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118C1553"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D50607">
              <w:rPr>
                <w:sz w:val="44"/>
                <w:szCs w:val="44"/>
              </w:rPr>
              <w:t>Errors Configuration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7E3DC7E3"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C96EE4">
              <w:rPr>
                <w:noProof/>
                <w:sz w:val="24"/>
                <w:szCs w:val="24"/>
              </w:rPr>
              <w:t>2</w:t>
            </w:r>
          </w:p>
        </w:tc>
      </w:tr>
      <w:tr w:rsidR="00995C98" w:rsidRPr="004F1083" w14:paraId="04897469" w14:textId="77777777" w:rsidTr="00C57F43">
        <w:tc>
          <w:tcPr>
            <w:tcW w:w="10021" w:type="dxa"/>
            <w:shd w:val="clear" w:color="auto" w:fill="auto"/>
            <w:vAlign w:val="center"/>
          </w:tcPr>
          <w:p w14:paraId="6C11DE49" w14:textId="672F1101"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C96EE4">
              <w:rPr>
                <w:noProof/>
                <w:sz w:val="24"/>
                <w:szCs w:val="24"/>
              </w:rPr>
              <w:t>2</w:t>
            </w:r>
            <w:r w:rsidR="00F82878">
              <w:rPr>
                <w:noProof/>
                <w:sz w:val="24"/>
                <w:szCs w:val="24"/>
              </w:rPr>
              <w:t>5</w:t>
            </w:r>
            <w:r w:rsidR="00697B81">
              <w:rPr>
                <w:noProof/>
                <w:sz w:val="24"/>
                <w:szCs w:val="24"/>
              </w:rPr>
              <w:t>-</w:t>
            </w:r>
            <w:r w:rsidR="00C96EE4">
              <w:rPr>
                <w:noProof/>
                <w:sz w:val="24"/>
                <w:szCs w:val="24"/>
              </w:rPr>
              <w:t>Aug</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C96EE4"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C96EE4" w:rsidRPr="00906F63" w:rsidRDefault="00C96EE4" w:rsidP="00C96EE4">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2BAD1FF0" w:rsidR="00C96EE4" w:rsidRPr="00906F63" w:rsidRDefault="00C96EE4" w:rsidP="00C96EE4">
            <w:pPr>
              <w:rPr>
                <w:rFonts w:eastAsia="Arial" w:cs="Arial"/>
              </w:rPr>
            </w:pPr>
            <w:r>
              <w:rPr>
                <w:rFonts w:eastAsia="Arial" w:cs="Arial"/>
              </w:rPr>
              <w:t>06-Jul-2012</w:t>
            </w:r>
          </w:p>
        </w:tc>
        <w:tc>
          <w:tcPr>
            <w:tcW w:w="1710" w:type="dxa"/>
            <w:tcBorders>
              <w:top w:val="single" w:sz="8" w:space="0" w:color="FFFFFF" w:themeColor="background1"/>
            </w:tcBorders>
            <w:shd w:val="clear" w:color="auto" w:fill="auto"/>
            <w:vAlign w:val="center"/>
          </w:tcPr>
          <w:p w14:paraId="1252F79C" w14:textId="33634AA7" w:rsidR="00C96EE4" w:rsidRPr="00906F63" w:rsidRDefault="00C96EE4" w:rsidP="00C96EE4">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C96EE4" w:rsidRPr="00906F63" w:rsidRDefault="00C96EE4" w:rsidP="00C96EE4">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0672C81A" w:rsidR="0032346A" w:rsidRPr="00906F63" w:rsidRDefault="00F957C5" w:rsidP="00C57F43">
            <w:pPr>
              <w:jc w:val="center"/>
              <w:rPr>
                <w:rFonts w:eastAsia="Arial" w:cs="Arial"/>
              </w:rPr>
            </w:pPr>
            <w:r>
              <w:rPr>
                <w:rFonts w:eastAsia="Arial" w:cs="Arial"/>
              </w:rPr>
              <w:t>1.1</w:t>
            </w:r>
          </w:p>
        </w:tc>
        <w:tc>
          <w:tcPr>
            <w:tcW w:w="1800" w:type="dxa"/>
            <w:shd w:val="clear" w:color="auto" w:fill="auto"/>
            <w:vAlign w:val="center"/>
          </w:tcPr>
          <w:p w14:paraId="71DD4B9E" w14:textId="3568F674" w:rsidR="0032346A" w:rsidRPr="00906F63" w:rsidRDefault="00C96EE4" w:rsidP="00C57F43">
            <w:pPr>
              <w:rPr>
                <w:rFonts w:eastAsia="Arial" w:cs="Arial"/>
              </w:rPr>
            </w:pPr>
            <w:r>
              <w:rPr>
                <w:rFonts w:eastAsia="Arial" w:cs="Arial"/>
              </w:rPr>
              <w:t>22-Jul-2015</w:t>
            </w:r>
          </w:p>
        </w:tc>
        <w:tc>
          <w:tcPr>
            <w:tcW w:w="1710" w:type="dxa"/>
            <w:shd w:val="clear" w:color="auto" w:fill="auto"/>
            <w:vAlign w:val="center"/>
          </w:tcPr>
          <w:p w14:paraId="51AAD79F" w14:textId="2710839B" w:rsidR="0032346A" w:rsidRPr="00906F63" w:rsidRDefault="00C96EE4" w:rsidP="00C57F43">
            <w:pPr>
              <w:rPr>
                <w:rFonts w:eastAsia="Arial" w:cs="Arial"/>
              </w:rPr>
            </w:pPr>
            <w:r>
              <w:rPr>
                <w:rFonts w:eastAsia="Arial" w:cs="Arial"/>
              </w:rPr>
              <w:t>B C Conklin</w:t>
            </w:r>
          </w:p>
        </w:tc>
        <w:tc>
          <w:tcPr>
            <w:tcW w:w="4910" w:type="dxa"/>
            <w:shd w:val="clear" w:color="auto" w:fill="auto"/>
            <w:vAlign w:val="center"/>
          </w:tcPr>
          <w:p w14:paraId="221EC5E8" w14:textId="6FCFDF65" w:rsidR="0032346A" w:rsidRPr="00906F63" w:rsidRDefault="0032346A" w:rsidP="00C57F43">
            <w:pPr>
              <w:rPr>
                <w:rFonts w:eastAsia="Arial" w:cs="Arial"/>
              </w:rPr>
            </w:pPr>
          </w:p>
        </w:tc>
      </w:tr>
      <w:tr w:rsidR="00E97CDB" w:rsidRPr="00844DB7" w14:paraId="535EED2B" w14:textId="77777777" w:rsidTr="00C57F43">
        <w:trPr>
          <w:trHeight w:val="342"/>
        </w:trPr>
        <w:tc>
          <w:tcPr>
            <w:tcW w:w="1325" w:type="dxa"/>
            <w:shd w:val="clear" w:color="auto" w:fill="auto"/>
            <w:vAlign w:val="center"/>
          </w:tcPr>
          <w:p w14:paraId="6C65FB9E" w14:textId="37BA448F" w:rsidR="00E97CDB" w:rsidRPr="00906F63" w:rsidRDefault="00E97CDB" w:rsidP="00E97CDB">
            <w:pPr>
              <w:jc w:val="center"/>
              <w:rPr>
                <w:rFonts w:eastAsia="Arial" w:cs="Arial"/>
              </w:rPr>
            </w:pPr>
            <w:r>
              <w:rPr>
                <w:rFonts w:eastAsia="Arial" w:cs="Arial"/>
              </w:rPr>
              <w:t>1.2</w:t>
            </w:r>
          </w:p>
        </w:tc>
        <w:tc>
          <w:tcPr>
            <w:tcW w:w="1800" w:type="dxa"/>
            <w:shd w:val="clear" w:color="auto" w:fill="auto"/>
            <w:vAlign w:val="center"/>
          </w:tcPr>
          <w:p w14:paraId="1F72C5E6" w14:textId="51F836E9" w:rsidR="00E97CDB" w:rsidRPr="00906F63" w:rsidRDefault="00C96EE4" w:rsidP="00E97CDB">
            <w:pPr>
              <w:rPr>
                <w:rFonts w:eastAsia="Arial" w:cs="Arial"/>
              </w:rPr>
            </w:pPr>
            <w:r>
              <w:rPr>
                <w:rFonts w:eastAsia="Arial" w:cs="Arial"/>
              </w:rPr>
              <w:t>2</w:t>
            </w:r>
            <w:r w:rsidR="00F82878">
              <w:rPr>
                <w:rFonts w:eastAsia="Arial" w:cs="Arial"/>
              </w:rPr>
              <w:t>5</w:t>
            </w:r>
            <w:r>
              <w:rPr>
                <w:rFonts w:eastAsia="Arial" w:cs="Arial"/>
              </w:rPr>
              <w:t>-Aug-2022</w:t>
            </w:r>
          </w:p>
        </w:tc>
        <w:tc>
          <w:tcPr>
            <w:tcW w:w="1710" w:type="dxa"/>
            <w:shd w:val="clear" w:color="auto" w:fill="auto"/>
            <w:vAlign w:val="center"/>
          </w:tcPr>
          <w:p w14:paraId="111ED8CE" w14:textId="5D8F1F51" w:rsidR="00E97CDB" w:rsidRPr="00906F63" w:rsidRDefault="00E97CDB" w:rsidP="00E97CDB">
            <w:pPr>
              <w:rPr>
                <w:rFonts w:eastAsia="Arial" w:cs="Arial"/>
              </w:rPr>
            </w:pPr>
            <w:r>
              <w:rPr>
                <w:rFonts w:eastAsia="Arial" w:cs="Arial"/>
              </w:rPr>
              <w:t>T R Kremser</w:t>
            </w:r>
          </w:p>
        </w:tc>
        <w:tc>
          <w:tcPr>
            <w:tcW w:w="4910" w:type="dxa"/>
            <w:shd w:val="clear" w:color="auto" w:fill="auto"/>
            <w:vAlign w:val="center"/>
          </w:tcPr>
          <w:p w14:paraId="67701EEA" w14:textId="02C69963" w:rsidR="00E97CDB" w:rsidRPr="00906F63" w:rsidRDefault="00C96EE4" w:rsidP="00E97CDB">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3E160BF4" w14:textId="1850B87A" w:rsidR="00F82878"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2310537" w:history="1">
            <w:r w:rsidR="00F82878" w:rsidRPr="004E42C7">
              <w:rPr>
                <w:rStyle w:val="Hyperlink"/>
                <w:noProof/>
              </w:rPr>
              <w:t>Glossary of Terms</w:t>
            </w:r>
            <w:r w:rsidR="00F82878">
              <w:rPr>
                <w:noProof/>
                <w:webHidden/>
              </w:rPr>
              <w:tab/>
            </w:r>
            <w:r w:rsidR="00F82878">
              <w:rPr>
                <w:noProof/>
                <w:webHidden/>
              </w:rPr>
              <w:fldChar w:fldCharType="begin"/>
            </w:r>
            <w:r w:rsidR="00F82878">
              <w:rPr>
                <w:noProof/>
                <w:webHidden/>
              </w:rPr>
              <w:instrText xml:space="preserve"> PAGEREF _Toc112310537 \h </w:instrText>
            </w:r>
            <w:r w:rsidR="00F82878">
              <w:rPr>
                <w:noProof/>
                <w:webHidden/>
              </w:rPr>
            </w:r>
            <w:r w:rsidR="00F82878">
              <w:rPr>
                <w:noProof/>
                <w:webHidden/>
              </w:rPr>
              <w:fldChar w:fldCharType="separate"/>
            </w:r>
            <w:r w:rsidR="00F82878">
              <w:rPr>
                <w:noProof/>
                <w:webHidden/>
              </w:rPr>
              <w:t>4</w:t>
            </w:r>
            <w:r w:rsidR="00F82878">
              <w:rPr>
                <w:noProof/>
                <w:webHidden/>
              </w:rPr>
              <w:fldChar w:fldCharType="end"/>
            </w:r>
          </w:hyperlink>
        </w:p>
        <w:p w14:paraId="6ED55EFD" w14:textId="55A5A6F7" w:rsidR="00F82878" w:rsidRDefault="00F82878">
          <w:pPr>
            <w:pStyle w:val="TOC1"/>
            <w:tabs>
              <w:tab w:val="left" w:pos="400"/>
            </w:tabs>
            <w:rPr>
              <w:rFonts w:asciiTheme="minorHAnsi" w:eastAsiaTheme="minorEastAsia" w:hAnsiTheme="minorHAnsi"/>
              <w:b w:val="0"/>
              <w:caps w:val="0"/>
              <w:noProof/>
              <w:sz w:val="22"/>
              <w:szCs w:val="22"/>
            </w:rPr>
          </w:pPr>
          <w:hyperlink w:anchor="_Toc112310538" w:history="1">
            <w:r w:rsidRPr="004E42C7">
              <w:rPr>
                <w:rStyle w:val="Hyperlink"/>
                <w:noProof/>
              </w:rPr>
              <w:t>1.</w:t>
            </w:r>
            <w:r>
              <w:rPr>
                <w:rFonts w:asciiTheme="minorHAnsi" w:eastAsiaTheme="minorEastAsia" w:hAnsiTheme="minorHAnsi"/>
                <w:b w:val="0"/>
                <w:caps w:val="0"/>
                <w:noProof/>
                <w:sz w:val="22"/>
                <w:szCs w:val="22"/>
              </w:rPr>
              <w:tab/>
            </w:r>
            <w:r w:rsidRPr="004E42C7">
              <w:rPr>
                <w:rStyle w:val="Hyperlink"/>
                <w:noProof/>
              </w:rPr>
              <w:t>Errors Configuration in FortnaPlus</w:t>
            </w:r>
            <w:r>
              <w:rPr>
                <w:noProof/>
                <w:webHidden/>
              </w:rPr>
              <w:tab/>
            </w:r>
            <w:r>
              <w:rPr>
                <w:noProof/>
                <w:webHidden/>
              </w:rPr>
              <w:fldChar w:fldCharType="begin"/>
            </w:r>
            <w:r>
              <w:rPr>
                <w:noProof/>
                <w:webHidden/>
              </w:rPr>
              <w:instrText xml:space="preserve"> PAGEREF _Toc112310538 \h </w:instrText>
            </w:r>
            <w:r>
              <w:rPr>
                <w:noProof/>
                <w:webHidden/>
              </w:rPr>
            </w:r>
            <w:r>
              <w:rPr>
                <w:noProof/>
                <w:webHidden/>
              </w:rPr>
              <w:fldChar w:fldCharType="separate"/>
            </w:r>
            <w:r>
              <w:rPr>
                <w:noProof/>
                <w:webHidden/>
              </w:rPr>
              <w:t>5</w:t>
            </w:r>
            <w:r>
              <w:rPr>
                <w:noProof/>
                <w:webHidden/>
              </w:rPr>
              <w:fldChar w:fldCharType="end"/>
            </w:r>
          </w:hyperlink>
        </w:p>
        <w:p w14:paraId="0AA9F777" w14:textId="187BD7FA" w:rsidR="00F82878" w:rsidRDefault="00F82878">
          <w:pPr>
            <w:pStyle w:val="TOC1"/>
            <w:tabs>
              <w:tab w:val="left" w:pos="400"/>
            </w:tabs>
            <w:rPr>
              <w:rFonts w:asciiTheme="minorHAnsi" w:eastAsiaTheme="minorEastAsia" w:hAnsiTheme="minorHAnsi"/>
              <w:b w:val="0"/>
              <w:caps w:val="0"/>
              <w:noProof/>
              <w:sz w:val="22"/>
              <w:szCs w:val="22"/>
            </w:rPr>
          </w:pPr>
          <w:hyperlink w:anchor="_Toc112310539" w:history="1">
            <w:r w:rsidRPr="004E42C7">
              <w:rPr>
                <w:rStyle w:val="Hyperlink"/>
                <w:noProof/>
              </w:rPr>
              <w:t>2.</w:t>
            </w:r>
            <w:r>
              <w:rPr>
                <w:rFonts w:asciiTheme="minorHAnsi" w:eastAsiaTheme="minorEastAsia" w:hAnsiTheme="minorHAnsi"/>
                <w:b w:val="0"/>
                <w:caps w:val="0"/>
                <w:noProof/>
                <w:sz w:val="22"/>
                <w:szCs w:val="22"/>
              </w:rPr>
              <w:tab/>
            </w:r>
            <w:r w:rsidRPr="004E42C7">
              <w:rPr>
                <w:rStyle w:val="Hyperlink"/>
                <w:noProof/>
              </w:rPr>
              <w:t>Errors Table</w:t>
            </w:r>
            <w:r>
              <w:rPr>
                <w:noProof/>
                <w:webHidden/>
              </w:rPr>
              <w:tab/>
            </w:r>
            <w:r>
              <w:rPr>
                <w:noProof/>
                <w:webHidden/>
              </w:rPr>
              <w:fldChar w:fldCharType="begin"/>
            </w:r>
            <w:r>
              <w:rPr>
                <w:noProof/>
                <w:webHidden/>
              </w:rPr>
              <w:instrText xml:space="preserve"> PAGEREF _Toc112310539 \h </w:instrText>
            </w:r>
            <w:r>
              <w:rPr>
                <w:noProof/>
                <w:webHidden/>
              </w:rPr>
            </w:r>
            <w:r>
              <w:rPr>
                <w:noProof/>
                <w:webHidden/>
              </w:rPr>
              <w:fldChar w:fldCharType="separate"/>
            </w:r>
            <w:r>
              <w:rPr>
                <w:noProof/>
                <w:webHidden/>
              </w:rPr>
              <w:t>5</w:t>
            </w:r>
            <w:r>
              <w:rPr>
                <w:noProof/>
                <w:webHidden/>
              </w:rPr>
              <w:fldChar w:fldCharType="end"/>
            </w:r>
          </w:hyperlink>
        </w:p>
        <w:p w14:paraId="358744E8" w14:textId="10617CA6" w:rsidR="00F82878" w:rsidRDefault="00F82878">
          <w:pPr>
            <w:pStyle w:val="TOC1"/>
            <w:tabs>
              <w:tab w:val="left" w:pos="400"/>
            </w:tabs>
            <w:rPr>
              <w:rFonts w:asciiTheme="minorHAnsi" w:eastAsiaTheme="minorEastAsia" w:hAnsiTheme="minorHAnsi"/>
              <w:b w:val="0"/>
              <w:caps w:val="0"/>
              <w:noProof/>
              <w:sz w:val="22"/>
              <w:szCs w:val="22"/>
            </w:rPr>
          </w:pPr>
          <w:hyperlink w:anchor="_Toc112310540" w:history="1">
            <w:r w:rsidRPr="004E42C7">
              <w:rPr>
                <w:rStyle w:val="Hyperlink"/>
                <w:noProof/>
              </w:rPr>
              <w:t>3.</w:t>
            </w:r>
            <w:r>
              <w:rPr>
                <w:rFonts w:asciiTheme="minorHAnsi" w:eastAsiaTheme="minorEastAsia" w:hAnsiTheme="minorHAnsi"/>
                <w:b w:val="0"/>
                <w:caps w:val="0"/>
                <w:noProof/>
                <w:sz w:val="22"/>
                <w:szCs w:val="22"/>
              </w:rPr>
              <w:tab/>
            </w:r>
            <w:r w:rsidRPr="004E42C7">
              <w:rPr>
                <w:rStyle w:val="Hyperlink"/>
                <w:noProof/>
              </w:rPr>
              <w:t>RESYNC EJF</w:t>
            </w:r>
            <w:r>
              <w:rPr>
                <w:noProof/>
                <w:webHidden/>
              </w:rPr>
              <w:tab/>
            </w:r>
            <w:r>
              <w:rPr>
                <w:noProof/>
                <w:webHidden/>
              </w:rPr>
              <w:fldChar w:fldCharType="begin"/>
            </w:r>
            <w:r>
              <w:rPr>
                <w:noProof/>
                <w:webHidden/>
              </w:rPr>
              <w:instrText xml:space="preserve"> PAGEREF _Toc112310540 \h </w:instrText>
            </w:r>
            <w:r>
              <w:rPr>
                <w:noProof/>
                <w:webHidden/>
              </w:rPr>
            </w:r>
            <w:r>
              <w:rPr>
                <w:noProof/>
                <w:webHidden/>
              </w:rPr>
              <w:fldChar w:fldCharType="separate"/>
            </w:r>
            <w:r>
              <w:rPr>
                <w:noProof/>
                <w:webHidden/>
              </w:rPr>
              <w:t>8</w:t>
            </w:r>
            <w:r>
              <w:rPr>
                <w:noProof/>
                <w:webHidden/>
              </w:rPr>
              <w:fldChar w:fldCharType="end"/>
            </w:r>
          </w:hyperlink>
        </w:p>
        <w:p w14:paraId="6FB484DB" w14:textId="216B465C"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2310537"/>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429DBBFD" w:rsidR="002A7C39" w:rsidRDefault="002A7C39" w:rsidP="002A7C39">
      <w:pPr>
        <w:pStyle w:val="BodyText"/>
      </w:pPr>
      <w:r>
        <w:t xml:space="preserve">FPC – </w:t>
      </w:r>
      <w:proofErr w:type="spellStart"/>
      <w:r>
        <w:t>FortnaPlus</w:t>
      </w:r>
      <w:proofErr w:type="spellEnd"/>
      <w:r>
        <w:t xml:space="preserve"> Control</w:t>
      </w:r>
    </w:p>
    <w:p w14:paraId="6B2B0B73" w14:textId="77777777" w:rsidR="00971B2B" w:rsidRDefault="00971B2B" w:rsidP="00971B2B">
      <w:pPr>
        <w:pStyle w:val="BodyText"/>
      </w:pPr>
      <w:r>
        <w:t>IO – Input / Output.  A reference to electrical interface hardware used to control and receive signals from conveyor devices.</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3B29B0CB" w:rsidR="0032346A" w:rsidRPr="0032346A" w:rsidRDefault="00D50607" w:rsidP="0032346A">
      <w:pPr>
        <w:pStyle w:val="Heading1"/>
        <w:keepLines/>
        <w:pageBreakBefore w:val="0"/>
        <w:numPr>
          <w:ilvl w:val="0"/>
          <w:numId w:val="20"/>
        </w:numPr>
        <w:spacing w:before="480" w:after="100" w:afterAutospacing="1"/>
        <w:rPr>
          <w:rFonts w:ascii="Montserrat" w:hAnsi="Montserrat"/>
          <w:szCs w:val="28"/>
        </w:rPr>
      </w:pPr>
      <w:bookmarkStart w:id="3" w:name="_Toc112310538"/>
      <w:bookmarkEnd w:id="1"/>
      <w:r>
        <w:rPr>
          <w:rFonts w:ascii="Montserrat" w:hAnsi="Montserrat"/>
          <w:szCs w:val="28"/>
        </w:rPr>
        <w:lastRenderedPageBreak/>
        <w:t xml:space="preserve">Errors Configuration in </w:t>
      </w:r>
      <w:proofErr w:type="spellStart"/>
      <w:r>
        <w:rPr>
          <w:rFonts w:ascii="Montserrat" w:hAnsi="Montserrat"/>
          <w:szCs w:val="28"/>
        </w:rPr>
        <w:t>FortnaPlus</w:t>
      </w:r>
      <w:bookmarkEnd w:id="3"/>
      <w:proofErr w:type="spellEnd"/>
    </w:p>
    <w:p w14:paraId="475F6E7B" w14:textId="64F5BF7D" w:rsidR="0071184B" w:rsidRDefault="0071184B" w:rsidP="0032346A">
      <w:pPr>
        <w:spacing w:before="100" w:beforeAutospacing="1" w:after="100" w:afterAutospacing="1"/>
        <w:rPr>
          <w:sz w:val="24"/>
          <w:szCs w:val="24"/>
        </w:rPr>
      </w:pPr>
      <w:r w:rsidRPr="0036083A">
        <w:rPr>
          <w:b/>
          <w:bCs/>
          <w:sz w:val="24"/>
          <w:szCs w:val="24"/>
        </w:rPr>
        <w:t>Errors</w:t>
      </w:r>
      <w:r>
        <w:rPr>
          <w:sz w:val="24"/>
          <w:szCs w:val="24"/>
        </w:rPr>
        <w:t xml:space="preserve"> definitions </w:t>
      </w:r>
      <w:r w:rsidR="006C0899">
        <w:rPr>
          <w:sz w:val="24"/>
          <w:szCs w:val="24"/>
        </w:rPr>
        <w:t xml:space="preserve">in </w:t>
      </w:r>
      <w:proofErr w:type="spellStart"/>
      <w:r w:rsidR="006C0899">
        <w:rPr>
          <w:sz w:val="24"/>
          <w:szCs w:val="24"/>
        </w:rPr>
        <w:t>FortnaPlus</w:t>
      </w:r>
      <w:proofErr w:type="spellEnd"/>
      <w:r w:rsidR="006C0899">
        <w:rPr>
          <w:sz w:val="24"/>
          <w:szCs w:val="24"/>
        </w:rPr>
        <w:t xml:space="preserve"> </w:t>
      </w:r>
      <w:r>
        <w:rPr>
          <w:sz w:val="24"/>
          <w:szCs w:val="24"/>
        </w:rPr>
        <w:t xml:space="preserve">are intended to be common across all ACs at a site, </w:t>
      </w:r>
      <w:r w:rsidR="002D2F0B">
        <w:rPr>
          <w:sz w:val="24"/>
          <w:szCs w:val="24"/>
        </w:rPr>
        <w:t xml:space="preserve">so, when properly configured, the </w:t>
      </w:r>
      <w:r w:rsidR="002D2F0B" w:rsidRPr="0036083A">
        <w:rPr>
          <w:b/>
          <w:bCs/>
          <w:sz w:val="24"/>
          <w:szCs w:val="24"/>
        </w:rPr>
        <w:t>Errors</w:t>
      </w:r>
      <w:r w:rsidR="002D2F0B">
        <w:rPr>
          <w:sz w:val="24"/>
          <w:szCs w:val="24"/>
        </w:rPr>
        <w:t xml:space="preserve"> table (and the underlying </w:t>
      </w:r>
      <w:proofErr w:type="spellStart"/>
      <w:r w:rsidR="002D2F0B">
        <w:rPr>
          <w:sz w:val="24"/>
          <w:szCs w:val="24"/>
        </w:rPr>
        <w:t>Errors.asc</w:t>
      </w:r>
      <w:proofErr w:type="spellEnd"/>
      <w:r w:rsidR="002D2F0B">
        <w:rPr>
          <w:sz w:val="24"/>
          <w:szCs w:val="24"/>
        </w:rPr>
        <w:t xml:space="preserve"> file) will be identical on all ACs.</w:t>
      </w:r>
    </w:p>
    <w:p w14:paraId="1A4A5186" w14:textId="2E874F41" w:rsidR="002D2F0B" w:rsidRDefault="00BC78D0" w:rsidP="0032346A">
      <w:pPr>
        <w:spacing w:before="100" w:beforeAutospacing="1" w:after="100" w:afterAutospacing="1"/>
        <w:rPr>
          <w:sz w:val="24"/>
          <w:szCs w:val="24"/>
        </w:rPr>
      </w:pPr>
      <w:r>
        <w:rPr>
          <w:sz w:val="24"/>
          <w:szCs w:val="24"/>
        </w:rPr>
        <w:t>The status of the defined errors is shared across the network</w:t>
      </w:r>
      <w:r w:rsidR="00036073">
        <w:rPr>
          <w:sz w:val="24"/>
          <w:szCs w:val="24"/>
        </w:rPr>
        <w:t xml:space="preserve">, meaning that when </w:t>
      </w:r>
      <w:r w:rsidR="0017305B">
        <w:rPr>
          <w:sz w:val="24"/>
          <w:szCs w:val="24"/>
        </w:rPr>
        <w:t xml:space="preserve">the AC that owns the error declares it to be active, that status is shared with the other ACs to present a </w:t>
      </w:r>
      <w:r w:rsidR="00CD6236">
        <w:rPr>
          <w:sz w:val="24"/>
          <w:szCs w:val="24"/>
        </w:rPr>
        <w:t>cohesive picture of the state of the system, no matter which AC you consult.</w:t>
      </w:r>
    </w:p>
    <w:p w14:paraId="17F84104" w14:textId="38776AD6" w:rsidR="00CD6236" w:rsidRDefault="00C542EE" w:rsidP="0032346A">
      <w:pPr>
        <w:spacing w:before="100" w:beforeAutospacing="1" w:after="100" w:afterAutospacing="1"/>
        <w:rPr>
          <w:sz w:val="24"/>
          <w:szCs w:val="24"/>
        </w:rPr>
      </w:pPr>
      <w:r>
        <w:rPr>
          <w:sz w:val="24"/>
          <w:szCs w:val="24"/>
        </w:rPr>
        <w:t xml:space="preserve">As time goes by, modifications to the system can lead to </w:t>
      </w:r>
      <w:r w:rsidR="00874003">
        <w:rPr>
          <w:sz w:val="24"/>
          <w:szCs w:val="24"/>
        </w:rPr>
        <w:t xml:space="preserve">divergent </w:t>
      </w:r>
      <w:r w:rsidR="00874003" w:rsidRPr="002A481A">
        <w:rPr>
          <w:b/>
          <w:bCs/>
          <w:sz w:val="24"/>
          <w:szCs w:val="24"/>
        </w:rPr>
        <w:t>Errors</w:t>
      </w:r>
      <w:r w:rsidR="00874003">
        <w:rPr>
          <w:sz w:val="24"/>
          <w:szCs w:val="24"/>
        </w:rPr>
        <w:t xml:space="preserve"> table definitions, but usually the AC that owns a </w:t>
      </w:r>
      <w:proofErr w:type="gramStart"/>
      <w:r w:rsidR="00874003">
        <w:rPr>
          <w:sz w:val="24"/>
          <w:szCs w:val="24"/>
        </w:rPr>
        <w:t>newly-added</w:t>
      </w:r>
      <w:proofErr w:type="gramEnd"/>
      <w:r w:rsidR="00874003">
        <w:rPr>
          <w:sz w:val="24"/>
          <w:szCs w:val="24"/>
        </w:rPr>
        <w:t xml:space="preserve"> feature will have </w:t>
      </w:r>
      <w:r w:rsidR="005A2BE9">
        <w:rPr>
          <w:sz w:val="24"/>
          <w:szCs w:val="24"/>
        </w:rPr>
        <w:t>its own</w:t>
      </w:r>
      <w:r w:rsidR="0036083A">
        <w:rPr>
          <w:sz w:val="24"/>
          <w:szCs w:val="24"/>
        </w:rPr>
        <w:t xml:space="preserve"> </w:t>
      </w:r>
      <w:r w:rsidR="0036083A" w:rsidRPr="005A2BE9">
        <w:rPr>
          <w:b/>
          <w:bCs/>
          <w:sz w:val="24"/>
          <w:szCs w:val="24"/>
        </w:rPr>
        <w:t>Errors</w:t>
      </w:r>
      <w:r w:rsidR="0036083A">
        <w:rPr>
          <w:sz w:val="24"/>
          <w:szCs w:val="24"/>
        </w:rPr>
        <w:t xml:space="preserve"> defined correctly.</w:t>
      </w:r>
    </w:p>
    <w:p w14:paraId="584A6141" w14:textId="33210648" w:rsidR="005A2BE9" w:rsidRDefault="005A2BE9" w:rsidP="0032346A">
      <w:pPr>
        <w:spacing w:before="100" w:beforeAutospacing="1" w:after="100" w:afterAutospacing="1"/>
        <w:rPr>
          <w:sz w:val="24"/>
          <w:szCs w:val="24"/>
        </w:rPr>
      </w:pPr>
      <w:r>
        <w:rPr>
          <w:sz w:val="24"/>
          <w:szCs w:val="24"/>
        </w:rPr>
        <w:t xml:space="preserve">The </w:t>
      </w:r>
      <w:r w:rsidR="00D56F75">
        <w:rPr>
          <w:sz w:val="24"/>
          <w:szCs w:val="24"/>
        </w:rPr>
        <w:t xml:space="preserve">errors defined in table </w:t>
      </w:r>
      <w:r w:rsidR="00EA71D2" w:rsidRPr="00D56F75">
        <w:rPr>
          <w:b/>
          <w:bCs/>
          <w:sz w:val="24"/>
          <w:szCs w:val="24"/>
        </w:rPr>
        <w:t>Errors</w:t>
      </w:r>
      <w:r w:rsidR="00EA71D2">
        <w:rPr>
          <w:sz w:val="24"/>
          <w:szCs w:val="24"/>
        </w:rPr>
        <w:t xml:space="preserve"> are most visible through the F10-0</w:t>
      </w:r>
      <w:r w:rsidR="00AD0A36">
        <w:rPr>
          <w:sz w:val="24"/>
          <w:szCs w:val="24"/>
        </w:rPr>
        <w:t xml:space="preserve"> &lt;Current Errors&gt;</w:t>
      </w:r>
      <w:r w:rsidR="00EA71D2">
        <w:rPr>
          <w:sz w:val="24"/>
          <w:szCs w:val="24"/>
        </w:rPr>
        <w:t xml:space="preserve">, F10-1 </w:t>
      </w:r>
      <w:r w:rsidR="00AD0A36">
        <w:rPr>
          <w:sz w:val="24"/>
          <w:szCs w:val="24"/>
        </w:rPr>
        <w:t xml:space="preserve">&lt;Error Status Log&gt; </w:t>
      </w:r>
      <w:r w:rsidR="00EA71D2">
        <w:rPr>
          <w:sz w:val="24"/>
          <w:szCs w:val="24"/>
        </w:rPr>
        <w:t xml:space="preserve">and F10-2 </w:t>
      </w:r>
      <w:r w:rsidR="00AD0A36">
        <w:rPr>
          <w:sz w:val="24"/>
          <w:szCs w:val="24"/>
        </w:rPr>
        <w:t>&lt;</w:t>
      </w:r>
      <w:r w:rsidR="00567F39">
        <w:rPr>
          <w:sz w:val="24"/>
          <w:szCs w:val="24"/>
        </w:rPr>
        <w:t>Error Summary</w:t>
      </w:r>
      <w:r w:rsidR="00AD0A36">
        <w:rPr>
          <w:sz w:val="24"/>
          <w:szCs w:val="24"/>
        </w:rPr>
        <w:t>&gt;</w:t>
      </w:r>
      <w:r w:rsidR="00567F39">
        <w:rPr>
          <w:sz w:val="24"/>
          <w:szCs w:val="24"/>
        </w:rPr>
        <w:t xml:space="preserve"> </w:t>
      </w:r>
      <w:r w:rsidR="00EA71D2">
        <w:rPr>
          <w:sz w:val="24"/>
          <w:szCs w:val="24"/>
        </w:rPr>
        <w:t>screens</w:t>
      </w:r>
      <w:r w:rsidR="00C827B8">
        <w:rPr>
          <w:sz w:val="24"/>
          <w:szCs w:val="24"/>
        </w:rPr>
        <w:t xml:space="preserve">, but they also result in records sent to the </w:t>
      </w:r>
      <w:proofErr w:type="spellStart"/>
      <w:r w:rsidR="00C827B8">
        <w:rPr>
          <w:sz w:val="24"/>
          <w:szCs w:val="24"/>
        </w:rPr>
        <w:t>Error_Log</w:t>
      </w:r>
      <w:proofErr w:type="spellEnd"/>
      <w:r w:rsidR="00C827B8">
        <w:rPr>
          <w:sz w:val="24"/>
          <w:szCs w:val="24"/>
        </w:rPr>
        <w:t xml:space="preserve"> table in MySQL and messages </w:t>
      </w:r>
      <w:r w:rsidR="00D56F75">
        <w:rPr>
          <w:sz w:val="24"/>
          <w:szCs w:val="24"/>
        </w:rPr>
        <w:t>displayed through the EV10 interface.</w:t>
      </w:r>
    </w:p>
    <w:p w14:paraId="3FEDA95D" w14:textId="1F66AFA8" w:rsidR="00D50607" w:rsidRPr="0032346A" w:rsidRDefault="00E34DC4" w:rsidP="0032346A">
      <w:pPr>
        <w:spacing w:before="100" w:beforeAutospacing="1" w:after="100" w:afterAutospacing="1"/>
        <w:rPr>
          <w:sz w:val="24"/>
          <w:szCs w:val="24"/>
        </w:rPr>
      </w:pPr>
      <w:r>
        <w:rPr>
          <w:sz w:val="24"/>
          <w:szCs w:val="24"/>
        </w:rPr>
        <w:t>Many modules</w:t>
      </w:r>
      <w:r w:rsidR="00EE59F5">
        <w:rPr>
          <w:sz w:val="24"/>
          <w:szCs w:val="24"/>
        </w:rPr>
        <w:t xml:space="preserve"> will generate error definitions automatically.  </w:t>
      </w:r>
      <w:r w:rsidR="0095349E">
        <w:rPr>
          <w:sz w:val="24"/>
          <w:szCs w:val="24"/>
        </w:rPr>
        <w:t xml:space="preserve">For example, you will find </w:t>
      </w:r>
      <w:proofErr w:type="spellStart"/>
      <w:r w:rsidR="0094340C" w:rsidRPr="00D81EC7">
        <w:rPr>
          <w:b/>
          <w:bCs/>
          <w:sz w:val="24"/>
          <w:szCs w:val="24"/>
        </w:rPr>
        <w:t>EStop_Error</w:t>
      </w:r>
      <w:proofErr w:type="spellEnd"/>
      <w:r w:rsidR="0094340C">
        <w:rPr>
          <w:sz w:val="24"/>
          <w:szCs w:val="24"/>
        </w:rPr>
        <w:t xml:space="preserve"> has links to auto-generated </w:t>
      </w:r>
      <w:r w:rsidR="0094340C" w:rsidRPr="00D81EC7">
        <w:rPr>
          <w:b/>
          <w:bCs/>
          <w:sz w:val="24"/>
          <w:szCs w:val="24"/>
        </w:rPr>
        <w:t>Errors</w:t>
      </w:r>
      <w:r w:rsidR="0094340C">
        <w:rPr>
          <w:sz w:val="24"/>
          <w:szCs w:val="24"/>
        </w:rPr>
        <w:t xml:space="preserve"> records.  The </w:t>
      </w:r>
      <w:r w:rsidR="00885A3A">
        <w:rPr>
          <w:sz w:val="24"/>
          <w:szCs w:val="24"/>
        </w:rPr>
        <w:t xml:space="preserve">records are created with names that mention the associated </w:t>
      </w:r>
      <w:r w:rsidR="00F061A9">
        <w:rPr>
          <w:sz w:val="24"/>
          <w:szCs w:val="24"/>
        </w:rPr>
        <w:t>parts, but you can always edit the name to make it more descriptive or more meaningful</w:t>
      </w:r>
      <w:r w:rsidR="00D81EC7">
        <w:rPr>
          <w:sz w:val="24"/>
          <w:szCs w:val="24"/>
        </w:rPr>
        <w:t xml:space="preserve"> and relevant for the customer.</w:t>
      </w:r>
    </w:p>
    <w:p w14:paraId="2BBB7238" w14:textId="5D14D841" w:rsidR="00FA45EF" w:rsidRPr="0032346A" w:rsidRDefault="003F6BC9" w:rsidP="00FA45EF">
      <w:pPr>
        <w:pStyle w:val="Heading1"/>
        <w:keepLines/>
        <w:pageBreakBefore w:val="0"/>
        <w:numPr>
          <w:ilvl w:val="0"/>
          <w:numId w:val="20"/>
        </w:numPr>
        <w:spacing w:before="480" w:after="100" w:afterAutospacing="1"/>
        <w:rPr>
          <w:rFonts w:ascii="Montserrat" w:hAnsi="Montserrat"/>
          <w:szCs w:val="28"/>
        </w:rPr>
      </w:pPr>
      <w:bookmarkStart w:id="4" w:name="_Toc112310539"/>
      <w:r>
        <w:rPr>
          <w:rFonts w:ascii="Montserrat" w:hAnsi="Montserrat"/>
          <w:szCs w:val="28"/>
        </w:rPr>
        <w:t>Errors Table</w:t>
      </w:r>
      <w:bookmarkEnd w:id="4"/>
    </w:p>
    <w:p w14:paraId="5D3303D2" w14:textId="77777777" w:rsidR="006C0899" w:rsidRDefault="006C0899" w:rsidP="006C0899">
      <w:pPr>
        <w:spacing w:before="100" w:beforeAutospacing="1" w:after="100" w:afterAutospacing="1"/>
        <w:rPr>
          <w:sz w:val="24"/>
          <w:szCs w:val="24"/>
        </w:rPr>
      </w:pPr>
      <w:r>
        <w:rPr>
          <w:sz w:val="24"/>
          <w:szCs w:val="24"/>
        </w:rPr>
        <w:t xml:space="preserve">In FPC, errors can be declared by many of the modules, but the definition of all errors is made in table </w:t>
      </w:r>
      <w:r w:rsidRPr="009463D7">
        <w:rPr>
          <w:b/>
          <w:bCs/>
          <w:sz w:val="24"/>
          <w:szCs w:val="24"/>
        </w:rPr>
        <w:t>Errors</w:t>
      </w:r>
      <w:r>
        <w:rPr>
          <w:sz w:val="24"/>
          <w:szCs w:val="24"/>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53"/>
        <w:gridCol w:w="929"/>
        <w:gridCol w:w="7260"/>
      </w:tblGrid>
      <w:tr w:rsidR="00AB5047" w:rsidRPr="002A59B3" w14:paraId="53920709" w14:textId="77777777" w:rsidTr="00CC3971">
        <w:trPr>
          <w:trHeight w:val="242"/>
        </w:trPr>
        <w:tc>
          <w:tcPr>
            <w:tcW w:w="10042" w:type="dxa"/>
            <w:gridSpan w:val="3"/>
            <w:shd w:val="clear" w:color="auto" w:fill="305496"/>
          </w:tcPr>
          <w:p w14:paraId="61F01CE9" w14:textId="77777777" w:rsidR="00AB5047" w:rsidRPr="002A59B3" w:rsidRDefault="00AB5047" w:rsidP="00CC3971">
            <w:pPr>
              <w:pStyle w:val="TableText"/>
              <w:jc w:val="center"/>
              <w:rPr>
                <w:b/>
                <w:color w:val="FFFFFF" w:themeColor="background1"/>
              </w:rPr>
            </w:pPr>
            <w:r>
              <w:rPr>
                <w:b/>
                <w:color w:val="FFFFFF" w:themeColor="background1"/>
              </w:rPr>
              <w:t>Blank</w:t>
            </w:r>
            <w:r w:rsidRPr="002A59B3">
              <w:rPr>
                <w:b/>
                <w:color w:val="FFFFFF" w:themeColor="background1"/>
              </w:rPr>
              <w:t xml:space="preserve"> Table</w:t>
            </w:r>
          </w:p>
        </w:tc>
      </w:tr>
      <w:tr w:rsidR="00AB5047" w:rsidRPr="002A59B3" w14:paraId="4AD8C200" w14:textId="77777777" w:rsidTr="00CC3971">
        <w:trPr>
          <w:trHeight w:val="242"/>
        </w:trPr>
        <w:tc>
          <w:tcPr>
            <w:tcW w:w="1836" w:type="dxa"/>
            <w:shd w:val="clear" w:color="auto" w:fill="305496"/>
            <w:hideMark/>
          </w:tcPr>
          <w:p w14:paraId="2424CFCB" w14:textId="77777777" w:rsidR="00AB5047" w:rsidRPr="002A59B3" w:rsidRDefault="00AB5047" w:rsidP="00CC3971">
            <w:pPr>
              <w:pStyle w:val="TableText"/>
              <w:rPr>
                <w:b/>
                <w:color w:val="FFFFFF" w:themeColor="background1"/>
              </w:rPr>
            </w:pPr>
            <w:r>
              <w:rPr>
                <w:b/>
                <w:color w:val="FFFFFF" w:themeColor="background1"/>
              </w:rPr>
              <w:t>Field</w:t>
            </w:r>
          </w:p>
        </w:tc>
        <w:tc>
          <w:tcPr>
            <w:tcW w:w="859" w:type="dxa"/>
            <w:shd w:val="clear" w:color="auto" w:fill="305496"/>
            <w:hideMark/>
          </w:tcPr>
          <w:p w14:paraId="33446B53" w14:textId="77777777" w:rsidR="00AB5047" w:rsidRPr="002A59B3" w:rsidRDefault="00AB5047" w:rsidP="00CC3971">
            <w:pPr>
              <w:pStyle w:val="TableText"/>
              <w:rPr>
                <w:b/>
                <w:color w:val="FFFFFF" w:themeColor="background1"/>
              </w:rPr>
            </w:pPr>
            <w:r>
              <w:rPr>
                <w:b/>
                <w:color w:val="FFFFFF" w:themeColor="background1"/>
              </w:rPr>
              <w:t>Type</w:t>
            </w:r>
          </w:p>
        </w:tc>
        <w:tc>
          <w:tcPr>
            <w:tcW w:w="7347" w:type="dxa"/>
            <w:shd w:val="clear" w:color="auto" w:fill="305496"/>
          </w:tcPr>
          <w:p w14:paraId="62D61B0E" w14:textId="77777777" w:rsidR="00AB5047" w:rsidRPr="002A59B3" w:rsidRDefault="00AB5047" w:rsidP="00CC3971">
            <w:pPr>
              <w:pStyle w:val="TableText"/>
              <w:rPr>
                <w:b/>
                <w:color w:val="FFFFFF" w:themeColor="background1"/>
              </w:rPr>
            </w:pPr>
            <w:r>
              <w:rPr>
                <w:b/>
                <w:color w:val="FFFFFF" w:themeColor="background1"/>
              </w:rPr>
              <w:t>Description</w:t>
            </w:r>
          </w:p>
        </w:tc>
      </w:tr>
      <w:tr w:rsidR="00AB5047" w:rsidRPr="002A59B3" w14:paraId="6417934B" w14:textId="77777777" w:rsidTr="00CC3971">
        <w:trPr>
          <w:trHeight w:val="390"/>
        </w:trPr>
        <w:tc>
          <w:tcPr>
            <w:tcW w:w="1836" w:type="dxa"/>
            <w:shd w:val="clear" w:color="auto" w:fill="auto"/>
          </w:tcPr>
          <w:p w14:paraId="789752A3" w14:textId="1F218948" w:rsidR="00AB5047" w:rsidRPr="002A59B3" w:rsidRDefault="002B7E89" w:rsidP="00CC3971">
            <w:pPr>
              <w:pStyle w:val="TableText"/>
            </w:pPr>
            <w:proofErr w:type="spellStart"/>
            <w:r>
              <w:t>ErrorName</w:t>
            </w:r>
            <w:proofErr w:type="spellEnd"/>
          </w:p>
        </w:tc>
        <w:tc>
          <w:tcPr>
            <w:tcW w:w="859" w:type="dxa"/>
            <w:shd w:val="clear" w:color="auto" w:fill="auto"/>
          </w:tcPr>
          <w:p w14:paraId="604A32D8" w14:textId="6A9AB2CE" w:rsidR="00AB5047" w:rsidRPr="002A59B3" w:rsidRDefault="00E05FBD" w:rsidP="00CC3971">
            <w:pPr>
              <w:pStyle w:val="TableText"/>
            </w:pPr>
            <w:r>
              <w:t>String</w:t>
            </w:r>
          </w:p>
        </w:tc>
        <w:tc>
          <w:tcPr>
            <w:tcW w:w="7347" w:type="dxa"/>
            <w:shd w:val="clear" w:color="auto" w:fill="auto"/>
          </w:tcPr>
          <w:p w14:paraId="198D7D96" w14:textId="7792BFD8" w:rsidR="00AB5047" w:rsidRPr="002A59B3" w:rsidRDefault="00561EB9" w:rsidP="00CC3971">
            <w:pPr>
              <w:pStyle w:val="TableText"/>
            </w:pPr>
            <w:r>
              <w:t xml:space="preserve">A unique name for this error.  Many modules will automatically generate </w:t>
            </w:r>
            <w:r w:rsidR="004C4BC7">
              <w:t xml:space="preserve">records in this </w:t>
            </w:r>
            <w:r w:rsidR="0018241E">
              <w:t>table and</w:t>
            </w:r>
            <w:r w:rsidR="004C4BC7">
              <w:t xml:space="preserve"> will follow naming conventions that help these names be unique and relevant.  You can alter the name to make it more meaningful to the customer</w:t>
            </w:r>
            <w:r w:rsidR="00A414DB">
              <w:t>, though you should try to preserve references to part names</w:t>
            </w:r>
            <w:r w:rsidR="00882FE7">
              <w:t xml:space="preserve"> or anything that may help with troubleshooting</w:t>
            </w:r>
            <w:r w:rsidR="004C4BC7">
              <w:t>.</w:t>
            </w:r>
            <w:r w:rsidR="00A875E4">
              <w:t xml:space="preserve">  Use the Description field to </w:t>
            </w:r>
            <w:r w:rsidR="00151AB6">
              <w:t>create a longer name, if needed.</w:t>
            </w:r>
            <w:r w:rsidR="003A74C8">
              <w:t xml:space="preserve">  Any changes you make here will appear wherever this record is referenced</w:t>
            </w:r>
            <w:r w:rsidR="00D7781D">
              <w:t>.</w:t>
            </w:r>
          </w:p>
        </w:tc>
      </w:tr>
      <w:tr w:rsidR="00AB5047" w:rsidRPr="002A59B3" w14:paraId="2B8B1E16" w14:textId="77777777" w:rsidTr="00CC3971">
        <w:trPr>
          <w:trHeight w:val="188"/>
        </w:trPr>
        <w:tc>
          <w:tcPr>
            <w:tcW w:w="1836" w:type="dxa"/>
            <w:shd w:val="clear" w:color="auto" w:fill="auto"/>
          </w:tcPr>
          <w:p w14:paraId="777AA019" w14:textId="5755996F" w:rsidR="00AB5047" w:rsidRPr="002A59B3" w:rsidRDefault="002B7E89" w:rsidP="00CC3971">
            <w:pPr>
              <w:pStyle w:val="TableText"/>
            </w:pPr>
            <w:r>
              <w:lastRenderedPageBreak/>
              <w:t>Status</w:t>
            </w:r>
          </w:p>
        </w:tc>
        <w:tc>
          <w:tcPr>
            <w:tcW w:w="859" w:type="dxa"/>
            <w:shd w:val="clear" w:color="auto" w:fill="auto"/>
          </w:tcPr>
          <w:p w14:paraId="365CE8F3" w14:textId="356982E4" w:rsidR="00AB5047" w:rsidRPr="002A59B3" w:rsidRDefault="00E05FBD" w:rsidP="00CC3971">
            <w:pPr>
              <w:pStyle w:val="TableText"/>
            </w:pPr>
            <w:r>
              <w:t>Int</w:t>
            </w:r>
          </w:p>
        </w:tc>
        <w:tc>
          <w:tcPr>
            <w:tcW w:w="7347" w:type="dxa"/>
            <w:shd w:val="clear" w:color="auto" w:fill="auto"/>
          </w:tcPr>
          <w:p w14:paraId="3ABC123F" w14:textId="77777777" w:rsidR="00AB5047" w:rsidRDefault="00D7781D" w:rsidP="00CC3971">
            <w:pPr>
              <w:pStyle w:val="TableText"/>
            </w:pPr>
            <w:r>
              <w:t>Set by the software to indicate the current state of this error.</w:t>
            </w:r>
          </w:p>
          <w:p w14:paraId="469C424E" w14:textId="77777777" w:rsidR="00336C8E" w:rsidRDefault="00D7781D" w:rsidP="00CC3971">
            <w:pPr>
              <w:pStyle w:val="TableText"/>
            </w:pPr>
            <w:r w:rsidRPr="007A3526">
              <w:rPr>
                <w:b/>
                <w:bCs/>
              </w:rPr>
              <w:t>0</w:t>
            </w:r>
            <w:r>
              <w:t xml:space="preserve"> = </w:t>
            </w:r>
            <w:r w:rsidR="00336C8E">
              <w:t>This error is not occurring currently</w:t>
            </w:r>
            <w:r w:rsidR="00336C8E">
              <w:br/>
            </w:r>
            <w:r w:rsidR="00336C8E" w:rsidRPr="007A3526">
              <w:rPr>
                <w:b/>
                <w:bCs/>
              </w:rPr>
              <w:t>1</w:t>
            </w:r>
            <w:r w:rsidR="00336C8E">
              <w:t xml:space="preserve"> = This error is active.</w:t>
            </w:r>
          </w:p>
          <w:p w14:paraId="25619483" w14:textId="668D8D6D" w:rsidR="007A3526" w:rsidRPr="002A59B3" w:rsidRDefault="007A3526" w:rsidP="00CC3971">
            <w:pPr>
              <w:pStyle w:val="TableText"/>
            </w:pPr>
            <w:r>
              <w:t xml:space="preserve">See </w:t>
            </w:r>
            <w:proofErr w:type="spellStart"/>
            <w:r w:rsidRPr="007A3526">
              <w:rPr>
                <w:b/>
                <w:bCs/>
              </w:rPr>
              <w:t>SetStatus</w:t>
            </w:r>
            <w:proofErr w:type="spellEnd"/>
            <w:r>
              <w:t>.</w:t>
            </w:r>
          </w:p>
        </w:tc>
      </w:tr>
      <w:tr w:rsidR="00AB5047" w:rsidRPr="002A59B3" w14:paraId="22B1FA4D" w14:textId="77777777" w:rsidTr="00CC3971">
        <w:trPr>
          <w:trHeight w:val="202"/>
        </w:trPr>
        <w:tc>
          <w:tcPr>
            <w:tcW w:w="1836" w:type="dxa"/>
            <w:shd w:val="clear" w:color="auto" w:fill="auto"/>
          </w:tcPr>
          <w:p w14:paraId="130E0A30" w14:textId="39812FC3" w:rsidR="00AB5047" w:rsidRPr="002A59B3" w:rsidRDefault="002B7E89" w:rsidP="00CC3971">
            <w:pPr>
              <w:pStyle w:val="TableText"/>
            </w:pPr>
            <w:r>
              <w:t>Owner</w:t>
            </w:r>
          </w:p>
        </w:tc>
        <w:tc>
          <w:tcPr>
            <w:tcW w:w="859" w:type="dxa"/>
            <w:shd w:val="clear" w:color="auto" w:fill="auto"/>
          </w:tcPr>
          <w:p w14:paraId="1CA97EE6" w14:textId="549C09FD" w:rsidR="00AB5047" w:rsidRPr="002A59B3" w:rsidRDefault="00E05FBD" w:rsidP="00CC3971">
            <w:pPr>
              <w:pStyle w:val="TableText"/>
            </w:pPr>
            <w:proofErr w:type="spellStart"/>
            <w:r>
              <w:t>PopUp</w:t>
            </w:r>
            <w:proofErr w:type="spellEnd"/>
          </w:p>
        </w:tc>
        <w:tc>
          <w:tcPr>
            <w:tcW w:w="7347" w:type="dxa"/>
            <w:shd w:val="clear" w:color="auto" w:fill="auto"/>
          </w:tcPr>
          <w:p w14:paraId="2D75FE85" w14:textId="04D6E1B6" w:rsidR="00AB5047" w:rsidRPr="002A59B3" w:rsidRDefault="00035451" w:rsidP="00CC3971">
            <w:pPr>
              <w:pStyle w:val="TableText"/>
            </w:pPr>
            <w:r>
              <w:t xml:space="preserve">Indicates the AC </w:t>
            </w:r>
            <w:r w:rsidR="00C629F2">
              <w:t>that controls the IO responsible for triggering this error.</w:t>
            </w:r>
          </w:p>
        </w:tc>
      </w:tr>
      <w:tr w:rsidR="001113AB" w:rsidRPr="002A59B3" w14:paraId="0228EACA" w14:textId="77777777" w:rsidTr="00CC3971">
        <w:trPr>
          <w:trHeight w:val="202"/>
        </w:trPr>
        <w:tc>
          <w:tcPr>
            <w:tcW w:w="1836" w:type="dxa"/>
            <w:shd w:val="clear" w:color="auto" w:fill="auto"/>
          </w:tcPr>
          <w:p w14:paraId="0ADA0CD5" w14:textId="6F02FACB" w:rsidR="001113AB" w:rsidRDefault="001113AB" w:rsidP="00CC3971">
            <w:pPr>
              <w:pStyle w:val="TableText"/>
            </w:pPr>
            <w:r>
              <w:t>Description</w:t>
            </w:r>
          </w:p>
        </w:tc>
        <w:tc>
          <w:tcPr>
            <w:tcW w:w="859" w:type="dxa"/>
            <w:shd w:val="clear" w:color="auto" w:fill="auto"/>
          </w:tcPr>
          <w:p w14:paraId="6A2B0C03" w14:textId="36C150CD" w:rsidR="001113AB" w:rsidRPr="002A59B3" w:rsidRDefault="00E05FBD" w:rsidP="00CC3971">
            <w:pPr>
              <w:pStyle w:val="TableText"/>
            </w:pPr>
            <w:r>
              <w:t>String</w:t>
            </w:r>
          </w:p>
        </w:tc>
        <w:tc>
          <w:tcPr>
            <w:tcW w:w="7347" w:type="dxa"/>
            <w:shd w:val="clear" w:color="auto" w:fill="auto"/>
          </w:tcPr>
          <w:p w14:paraId="1078B79E" w14:textId="72E70B13" w:rsidR="001113AB" w:rsidRPr="002A59B3" w:rsidRDefault="00151AB6" w:rsidP="00CC3971">
            <w:pPr>
              <w:pStyle w:val="TableText"/>
            </w:pPr>
            <w:r>
              <w:t xml:space="preserve">Used to describe the error in more detail.  </w:t>
            </w:r>
            <w:r w:rsidR="00041377">
              <w:t xml:space="preserve">Like </w:t>
            </w:r>
            <w:proofErr w:type="spellStart"/>
            <w:r w:rsidR="00041377" w:rsidRPr="00CE6BB9">
              <w:rPr>
                <w:b/>
                <w:bCs/>
              </w:rPr>
              <w:t>ErrorName</w:t>
            </w:r>
            <w:proofErr w:type="spellEnd"/>
            <w:r w:rsidR="00041377">
              <w:t xml:space="preserve">, this field is </w:t>
            </w:r>
            <w:proofErr w:type="gramStart"/>
            <w:r w:rsidR="00041377">
              <w:t>auto-generated</w:t>
            </w:r>
            <w:proofErr w:type="gramEnd"/>
            <w:r w:rsidR="00041377">
              <w:t xml:space="preserve"> with </w:t>
            </w:r>
            <w:r w:rsidR="0053440A">
              <w:t>some descriptive text based on the device involved and the error purpose, like “</w:t>
            </w:r>
            <w:r w:rsidR="0079062D">
              <w:t>PE</w:t>
            </w:r>
            <w:r w:rsidR="00CE6BB9">
              <w:t>904_F PTS2 LANE IS FULL”</w:t>
            </w:r>
            <w:r w:rsidR="00F5303F">
              <w:t xml:space="preserve">.  This is the string that will be displayed on the F10-0 </w:t>
            </w:r>
            <w:r w:rsidR="006A0C11">
              <w:t xml:space="preserve">&lt;CURRENT ERRORS&gt; </w:t>
            </w:r>
            <w:r w:rsidR="00F5303F">
              <w:t>screen.  You can alter</w:t>
            </w:r>
            <w:r w:rsidR="007259B8">
              <w:t xml:space="preserve"> the string to make the message more relevant for the customer.</w:t>
            </w:r>
          </w:p>
        </w:tc>
      </w:tr>
      <w:tr w:rsidR="001113AB" w:rsidRPr="002A59B3" w14:paraId="07F683F8" w14:textId="77777777" w:rsidTr="00CC3971">
        <w:trPr>
          <w:trHeight w:val="202"/>
        </w:trPr>
        <w:tc>
          <w:tcPr>
            <w:tcW w:w="1836" w:type="dxa"/>
            <w:shd w:val="clear" w:color="auto" w:fill="auto"/>
          </w:tcPr>
          <w:p w14:paraId="0F7C2593" w14:textId="19D5BF7E" w:rsidR="001113AB" w:rsidRDefault="001113AB" w:rsidP="00CC3971">
            <w:pPr>
              <w:pStyle w:val="TableText"/>
            </w:pPr>
            <w:proofErr w:type="spellStart"/>
            <w:r>
              <w:t>LinkPart</w:t>
            </w:r>
            <w:proofErr w:type="spellEnd"/>
          </w:p>
        </w:tc>
        <w:tc>
          <w:tcPr>
            <w:tcW w:w="859" w:type="dxa"/>
            <w:shd w:val="clear" w:color="auto" w:fill="auto"/>
          </w:tcPr>
          <w:p w14:paraId="28BA21FD" w14:textId="10343E76" w:rsidR="001113AB" w:rsidRPr="002A59B3" w:rsidRDefault="00E05FBD" w:rsidP="00CC3971">
            <w:pPr>
              <w:pStyle w:val="TableText"/>
            </w:pPr>
            <w:proofErr w:type="spellStart"/>
            <w:r>
              <w:t>PopUp</w:t>
            </w:r>
            <w:proofErr w:type="spellEnd"/>
          </w:p>
        </w:tc>
        <w:tc>
          <w:tcPr>
            <w:tcW w:w="7347" w:type="dxa"/>
            <w:shd w:val="clear" w:color="auto" w:fill="auto"/>
          </w:tcPr>
          <w:p w14:paraId="07B6B97C" w14:textId="0E2D65BC" w:rsidR="001113AB" w:rsidRPr="002A59B3" w:rsidRDefault="00B157C1" w:rsidP="00CC3971">
            <w:pPr>
              <w:pStyle w:val="TableText"/>
            </w:pPr>
            <w:r>
              <w:t xml:space="preserve">Choose the part that will define </w:t>
            </w:r>
            <w:r w:rsidR="00CD2185">
              <w:t>the relevant spot</w:t>
            </w:r>
            <w:r>
              <w:t xml:space="preserve"> </w:t>
            </w:r>
            <w:r w:rsidR="00CD2185">
              <w:t xml:space="preserve">on the conveyor display.  </w:t>
            </w:r>
            <w:r w:rsidR="006A0C11">
              <w:t>From the F10-0 &lt;CURRENT ERRORS&gt; screen, Alt-L (l</w:t>
            </w:r>
            <w:r w:rsidR="00B1198B">
              <w:t>=L</w:t>
            </w:r>
            <w:r w:rsidR="006A0C11">
              <w:t>ocate)</w:t>
            </w:r>
            <w:r w:rsidR="001656C3">
              <w:t xml:space="preserve"> will re-center the display on this part to help the customer </w:t>
            </w:r>
            <w:r w:rsidR="00B1198B">
              <w:t>locate the problem.</w:t>
            </w:r>
            <w:r w:rsidR="00DB1D70">
              <w:t xml:space="preserve">  You must choose these associations manually.</w:t>
            </w:r>
          </w:p>
        </w:tc>
      </w:tr>
      <w:tr w:rsidR="001113AB" w:rsidRPr="002A59B3" w14:paraId="3BD48797" w14:textId="77777777" w:rsidTr="00CC3971">
        <w:trPr>
          <w:trHeight w:val="202"/>
        </w:trPr>
        <w:tc>
          <w:tcPr>
            <w:tcW w:w="1836" w:type="dxa"/>
            <w:shd w:val="clear" w:color="auto" w:fill="auto"/>
          </w:tcPr>
          <w:p w14:paraId="583A70E6" w14:textId="45C3445B" w:rsidR="001113AB" w:rsidRDefault="001113AB" w:rsidP="00CC3971">
            <w:pPr>
              <w:pStyle w:val="TableText"/>
            </w:pPr>
            <w:proofErr w:type="spellStart"/>
            <w:r>
              <w:t>TrigIO</w:t>
            </w:r>
            <w:proofErr w:type="spellEnd"/>
          </w:p>
        </w:tc>
        <w:tc>
          <w:tcPr>
            <w:tcW w:w="859" w:type="dxa"/>
            <w:shd w:val="clear" w:color="auto" w:fill="auto"/>
          </w:tcPr>
          <w:p w14:paraId="550A0E21" w14:textId="223E190C" w:rsidR="001113AB" w:rsidRPr="002A59B3" w:rsidRDefault="00E05FBD" w:rsidP="00CC3971">
            <w:pPr>
              <w:pStyle w:val="TableText"/>
            </w:pPr>
            <w:proofErr w:type="spellStart"/>
            <w:r>
              <w:t>PopUp</w:t>
            </w:r>
            <w:proofErr w:type="spellEnd"/>
          </w:p>
        </w:tc>
        <w:tc>
          <w:tcPr>
            <w:tcW w:w="7347" w:type="dxa"/>
            <w:shd w:val="clear" w:color="auto" w:fill="auto"/>
          </w:tcPr>
          <w:p w14:paraId="63FF1BCF" w14:textId="77777777" w:rsidR="001113AB" w:rsidRDefault="00D24B16" w:rsidP="00CC3971">
            <w:pPr>
              <w:pStyle w:val="TableText"/>
            </w:pPr>
            <w:r>
              <w:t>Many modules reference these records directly</w:t>
            </w:r>
            <w:r w:rsidR="00BC59FB">
              <w:t xml:space="preserve"> and will trigger errors through that connection.  </w:t>
            </w:r>
            <w:r w:rsidR="00187159">
              <w:t>This field can be used for errors that must be triggered directly from an IO signal.</w:t>
            </w:r>
            <w:r w:rsidR="006F5A3D">
              <w:t xml:space="preserve">  The signal could be a “real” input </w:t>
            </w:r>
            <w:r w:rsidR="000C05A2">
              <w:t>or a memory bit.  These must be configured manually.</w:t>
            </w:r>
          </w:p>
          <w:p w14:paraId="7DCCFB60" w14:textId="5D51358E" w:rsidR="000C05A2" w:rsidRPr="002A59B3" w:rsidRDefault="000C05A2" w:rsidP="00CC3971">
            <w:pPr>
              <w:pStyle w:val="TableText"/>
            </w:pPr>
            <w:r>
              <w:t xml:space="preserve">WARNING:  Do not </w:t>
            </w:r>
            <w:r w:rsidR="00DD5D83">
              <w:t xml:space="preserve">select a part here if this record is referenced by a module!  A common mistake is to define </w:t>
            </w:r>
            <w:r w:rsidR="00BC0B5C">
              <w:t xml:space="preserve">an Estop part here.  The Estop module has a link to the record, so no entry is needed here.  If one is defined, </w:t>
            </w:r>
            <w:r w:rsidR="00D93D42">
              <w:t xml:space="preserve">one clear and one set </w:t>
            </w:r>
            <w:r w:rsidR="00935004">
              <w:t xml:space="preserve">message will be sent to EV10 </w:t>
            </w:r>
            <w:r w:rsidR="003046FF">
              <w:t xml:space="preserve">for each pass through the CTRL process </w:t>
            </w:r>
            <w:r w:rsidR="00D93D42">
              <w:t>while the error is occurring!</w:t>
            </w:r>
            <w:r w:rsidR="00626450">
              <w:t xml:space="preserve">  The display in FPC will appear to be correct</w:t>
            </w:r>
            <w:r w:rsidR="004736C8">
              <w:t>, however.</w:t>
            </w:r>
          </w:p>
        </w:tc>
      </w:tr>
      <w:tr w:rsidR="002B7E89" w:rsidRPr="002A59B3" w14:paraId="2200B7AD" w14:textId="77777777" w:rsidTr="00CC3971">
        <w:trPr>
          <w:trHeight w:val="202"/>
        </w:trPr>
        <w:tc>
          <w:tcPr>
            <w:tcW w:w="1836" w:type="dxa"/>
            <w:shd w:val="clear" w:color="auto" w:fill="auto"/>
          </w:tcPr>
          <w:p w14:paraId="62F53321" w14:textId="09F2D656" w:rsidR="002B7E89" w:rsidRDefault="001113AB" w:rsidP="00CC3971">
            <w:pPr>
              <w:pStyle w:val="TableText"/>
            </w:pPr>
            <w:proofErr w:type="spellStart"/>
            <w:r>
              <w:t>InvertIO</w:t>
            </w:r>
            <w:proofErr w:type="spellEnd"/>
          </w:p>
        </w:tc>
        <w:tc>
          <w:tcPr>
            <w:tcW w:w="859" w:type="dxa"/>
            <w:shd w:val="clear" w:color="auto" w:fill="auto"/>
          </w:tcPr>
          <w:p w14:paraId="73B76482" w14:textId="115A7F03" w:rsidR="002B7E89" w:rsidRPr="002A59B3" w:rsidRDefault="00B245ED" w:rsidP="00CC3971">
            <w:pPr>
              <w:pStyle w:val="TableText"/>
            </w:pPr>
            <w:r>
              <w:t>Y/N</w:t>
            </w:r>
          </w:p>
        </w:tc>
        <w:tc>
          <w:tcPr>
            <w:tcW w:w="7347" w:type="dxa"/>
            <w:shd w:val="clear" w:color="auto" w:fill="auto"/>
          </w:tcPr>
          <w:p w14:paraId="4DAC51DB" w14:textId="77777777" w:rsidR="002B7E89" w:rsidRDefault="00DA77DF" w:rsidP="00CC3971">
            <w:pPr>
              <w:pStyle w:val="TableText"/>
            </w:pPr>
            <w:r>
              <w:t xml:space="preserve">Set the “sense” of the </w:t>
            </w:r>
            <w:proofErr w:type="spellStart"/>
            <w:r w:rsidR="004416DB" w:rsidRPr="00E71069">
              <w:rPr>
                <w:b/>
                <w:bCs/>
              </w:rPr>
              <w:t>TrigIO</w:t>
            </w:r>
            <w:proofErr w:type="spellEnd"/>
            <w:r w:rsidR="004416DB">
              <w:t xml:space="preserve"> signal:</w:t>
            </w:r>
          </w:p>
          <w:p w14:paraId="5D97C22A" w14:textId="062886D9" w:rsidR="004416DB" w:rsidRPr="002A59B3" w:rsidRDefault="004416DB" w:rsidP="00CC3971">
            <w:pPr>
              <w:pStyle w:val="TableText"/>
            </w:pPr>
            <w:r w:rsidRPr="00E71069">
              <w:rPr>
                <w:b/>
                <w:bCs/>
              </w:rPr>
              <w:t>N</w:t>
            </w:r>
            <w:r>
              <w:t xml:space="preserve"> = </w:t>
            </w:r>
            <w:r w:rsidR="00E71069">
              <w:t xml:space="preserve">The error is declared when </w:t>
            </w:r>
            <w:proofErr w:type="spellStart"/>
            <w:r w:rsidR="00E71069" w:rsidRPr="00E71069">
              <w:rPr>
                <w:b/>
                <w:bCs/>
              </w:rPr>
              <w:t>TrigIO</w:t>
            </w:r>
            <w:proofErr w:type="spellEnd"/>
            <w:r w:rsidR="00E71069">
              <w:t xml:space="preserve"> in ON.</w:t>
            </w:r>
            <w:r w:rsidR="00E71069">
              <w:br/>
            </w:r>
            <w:r w:rsidR="00E71069" w:rsidRPr="00E71069">
              <w:rPr>
                <w:b/>
                <w:bCs/>
              </w:rPr>
              <w:t>Y</w:t>
            </w:r>
            <w:r w:rsidR="00E71069">
              <w:t xml:space="preserve"> = The error is declared when </w:t>
            </w:r>
            <w:proofErr w:type="spellStart"/>
            <w:r w:rsidR="00E71069" w:rsidRPr="00E71069">
              <w:rPr>
                <w:b/>
                <w:bCs/>
              </w:rPr>
              <w:t>TrigIO</w:t>
            </w:r>
            <w:proofErr w:type="spellEnd"/>
            <w:r w:rsidR="00E71069">
              <w:t xml:space="preserve"> is OFF</w:t>
            </w:r>
          </w:p>
        </w:tc>
      </w:tr>
      <w:tr w:rsidR="002B7E89" w:rsidRPr="002A59B3" w14:paraId="5AB0BDFF" w14:textId="77777777" w:rsidTr="00CC3971">
        <w:trPr>
          <w:trHeight w:val="202"/>
        </w:trPr>
        <w:tc>
          <w:tcPr>
            <w:tcW w:w="1836" w:type="dxa"/>
            <w:shd w:val="clear" w:color="auto" w:fill="auto"/>
          </w:tcPr>
          <w:p w14:paraId="17E9335E" w14:textId="58598AC5" w:rsidR="002B7E89" w:rsidRDefault="001113AB" w:rsidP="00CC3971">
            <w:pPr>
              <w:pStyle w:val="TableText"/>
            </w:pPr>
            <w:proofErr w:type="spellStart"/>
            <w:r>
              <w:t>ScrnIO</w:t>
            </w:r>
            <w:proofErr w:type="spellEnd"/>
          </w:p>
        </w:tc>
        <w:tc>
          <w:tcPr>
            <w:tcW w:w="859" w:type="dxa"/>
            <w:shd w:val="clear" w:color="auto" w:fill="auto"/>
          </w:tcPr>
          <w:p w14:paraId="68644E39" w14:textId="56074545" w:rsidR="002B7E89" w:rsidRPr="002A59B3" w:rsidRDefault="00B245ED" w:rsidP="00CC3971">
            <w:pPr>
              <w:pStyle w:val="TableText"/>
            </w:pPr>
            <w:proofErr w:type="spellStart"/>
            <w:r>
              <w:t>PopUp</w:t>
            </w:r>
            <w:proofErr w:type="spellEnd"/>
          </w:p>
        </w:tc>
        <w:tc>
          <w:tcPr>
            <w:tcW w:w="7347" w:type="dxa"/>
            <w:shd w:val="clear" w:color="auto" w:fill="auto"/>
          </w:tcPr>
          <w:p w14:paraId="13F9489D" w14:textId="5AA18E58" w:rsidR="002B7E89" w:rsidRDefault="00D942DE" w:rsidP="00CC3971">
            <w:pPr>
              <w:pStyle w:val="TableText"/>
            </w:pPr>
            <w:r>
              <w:t xml:space="preserve">Choose an </w:t>
            </w:r>
            <w:r w:rsidR="00B96017">
              <w:t>IO signal</w:t>
            </w:r>
            <w:r>
              <w:t xml:space="preserve"> (usually a memory bit)</w:t>
            </w:r>
            <w:r w:rsidR="00BE65B4">
              <w:t xml:space="preserve"> that will be set ON when this error is active.</w:t>
            </w:r>
          </w:p>
          <w:p w14:paraId="6B19DFEF" w14:textId="63E13632" w:rsidR="00BE7505" w:rsidRPr="002A59B3" w:rsidRDefault="00563546" w:rsidP="00CC3971">
            <w:pPr>
              <w:pStyle w:val="TableText"/>
            </w:pPr>
            <w:r>
              <w:t xml:space="preserve">The </w:t>
            </w:r>
            <w:r w:rsidR="004F12A1" w:rsidRPr="00A96434">
              <w:rPr>
                <w:b/>
                <w:bCs/>
              </w:rPr>
              <w:t>Description</w:t>
            </w:r>
            <w:r w:rsidR="004F12A1">
              <w:t xml:space="preserve"> string for this error is also used to set the IO signal’s </w:t>
            </w:r>
            <w:r w:rsidR="004F12A1" w:rsidRPr="004F12A1">
              <w:rPr>
                <w:b/>
                <w:bCs/>
              </w:rPr>
              <w:t>Motor</w:t>
            </w:r>
            <w:r w:rsidR="004F12A1">
              <w:t xml:space="preserve"> field</w:t>
            </w:r>
            <w:r w:rsidR="00A96434">
              <w:t xml:space="preserve">.  </w:t>
            </w:r>
            <w:r w:rsidR="004E233A">
              <w:t xml:space="preserve">This could be used to have the error </w:t>
            </w:r>
            <w:r w:rsidR="004E233A" w:rsidRPr="004E233A">
              <w:rPr>
                <w:b/>
                <w:bCs/>
              </w:rPr>
              <w:t>Description</w:t>
            </w:r>
            <w:r w:rsidR="004E233A">
              <w:t xml:space="preserve"> appear as the text of an on-screen button.  </w:t>
            </w:r>
            <w:r w:rsidR="00A96434">
              <w:t xml:space="preserve">If multiple </w:t>
            </w:r>
            <w:r w:rsidR="00A96434" w:rsidRPr="004E233A">
              <w:rPr>
                <w:b/>
                <w:bCs/>
              </w:rPr>
              <w:t>Errors</w:t>
            </w:r>
            <w:r w:rsidR="00A96434">
              <w:t xml:space="preserve"> records reference the same IO signal, the </w:t>
            </w:r>
            <w:r w:rsidR="00A96434" w:rsidRPr="002A2A10">
              <w:rPr>
                <w:b/>
                <w:bCs/>
              </w:rPr>
              <w:t>Description</w:t>
            </w:r>
            <w:r w:rsidR="00A96434">
              <w:t xml:space="preserve"> f</w:t>
            </w:r>
            <w:r w:rsidR="002A2A10">
              <w:t>rom the error that has been occurring the longest will be used.</w:t>
            </w:r>
            <w:r w:rsidR="00B14B0F">
              <w:t xml:space="preserve">  To use this feature:  Create a memory bit.  Set its </w:t>
            </w:r>
            <w:r w:rsidR="00B14B0F" w:rsidRPr="00B14B0F">
              <w:rPr>
                <w:b/>
                <w:bCs/>
              </w:rPr>
              <w:t>Process</w:t>
            </w:r>
            <w:r w:rsidR="00B14B0F">
              <w:t xml:space="preserve"> to GUI.</w:t>
            </w:r>
            <w:r w:rsidR="00DB72B8">
              <w:t xml:space="preserve">  Set its part </w:t>
            </w:r>
            <w:r w:rsidR="00DB72B8" w:rsidRPr="00DB72B8">
              <w:rPr>
                <w:b/>
                <w:bCs/>
              </w:rPr>
              <w:t>Type</w:t>
            </w:r>
            <w:r w:rsidR="00DB72B8">
              <w:t xml:space="preserve"> to TITLE or TEXT.  </w:t>
            </w:r>
            <w:r w:rsidR="004E233A">
              <w:t>(</w:t>
            </w:r>
            <w:r w:rsidR="00783B93">
              <w:t>TITLE will appear on all zoom levels</w:t>
            </w:r>
            <w:r w:rsidR="00F56EF7">
              <w:t xml:space="preserve"> in the same font size, TEXT will appear only on the zoom levels </w:t>
            </w:r>
            <w:r w:rsidR="00D31F9D">
              <w:t xml:space="preserve">defined in table </w:t>
            </w:r>
            <w:proofErr w:type="spellStart"/>
            <w:proofErr w:type="gramStart"/>
            <w:r w:rsidR="00D31F9D" w:rsidRPr="00005117">
              <w:rPr>
                <w:b/>
                <w:bCs/>
              </w:rPr>
              <w:t>TextFontZoom</w:t>
            </w:r>
            <w:proofErr w:type="spellEnd"/>
            <w:proofErr w:type="gramEnd"/>
            <w:r w:rsidR="00D31F9D">
              <w:t xml:space="preserve"> but a different </w:t>
            </w:r>
            <w:r w:rsidR="00005117">
              <w:t xml:space="preserve">font size can be selected for each zoom level).  </w:t>
            </w:r>
            <w:r w:rsidR="00B44104">
              <w:t>Se</w:t>
            </w:r>
            <w:r w:rsidR="00794581">
              <w:t xml:space="preserve">t </w:t>
            </w:r>
            <w:r w:rsidR="00794581" w:rsidRPr="00794581">
              <w:rPr>
                <w:b/>
                <w:bCs/>
              </w:rPr>
              <w:t>Default Colors</w:t>
            </w:r>
            <w:r w:rsidR="007B07AA">
              <w:t xml:space="preserve"> to something appropriate</w:t>
            </w:r>
            <w:r w:rsidR="00577BDF">
              <w:t>, like</w:t>
            </w:r>
            <w:r w:rsidR="00193BCB">
              <w:t xml:space="preserve"> one with</w:t>
            </w:r>
            <w:r w:rsidR="00577BDF">
              <w:t xml:space="preserve"> </w:t>
            </w:r>
            <w:proofErr w:type="spellStart"/>
            <w:r w:rsidR="0011043A">
              <w:t>Colorset</w:t>
            </w:r>
            <w:proofErr w:type="spellEnd"/>
            <w:r w:rsidR="0011043A">
              <w:t xml:space="preserve"> On = “Conv </w:t>
            </w:r>
            <w:r w:rsidR="0011043A">
              <w:lastRenderedPageBreak/>
              <w:t xml:space="preserve">Flash” and </w:t>
            </w:r>
            <w:proofErr w:type="spellStart"/>
            <w:r w:rsidR="0011043A">
              <w:t>Colorset</w:t>
            </w:r>
            <w:proofErr w:type="spellEnd"/>
            <w:r w:rsidR="0011043A">
              <w:t xml:space="preserve"> Off = “Estops”</w:t>
            </w:r>
            <w:r w:rsidR="00193BCB">
              <w:t xml:space="preserve">.  </w:t>
            </w:r>
            <w:r w:rsidR="006E27CD">
              <w:t xml:space="preserve">You may need to create </w:t>
            </w:r>
            <w:r w:rsidR="00F34BD7">
              <w:t>what you need.</w:t>
            </w:r>
          </w:p>
        </w:tc>
      </w:tr>
      <w:tr w:rsidR="002B7E89" w:rsidRPr="002A59B3" w14:paraId="30A50C4D" w14:textId="77777777" w:rsidTr="00CC3971">
        <w:trPr>
          <w:trHeight w:val="202"/>
        </w:trPr>
        <w:tc>
          <w:tcPr>
            <w:tcW w:w="1836" w:type="dxa"/>
            <w:shd w:val="clear" w:color="auto" w:fill="auto"/>
          </w:tcPr>
          <w:p w14:paraId="4491B1C4" w14:textId="44C43FF5" w:rsidR="002B7E89" w:rsidRDefault="001113AB" w:rsidP="00CC3971">
            <w:pPr>
              <w:pStyle w:val="TableText"/>
            </w:pPr>
            <w:r>
              <w:lastRenderedPageBreak/>
              <w:t>Suggestion</w:t>
            </w:r>
          </w:p>
        </w:tc>
        <w:tc>
          <w:tcPr>
            <w:tcW w:w="859" w:type="dxa"/>
            <w:shd w:val="clear" w:color="auto" w:fill="auto"/>
          </w:tcPr>
          <w:p w14:paraId="245D787B" w14:textId="5C39136C" w:rsidR="002B7E89" w:rsidRPr="002A59B3" w:rsidRDefault="00B245ED" w:rsidP="00CC3971">
            <w:pPr>
              <w:pStyle w:val="TableText"/>
            </w:pPr>
            <w:proofErr w:type="spellStart"/>
            <w:r>
              <w:t>PopUp</w:t>
            </w:r>
            <w:proofErr w:type="spellEnd"/>
          </w:p>
        </w:tc>
        <w:tc>
          <w:tcPr>
            <w:tcW w:w="7347" w:type="dxa"/>
            <w:shd w:val="clear" w:color="auto" w:fill="auto"/>
          </w:tcPr>
          <w:p w14:paraId="30E3DD14" w14:textId="2D6BA581" w:rsidR="002B7E89" w:rsidRPr="002A59B3" w:rsidRDefault="00F21C9A" w:rsidP="00CC3971">
            <w:pPr>
              <w:pStyle w:val="TableText"/>
            </w:pPr>
            <w:r>
              <w:t>Choos</w:t>
            </w:r>
            <w:r w:rsidR="00095868">
              <w:t>e an item from the list</w:t>
            </w:r>
            <w:r w:rsidR="00FD0235">
              <w:t>.  It will be</w:t>
            </w:r>
            <w:r w:rsidR="00095868">
              <w:t xml:space="preserve"> present</w:t>
            </w:r>
            <w:r w:rsidR="00FD0235">
              <w:t>ed</w:t>
            </w:r>
            <w:r w:rsidR="00095868">
              <w:t xml:space="preserve"> to the user when the error occurs.</w:t>
            </w:r>
            <w:r w:rsidR="00541255">
              <w:t xml:space="preserve">  If you can’t find something suitable in the list, you can add items.</w:t>
            </w:r>
            <w:r w:rsidR="00633985">
              <w:t xml:space="preserve">  Double right click</w:t>
            </w:r>
            <w:r w:rsidR="006A47FE">
              <w:t xml:space="preserve"> the field to open table </w:t>
            </w:r>
            <w:proofErr w:type="spellStart"/>
            <w:r w:rsidR="006A47FE" w:rsidRPr="006A47FE">
              <w:rPr>
                <w:b/>
                <w:bCs/>
              </w:rPr>
              <w:t>ErrSugt</w:t>
            </w:r>
            <w:proofErr w:type="spellEnd"/>
            <w:r w:rsidR="006A47FE">
              <w:t xml:space="preserve"> for editing.</w:t>
            </w:r>
            <w:r w:rsidR="00541255">
              <w:t xml:space="preserve">  </w:t>
            </w:r>
            <w:r w:rsidR="005802A7">
              <w:t xml:space="preserve">Do not modify existing items, as they are used by </w:t>
            </w:r>
            <w:r w:rsidR="00CE7494">
              <w:t>automatically generated</w:t>
            </w:r>
            <w:r w:rsidR="005802A7">
              <w:t xml:space="preserve"> errors.</w:t>
            </w:r>
          </w:p>
        </w:tc>
      </w:tr>
      <w:tr w:rsidR="002B7E89" w:rsidRPr="002A59B3" w14:paraId="484D5DE3" w14:textId="77777777" w:rsidTr="00CC3971">
        <w:trPr>
          <w:trHeight w:val="202"/>
        </w:trPr>
        <w:tc>
          <w:tcPr>
            <w:tcW w:w="1836" w:type="dxa"/>
            <w:shd w:val="clear" w:color="auto" w:fill="auto"/>
          </w:tcPr>
          <w:p w14:paraId="79C42D43" w14:textId="0D88443C" w:rsidR="002B7E89" w:rsidRDefault="001113AB" w:rsidP="00CC3971">
            <w:pPr>
              <w:pStyle w:val="TableText"/>
            </w:pPr>
            <w:r>
              <w:t>Severity</w:t>
            </w:r>
          </w:p>
        </w:tc>
        <w:tc>
          <w:tcPr>
            <w:tcW w:w="859" w:type="dxa"/>
            <w:shd w:val="clear" w:color="auto" w:fill="auto"/>
          </w:tcPr>
          <w:p w14:paraId="76095740" w14:textId="6CBBA9BC" w:rsidR="002B7E89" w:rsidRPr="002A59B3" w:rsidRDefault="00B245ED" w:rsidP="00CC3971">
            <w:pPr>
              <w:pStyle w:val="TableText"/>
            </w:pPr>
            <w:proofErr w:type="spellStart"/>
            <w:r>
              <w:t>PopUp</w:t>
            </w:r>
            <w:proofErr w:type="spellEnd"/>
          </w:p>
        </w:tc>
        <w:tc>
          <w:tcPr>
            <w:tcW w:w="7347" w:type="dxa"/>
            <w:shd w:val="clear" w:color="auto" w:fill="auto"/>
          </w:tcPr>
          <w:p w14:paraId="5F653273" w14:textId="17E55776" w:rsidR="002B7E89" w:rsidRPr="002A59B3" w:rsidRDefault="00304137" w:rsidP="00CC3971">
            <w:pPr>
              <w:pStyle w:val="TableText"/>
            </w:pPr>
            <w:r>
              <w:t>Choose a</w:t>
            </w:r>
            <w:r w:rsidR="00377696">
              <w:t>n item from the list.  It determines the color</w:t>
            </w:r>
            <w:r w:rsidR="009B4C01">
              <w:t xml:space="preserve"> scheme</w:t>
            </w:r>
            <w:r w:rsidR="00377696">
              <w:t xml:space="preserve"> f</w:t>
            </w:r>
            <w:r w:rsidR="009B4C01">
              <w:t>or</w:t>
            </w:r>
            <w:r w:rsidR="00377696">
              <w:t xml:space="preserve"> the status bar on the main screen</w:t>
            </w:r>
            <w:r w:rsidR="009B4C01">
              <w:t xml:space="preserve"> while the error is occurring.  </w:t>
            </w:r>
            <w:r w:rsidR="00566077">
              <w:t xml:space="preserve">This is a popup to table </w:t>
            </w:r>
            <w:proofErr w:type="spellStart"/>
            <w:r w:rsidR="00566077" w:rsidRPr="00566077">
              <w:rPr>
                <w:b/>
                <w:bCs/>
              </w:rPr>
              <w:t>Errsever</w:t>
            </w:r>
            <w:proofErr w:type="spellEnd"/>
            <w:r w:rsidR="00566077">
              <w:t>.</w:t>
            </w:r>
          </w:p>
        </w:tc>
      </w:tr>
      <w:tr w:rsidR="002B7E89" w:rsidRPr="002A59B3" w14:paraId="17131D96" w14:textId="77777777" w:rsidTr="00CC3971">
        <w:trPr>
          <w:trHeight w:val="202"/>
        </w:trPr>
        <w:tc>
          <w:tcPr>
            <w:tcW w:w="1836" w:type="dxa"/>
            <w:shd w:val="clear" w:color="auto" w:fill="auto"/>
          </w:tcPr>
          <w:p w14:paraId="71733E78" w14:textId="46228818" w:rsidR="002B7E89" w:rsidRDefault="00576EA7" w:rsidP="00CC3971">
            <w:pPr>
              <w:pStyle w:val="TableText"/>
            </w:pPr>
            <w:r>
              <w:t>Trigger</w:t>
            </w:r>
          </w:p>
        </w:tc>
        <w:tc>
          <w:tcPr>
            <w:tcW w:w="859" w:type="dxa"/>
            <w:shd w:val="clear" w:color="auto" w:fill="auto"/>
          </w:tcPr>
          <w:p w14:paraId="6D3067F2" w14:textId="4A2E06CF" w:rsidR="002B7E89" w:rsidRPr="002A59B3" w:rsidRDefault="00B245ED" w:rsidP="00CC3971">
            <w:pPr>
              <w:pStyle w:val="TableText"/>
            </w:pPr>
            <w:proofErr w:type="spellStart"/>
            <w:r>
              <w:t>PopUp</w:t>
            </w:r>
            <w:proofErr w:type="spellEnd"/>
          </w:p>
        </w:tc>
        <w:tc>
          <w:tcPr>
            <w:tcW w:w="7347" w:type="dxa"/>
            <w:shd w:val="clear" w:color="auto" w:fill="auto"/>
          </w:tcPr>
          <w:p w14:paraId="75108D8C" w14:textId="513E636D" w:rsidR="002B7E89" w:rsidRPr="002A59B3" w:rsidRDefault="00FC0833" w:rsidP="00CC3971">
            <w:pPr>
              <w:pStyle w:val="TableText"/>
            </w:pPr>
            <w:r>
              <w:t>Not used.</w:t>
            </w:r>
          </w:p>
        </w:tc>
      </w:tr>
      <w:tr w:rsidR="002B7E89" w:rsidRPr="002A59B3" w14:paraId="72A09097" w14:textId="77777777" w:rsidTr="00CC3971">
        <w:trPr>
          <w:trHeight w:val="202"/>
        </w:trPr>
        <w:tc>
          <w:tcPr>
            <w:tcW w:w="1836" w:type="dxa"/>
            <w:shd w:val="clear" w:color="auto" w:fill="auto"/>
          </w:tcPr>
          <w:p w14:paraId="04E0689C" w14:textId="039EC28E" w:rsidR="002B7E89" w:rsidRDefault="00576EA7" w:rsidP="00CC3971">
            <w:pPr>
              <w:pStyle w:val="TableText"/>
            </w:pPr>
            <w:proofErr w:type="spellStart"/>
            <w:r>
              <w:t>SetStatus</w:t>
            </w:r>
            <w:proofErr w:type="spellEnd"/>
          </w:p>
        </w:tc>
        <w:tc>
          <w:tcPr>
            <w:tcW w:w="859" w:type="dxa"/>
            <w:shd w:val="clear" w:color="auto" w:fill="auto"/>
          </w:tcPr>
          <w:p w14:paraId="3019E9F0" w14:textId="071B30FF" w:rsidR="002B7E89" w:rsidRPr="002A59B3" w:rsidRDefault="00B245ED" w:rsidP="00CC3971">
            <w:pPr>
              <w:pStyle w:val="TableText"/>
            </w:pPr>
            <w:r>
              <w:t>Int</w:t>
            </w:r>
          </w:p>
        </w:tc>
        <w:tc>
          <w:tcPr>
            <w:tcW w:w="7347" w:type="dxa"/>
            <w:shd w:val="clear" w:color="auto" w:fill="auto"/>
          </w:tcPr>
          <w:p w14:paraId="07C53E66" w14:textId="77777777" w:rsidR="00E75C08" w:rsidRDefault="000C2560" w:rsidP="00CC3971">
            <w:pPr>
              <w:pStyle w:val="TableText"/>
            </w:pPr>
            <w:r>
              <w:t xml:space="preserve">Set by the software to indicate the current state of this error.  </w:t>
            </w:r>
            <w:r w:rsidR="00FC0833">
              <w:t xml:space="preserve">You can </w:t>
            </w:r>
            <w:r>
              <w:t xml:space="preserve">also </w:t>
            </w:r>
            <w:r w:rsidR="00FC0833">
              <w:t xml:space="preserve">use this field to manually </w:t>
            </w:r>
            <w:r w:rsidR="009D56D8">
              <w:t xml:space="preserve">set or clear an error.  If the error is active, </w:t>
            </w:r>
            <w:r w:rsidR="00CE1A18">
              <w:t xml:space="preserve">the software will immediately restore it to the </w:t>
            </w:r>
            <w:r w:rsidR="0054399E">
              <w:t xml:space="preserve">state determined by the configuration.  If the error </w:t>
            </w:r>
            <w:r w:rsidR="00BA599B">
              <w:t xml:space="preserve">is no longer attached to an active configuration, it will stay in the state you have manually chosen.  This can be helpful for diagnostic </w:t>
            </w:r>
            <w:r w:rsidR="009C5C97">
              <w:t>purposes and</w:t>
            </w:r>
            <w:r w:rsidR="00F46DCA">
              <w:t xml:space="preserve"> can help you find error definitions that are no longer in use.</w:t>
            </w:r>
          </w:p>
          <w:p w14:paraId="7E1529CA" w14:textId="4F7AF219" w:rsidR="002B7E89" w:rsidRDefault="00E75C08" w:rsidP="00CC3971">
            <w:pPr>
              <w:pStyle w:val="TableText"/>
            </w:pPr>
            <w:r>
              <w:t>Note that t</w:t>
            </w:r>
            <w:r>
              <w:t xml:space="preserve">he </w:t>
            </w:r>
            <w:r w:rsidRPr="009C5C97">
              <w:rPr>
                <w:b/>
                <w:bCs/>
              </w:rPr>
              <w:t>Status</w:t>
            </w:r>
            <w:r>
              <w:t xml:space="preserve"> field shows the current state of the error</w:t>
            </w:r>
            <w:r w:rsidR="00BF0686">
              <w:t xml:space="preserve"> and will not accept input.</w:t>
            </w:r>
          </w:p>
          <w:p w14:paraId="6D3057AE" w14:textId="42752905" w:rsidR="00F46DCA" w:rsidRPr="002A59B3" w:rsidRDefault="0070780D" w:rsidP="00CC3971">
            <w:pPr>
              <w:pStyle w:val="TableText"/>
            </w:pPr>
            <w:r w:rsidRPr="0070780D">
              <w:rPr>
                <w:b/>
                <w:bCs/>
              </w:rPr>
              <w:t>0</w:t>
            </w:r>
            <w:r>
              <w:t xml:space="preserve"> = Clear error</w:t>
            </w:r>
            <w:r>
              <w:br/>
            </w:r>
            <w:r w:rsidRPr="0070780D">
              <w:rPr>
                <w:b/>
                <w:bCs/>
              </w:rPr>
              <w:t>1</w:t>
            </w:r>
            <w:r>
              <w:t xml:space="preserve"> = Set error</w:t>
            </w:r>
          </w:p>
        </w:tc>
      </w:tr>
      <w:tr w:rsidR="002B7E89" w:rsidRPr="002A59B3" w14:paraId="2DF6416C" w14:textId="77777777" w:rsidTr="00CC3971">
        <w:trPr>
          <w:trHeight w:val="202"/>
        </w:trPr>
        <w:tc>
          <w:tcPr>
            <w:tcW w:w="1836" w:type="dxa"/>
            <w:shd w:val="clear" w:color="auto" w:fill="auto"/>
          </w:tcPr>
          <w:p w14:paraId="47DE6303" w14:textId="12A438B4" w:rsidR="002B7E89" w:rsidRDefault="00576EA7" w:rsidP="00CC3971">
            <w:pPr>
              <w:pStyle w:val="TableText"/>
            </w:pPr>
            <w:r>
              <w:t>Changed</w:t>
            </w:r>
          </w:p>
        </w:tc>
        <w:tc>
          <w:tcPr>
            <w:tcW w:w="859" w:type="dxa"/>
            <w:shd w:val="clear" w:color="auto" w:fill="auto"/>
          </w:tcPr>
          <w:p w14:paraId="3989528A" w14:textId="1577ADE6" w:rsidR="002B7E89" w:rsidRPr="002A59B3" w:rsidRDefault="00B245ED" w:rsidP="00CC3971">
            <w:pPr>
              <w:pStyle w:val="TableText"/>
            </w:pPr>
            <w:r>
              <w:t>Int</w:t>
            </w:r>
          </w:p>
        </w:tc>
        <w:tc>
          <w:tcPr>
            <w:tcW w:w="7347" w:type="dxa"/>
            <w:shd w:val="clear" w:color="auto" w:fill="auto"/>
          </w:tcPr>
          <w:p w14:paraId="643059EA" w14:textId="13A0162B" w:rsidR="002B7E89" w:rsidRPr="002A59B3" w:rsidRDefault="00A8698B" w:rsidP="00CC3971">
            <w:pPr>
              <w:pStyle w:val="TableText"/>
            </w:pPr>
            <w:r>
              <w:t xml:space="preserve">Used by the software </w:t>
            </w:r>
            <w:r w:rsidR="002B1895">
              <w:t xml:space="preserve">in conjunction with </w:t>
            </w:r>
            <w:proofErr w:type="spellStart"/>
            <w:r w:rsidR="002B1895" w:rsidRPr="002B1895">
              <w:rPr>
                <w:b/>
                <w:bCs/>
              </w:rPr>
              <w:t>SetStatus</w:t>
            </w:r>
            <w:proofErr w:type="spellEnd"/>
            <w:r w:rsidR="002B1895">
              <w:t>.</w:t>
            </w:r>
          </w:p>
        </w:tc>
      </w:tr>
      <w:tr w:rsidR="002B7E89" w:rsidRPr="002A59B3" w14:paraId="5D8BA992" w14:textId="77777777" w:rsidTr="00CC3971">
        <w:trPr>
          <w:trHeight w:val="202"/>
        </w:trPr>
        <w:tc>
          <w:tcPr>
            <w:tcW w:w="1836" w:type="dxa"/>
            <w:shd w:val="clear" w:color="auto" w:fill="auto"/>
          </w:tcPr>
          <w:p w14:paraId="16243BB9" w14:textId="4AE0CB2F" w:rsidR="002B7E89" w:rsidRDefault="00576EA7" w:rsidP="00CC3971">
            <w:pPr>
              <w:pStyle w:val="TableText"/>
            </w:pPr>
            <w:r>
              <w:t>Frequency</w:t>
            </w:r>
          </w:p>
        </w:tc>
        <w:tc>
          <w:tcPr>
            <w:tcW w:w="859" w:type="dxa"/>
            <w:shd w:val="clear" w:color="auto" w:fill="auto"/>
          </w:tcPr>
          <w:p w14:paraId="0713F636" w14:textId="2D252E57" w:rsidR="002B7E89" w:rsidRPr="002A59B3" w:rsidRDefault="00B245ED" w:rsidP="00CC3971">
            <w:pPr>
              <w:pStyle w:val="TableText"/>
            </w:pPr>
            <w:r>
              <w:t>Int</w:t>
            </w:r>
          </w:p>
        </w:tc>
        <w:tc>
          <w:tcPr>
            <w:tcW w:w="7347" w:type="dxa"/>
            <w:shd w:val="clear" w:color="auto" w:fill="auto"/>
          </w:tcPr>
          <w:p w14:paraId="23D92C77" w14:textId="67793AA4" w:rsidR="002B7E89" w:rsidRPr="002A59B3" w:rsidRDefault="002B1895" w:rsidP="00CC3971">
            <w:pPr>
              <w:pStyle w:val="TableText"/>
            </w:pPr>
            <w:r>
              <w:t>Set by the software</w:t>
            </w:r>
            <w:r w:rsidR="00183458">
              <w:t xml:space="preserve">.  </w:t>
            </w:r>
            <w:r w:rsidR="00DC265F">
              <w:t>Measures the rate of</w:t>
            </w:r>
            <w:r w:rsidR="005274D9">
              <w:t xml:space="preserve"> occurrence of this error.  Used to determine if this error should be marked as “unstable”</w:t>
            </w:r>
            <w:r w:rsidR="000A0044">
              <w:t>.</w:t>
            </w:r>
          </w:p>
        </w:tc>
      </w:tr>
      <w:tr w:rsidR="002B7E89" w:rsidRPr="002A59B3" w14:paraId="28EA6F46" w14:textId="77777777" w:rsidTr="00CC3971">
        <w:trPr>
          <w:trHeight w:val="202"/>
        </w:trPr>
        <w:tc>
          <w:tcPr>
            <w:tcW w:w="1836" w:type="dxa"/>
            <w:shd w:val="clear" w:color="auto" w:fill="auto"/>
          </w:tcPr>
          <w:p w14:paraId="06848EE5" w14:textId="3BCCCE15" w:rsidR="002B7E89" w:rsidRDefault="00576EA7" w:rsidP="00CC3971">
            <w:pPr>
              <w:pStyle w:val="TableText"/>
            </w:pPr>
            <w:r>
              <w:t>Idle</w:t>
            </w:r>
          </w:p>
        </w:tc>
        <w:tc>
          <w:tcPr>
            <w:tcW w:w="859" w:type="dxa"/>
            <w:shd w:val="clear" w:color="auto" w:fill="auto"/>
          </w:tcPr>
          <w:p w14:paraId="266AAE73" w14:textId="32DE4745" w:rsidR="002B7E89" w:rsidRPr="002A59B3" w:rsidRDefault="00B245ED" w:rsidP="00CC3971">
            <w:pPr>
              <w:pStyle w:val="TableText"/>
            </w:pPr>
            <w:r>
              <w:t>Int</w:t>
            </w:r>
          </w:p>
        </w:tc>
        <w:tc>
          <w:tcPr>
            <w:tcW w:w="7347" w:type="dxa"/>
            <w:shd w:val="clear" w:color="auto" w:fill="auto"/>
          </w:tcPr>
          <w:p w14:paraId="65B341A6" w14:textId="5AFF05DB" w:rsidR="002B7E89" w:rsidRPr="002A59B3" w:rsidRDefault="004155DF" w:rsidP="00CC3971">
            <w:pPr>
              <w:pStyle w:val="TableText"/>
            </w:pPr>
            <w:r>
              <w:t>Set by the software</w:t>
            </w:r>
            <w:r w:rsidR="008867FA">
              <w:t xml:space="preserve">.  When </w:t>
            </w:r>
            <w:r w:rsidR="00BB0F13">
              <w:t>an error occurs</w:t>
            </w:r>
            <w:r w:rsidR="005623F1">
              <w:t xml:space="preserve"> or clears</w:t>
            </w:r>
            <w:r w:rsidR="00BB0F13">
              <w:t>, a 30 second</w:t>
            </w:r>
            <w:r w:rsidR="006D2831">
              <w:t xml:space="preserve"> countdown timer will begin.</w:t>
            </w:r>
            <w:r w:rsidR="00D17DFF">
              <w:t xml:space="preserve">  </w:t>
            </w:r>
            <w:r w:rsidR="00D17DFF">
              <w:t>Used to determine if this error should be marked as “unstable”.</w:t>
            </w:r>
          </w:p>
        </w:tc>
      </w:tr>
      <w:tr w:rsidR="00576EA7" w:rsidRPr="002A59B3" w14:paraId="6B969A0D" w14:textId="77777777" w:rsidTr="00CC3971">
        <w:trPr>
          <w:trHeight w:val="202"/>
        </w:trPr>
        <w:tc>
          <w:tcPr>
            <w:tcW w:w="1836" w:type="dxa"/>
            <w:shd w:val="clear" w:color="auto" w:fill="auto"/>
          </w:tcPr>
          <w:p w14:paraId="6EAE391C" w14:textId="4D70A42B" w:rsidR="00576EA7" w:rsidRDefault="00576EA7" w:rsidP="00CC3971">
            <w:pPr>
              <w:pStyle w:val="TableText"/>
            </w:pPr>
            <w:proofErr w:type="spellStart"/>
            <w:r>
              <w:t>TurnedOnTIme</w:t>
            </w:r>
            <w:proofErr w:type="spellEnd"/>
          </w:p>
        </w:tc>
        <w:tc>
          <w:tcPr>
            <w:tcW w:w="859" w:type="dxa"/>
            <w:shd w:val="clear" w:color="auto" w:fill="auto"/>
          </w:tcPr>
          <w:p w14:paraId="2CD1DFE2" w14:textId="494EA6FC" w:rsidR="00576EA7" w:rsidRPr="002A59B3" w:rsidRDefault="00B245ED" w:rsidP="00CC3971">
            <w:pPr>
              <w:pStyle w:val="TableText"/>
            </w:pPr>
            <w:r>
              <w:t>Int</w:t>
            </w:r>
          </w:p>
        </w:tc>
        <w:tc>
          <w:tcPr>
            <w:tcW w:w="7347" w:type="dxa"/>
            <w:shd w:val="clear" w:color="auto" w:fill="auto"/>
          </w:tcPr>
          <w:p w14:paraId="0A86AC8F" w14:textId="33AD6AD4" w:rsidR="00576EA7" w:rsidRPr="002A59B3" w:rsidRDefault="00221FE4" w:rsidP="00CC3971">
            <w:pPr>
              <w:pStyle w:val="TableText"/>
            </w:pPr>
            <w:r>
              <w:t xml:space="preserve">Set by the software.  A UNIX timestamp </w:t>
            </w:r>
            <w:r w:rsidR="003427F1">
              <w:t>integer</w:t>
            </w:r>
            <w:r w:rsidR="009E1579">
              <w:t xml:space="preserve"> that indicates the last time this error occurred.</w:t>
            </w:r>
            <w:r w:rsidR="00D92E31">
              <w:t xml:space="preserve">  </w:t>
            </w:r>
            <w:r w:rsidR="0001265D">
              <w:t>It is s</w:t>
            </w:r>
            <w:r w:rsidR="00D92E31">
              <w:t>et to 0 when the error is cleared.</w:t>
            </w:r>
          </w:p>
        </w:tc>
      </w:tr>
      <w:tr w:rsidR="00576EA7" w:rsidRPr="002A59B3" w14:paraId="09E6E7CF" w14:textId="77777777" w:rsidTr="00CC3971">
        <w:trPr>
          <w:trHeight w:val="202"/>
        </w:trPr>
        <w:tc>
          <w:tcPr>
            <w:tcW w:w="1836" w:type="dxa"/>
            <w:shd w:val="clear" w:color="auto" w:fill="auto"/>
          </w:tcPr>
          <w:p w14:paraId="776B9185" w14:textId="77C76D42" w:rsidR="00576EA7" w:rsidRDefault="00576EA7" w:rsidP="00CC3971">
            <w:pPr>
              <w:pStyle w:val="TableText"/>
            </w:pPr>
            <w:proofErr w:type="spellStart"/>
            <w:r>
              <w:t>Alarm_Category</w:t>
            </w:r>
            <w:proofErr w:type="spellEnd"/>
          </w:p>
        </w:tc>
        <w:tc>
          <w:tcPr>
            <w:tcW w:w="859" w:type="dxa"/>
            <w:shd w:val="clear" w:color="auto" w:fill="auto"/>
          </w:tcPr>
          <w:p w14:paraId="74BA9705" w14:textId="52A40765" w:rsidR="00576EA7" w:rsidRPr="002A59B3" w:rsidRDefault="00E43702" w:rsidP="00CC3971">
            <w:pPr>
              <w:pStyle w:val="TableText"/>
            </w:pPr>
            <w:proofErr w:type="spellStart"/>
            <w:r>
              <w:t>PopUp</w:t>
            </w:r>
            <w:proofErr w:type="spellEnd"/>
          </w:p>
        </w:tc>
        <w:tc>
          <w:tcPr>
            <w:tcW w:w="7347" w:type="dxa"/>
            <w:shd w:val="clear" w:color="auto" w:fill="auto"/>
          </w:tcPr>
          <w:p w14:paraId="354096D3" w14:textId="1E0DF652" w:rsidR="00576EA7" w:rsidRPr="002A59B3" w:rsidRDefault="00854E20" w:rsidP="00CC3971">
            <w:pPr>
              <w:pStyle w:val="TableText"/>
            </w:pPr>
            <w:r>
              <w:t>Choose an alarm category</w:t>
            </w:r>
            <w:r w:rsidR="0018457A">
              <w:t xml:space="preserve"> from the list.  These are used by </w:t>
            </w:r>
            <w:r w:rsidR="003A063D">
              <w:t>the EV10 Web UI.</w:t>
            </w:r>
          </w:p>
        </w:tc>
      </w:tr>
      <w:tr w:rsidR="00576EA7" w:rsidRPr="002A59B3" w14:paraId="33623A2B" w14:textId="77777777" w:rsidTr="00CC3971">
        <w:trPr>
          <w:trHeight w:val="202"/>
        </w:trPr>
        <w:tc>
          <w:tcPr>
            <w:tcW w:w="1836" w:type="dxa"/>
            <w:shd w:val="clear" w:color="auto" w:fill="auto"/>
          </w:tcPr>
          <w:p w14:paraId="06B2F28C" w14:textId="509CFEF1" w:rsidR="00576EA7" w:rsidRDefault="00E43702" w:rsidP="00CC3971">
            <w:pPr>
              <w:pStyle w:val="TableText"/>
            </w:pPr>
            <w:proofErr w:type="spellStart"/>
            <w:r>
              <w:t>WcsOutput</w:t>
            </w:r>
            <w:proofErr w:type="spellEnd"/>
          </w:p>
        </w:tc>
        <w:tc>
          <w:tcPr>
            <w:tcW w:w="859" w:type="dxa"/>
            <w:shd w:val="clear" w:color="auto" w:fill="auto"/>
          </w:tcPr>
          <w:p w14:paraId="1A0F9C9C" w14:textId="60A49804" w:rsidR="00576EA7" w:rsidRPr="002A59B3" w:rsidRDefault="00E43702" w:rsidP="00CC3971">
            <w:pPr>
              <w:pStyle w:val="TableText"/>
            </w:pPr>
            <w:proofErr w:type="spellStart"/>
            <w:r>
              <w:t>PopUp</w:t>
            </w:r>
            <w:proofErr w:type="spellEnd"/>
          </w:p>
        </w:tc>
        <w:tc>
          <w:tcPr>
            <w:tcW w:w="7347" w:type="dxa"/>
            <w:shd w:val="clear" w:color="auto" w:fill="auto"/>
          </w:tcPr>
          <w:p w14:paraId="63F7C58A" w14:textId="1953C626" w:rsidR="00576EA7" w:rsidRPr="002A59B3" w:rsidRDefault="0035622E" w:rsidP="00CC3971">
            <w:pPr>
              <w:pStyle w:val="TableText"/>
            </w:pPr>
            <w:r>
              <w:t>If needed, choose a</w:t>
            </w:r>
            <w:r w:rsidR="00B764B1">
              <w:t>n</w:t>
            </w:r>
            <w:r w:rsidR="00D91A47">
              <w:t xml:space="preserve"> IO output or memory bit.</w:t>
            </w:r>
            <w:r w:rsidR="00B764B1">
              <w:t xml:space="preserve">  When this error </w:t>
            </w:r>
            <w:r w:rsidR="000B48A2">
              <w:t xml:space="preserve">is active, the output will be set according to </w:t>
            </w:r>
            <w:proofErr w:type="spellStart"/>
            <w:r w:rsidR="000B48A2" w:rsidRPr="000B48A2">
              <w:rPr>
                <w:b/>
                <w:bCs/>
              </w:rPr>
              <w:t>WcsACTION</w:t>
            </w:r>
            <w:proofErr w:type="spellEnd"/>
            <w:r w:rsidR="000B48A2">
              <w:t>.</w:t>
            </w:r>
          </w:p>
        </w:tc>
      </w:tr>
      <w:tr w:rsidR="00576EA7" w:rsidRPr="002A59B3" w14:paraId="610924D5" w14:textId="77777777" w:rsidTr="00CC3971">
        <w:trPr>
          <w:trHeight w:val="202"/>
        </w:trPr>
        <w:tc>
          <w:tcPr>
            <w:tcW w:w="1836" w:type="dxa"/>
            <w:shd w:val="clear" w:color="auto" w:fill="auto"/>
          </w:tcPr>
          <w:p w14:paraId="33FA0E22" w14:textId="37E98F8C" w:rsidR="00576EA7" w:rsidRDefault="00E43702" w:rsidP="00CC3971">
            <w:pPr>
              <w:pStyle w:val="TableText"/>
            </w:pPr>
            <w:proofErr w:type="spellStart"/>
            <w:r>
              <w:t>WcsACTION</w:t>
            </w:r>
            <w:proofErr w:type="spellEnd"/>
          </w:p>
        </w:tc>
        <w:tc>
          <w:tcPr>
            <w:tcW w:w="859" w:type="dxa"/>
            <w:shd w:val="clear" w:color="auto" w:fill="auto"/>
          </w:tcPr>
          <w:p w14:paraId="1AFD0EB6" w14:textId="779BE54C" w:rsidR="00576EA7" w:rsidRPr="002A59B3" w:rsidRDefault="00E43702" w:rsidP="00CC3971">
            <w:pPr>
              <w:pStyle w:val="TableText"/>
            </w:pPr>
            <w:proofErr w:type="spellStart"/>
            <w:r>
              <w:t>PopUp</w:t>
            </w:r>
            <w:proofErr w:type="spellEnd"/>
          </w:p>
        </w:tc>
        <w:tc>
          <w:tcPr>
            <w:tcW w:w="7347" w:type="dxa"/>
            <w:shd w:val="clear" w:color="auto" w:fill="auto"/>
          </w:tcPr>
          <w:p w14:paraId="792A2638" w14:textId="5E8E7C83" w:rsidR="00576EA7" w:rsidRPr="002A59B3" w:rsidRDefault="002A6168" w:rsidP="00CC3971">
            <w:pPr>
              <w:pStyle w:val="TableText"/>
            </w:pPr>
            <w:r>
              <w:t xml:space="preserve">Choose the action to take on </w:t>
            </w:r>
            <w:proofErr w:type="spellStart"/>
            <w:r w:rsidRPr="00FC5805">
              <w:rPr>
                <w:b/>
                <w:bCs/>
              </w:rPr>
              <w:t>WcsOutput</w:t>
            </w:r>
            <w:proofErr w:type="spellEnd"/>
            <w:r>
              <w:t xml:space="preserve"> when </w:t>
            </w:r>
            <w:r w:rsidR="004E65A0">
              <w:t>this error changes state.</w:t>
            </w:r>
          </w:p>
        </w:tc>
      </w:tr>
      <w:tr w:rsidR="00576EA7" w:rsidRPr="002A59B3" w14:paraId="2C34657F" w14:textId="77777777" w:rsidTr="00CC3971">
        <w:trPr>
          <w:trHeight w:val="202"/>
        </w:trPr>
        <w:tc>
          <w:tcPr>
            <w:tcW w:w="1836" w:type="dxa"/>
            <w:shd w:val="clear" w:color="auto" w:fill="auto"/>
          </w:tcPr>
          <w:p w14:paraId="6C4EDD3A" w14:textId="18967F30" w:rsidR="00576EA7" w:rsidRDefault="00E43702" w:rsidP="00CC3971">
            <w:pPr>
              <w:pStyle w:val="TableText"/>
            </w:pPr>
            <w:proofErr w:type="spellStart"/>
            <w:r>
              <w:t>WcsBIT</w:t>
            </w:r>
            <w:proofErr w:type="spellEnd"/>
          </w:p>
        </w:tc>
        <w:tc>
          <w:tcPr>
            <w:tcW w:w="859" w:type="dxa"/>
            <w:shd w:val="clear" w:color="auto" w:fill="auto"/>
          </w:tcPr>
          <w:p w14:paraId="2889F21B" w14:textId="65C814AF" w:rsidR="00576EA7" w:rsidRPr="002A59B3" w:rsidRDefault="00E43702" w:rsidP="00CC3971">
            <w:pPr>
              <w:pStyle w:val="TableText"/>
            </w:pPr>
            <w:r>
              <w:t>Int</w:t>
            </w:r>
          </w:p>
        </w:tc>
        <w:tc>
          <w:tcPr>
            <w:tcW w:w="7347" w:type="dxa"/>
            <w:shd w:val="clear" w:color="auto" w:fill="auto"/>
          </w:tcPr>
          <w:p w14:paraId="4F19CF59" w14:textId="48092746" w:rsidR="00576EA7" w:rsidRPr="002A59B3" w:rsidRDefault="00FC5805" w:rsidP="00CC3971">
            <w:pPr>
              <w:pStyle w:val="TableText"/>
            </w:pPr>
            <w:r>
              <w:t xml:space="preserve">If </w:t>
            </w:r>
            <w:proofErr w:type="spellStart"/>
            <w:r w:rsidRPr="00FC5805">
              <w:rPr>
                <w:b/>
                <w:bCs/>
              </w:rPr>
              <w:t>WcsACTION</w:t>
            </w:r>
            <w:proofErr w:type="spellEnd"/>
            <w:r>
              <w:t xml:space="preserve"> is Enable or Disable, choose the bit to use.</w:t>
            </w:r>
          </w:p>
        </w:tc>
      </w:tr>
    </w:tbl>
    <w:p w14:paraId="0A44CAC4" w14:textId="56FB357B" w:rsidR="003F6BC9" w:rsidRDefault="003F6BC9" w:rsidP="005F5671">
      <w:pPr>
        <w:rPr>
          <w:sz w:val="24"/>
          <w:szCs w:val="24"/>
        </w:rPr>
      </w:pPr>
    </w:p>
    <w:p w14:paraId="6A881D70" w14:textId="01BAD61B" w:rsidR="000D50ED" w:rsidRPr="0032346A" w:rsidRDefault="000D50ED" w:rsidP="000D50ED">
      <w:pPr>
        <w:pStyle w:val="Heading1"/>
        <w:keepLines/>
        <w:pageBreakBefore w:val="0"/>
        <w:numPr>
          <w:ilvl w:val="0"/>
          <w:numId w:val="20"/>
        </w:numPr>
        <w:spacing w:before="480" w:after="100" w:afterAutospacing="1"/>
        <w:rPr>
          <w:rFonts w:ascii="Montserrat" w:hAnsi="Montserrat"/>
          <w:szCs w:val="28"/>
        </w:rPr>
      </w:pPr>
      <w:bookmarkStart w:id="5" w:name="_Toc112310540"/>
      <w:r>
        <w:rPr>
          <w:rFonts w:ascii="Montserrat" w:hAnsi="Montserrat"/>
          <w:szCs w:val="28"/>
        </w:rPr>
        <w:t>RESYNC EJF</w:t>
      </w:r>
      <w:bookmarkEnd w:id="5"/>
    </w:p>
    <w:p w14:paraId="6F230026" w14:textId="4CEB01AB" w:rsidR="003D4AF7" w:rsidRPr="003D4AF7" w:rsidRDefault="003D4AF7" w:rsidP="003D4AF7">
      <w:pPr>
        <w:rPr>
          <w:sz w:val="24"/>
          <w:szCs w:val="24"/>
        </w:rPr>
      </w:pPr>
      <w:r w:rsidRPr="003D4AF7">
        <w:rPr>
          <w:sz w:val="24"/>
          <w:szCs w:val="24"/>
        </w:rPr>
        <w:t xml:space="preserve">Each AC sends the state of </w:t>
      </w:r>
      <w:r w:rsidR="00853FDD">
        <w:rPr>
          <w:sz w:val="24"/>
          <w:szCs w:val="24"/>
        </w:rPr>
        <w:t>e</w:t>
      </w:r>
      <w:r w:rsidRPr="003D4AF7">
        <w:rPr>
          <w:sz w:val="24"/>
          <w:szCs w:val="24"/>
        </w:rPr>
        <w:t xml:space="preserve">rrors, </w:t>
      </w:r>
      <w:r w:rsidR="00853FDD">
        <w:rPr>
          <w:sz w:val="24"/>
          <w:szCs w:val="24"/>
        </w:rPr>
        <w:t>j</w:t>
      </w:r>
      <w:r w:rsidRPr="003D4AF7">
        <w:rPr>
          <w:sz w:val="24"/>
          <w:szCs w:val="24"/>
        </w:rPr>
        <w:t xml:space="preserve">ams, </w:t>
      </w:r>
      <w:proofErr w:type="spellStart"/>
      <w:r w:rsidR="00853FDD">
        <w:rPr>
          <w:sz w:val="24"/>
          <w:szCs w:val="24"/>
        </w:rPr>
        <w:t>f</w:t>
      </w:r>
      <w:r w:rsidRPr="003D4AF7">
        <w:rPr>
          <w:sz w:val="24"/>
          <w:szCs w:val="24"/>
        </w:rPr>
        <w:t>ulls</w:t>
      </w:r>
      <w:proofErr w:type="spellEnd"/>
      <w:r w:rsidRPr="003D4AF7">
        <w:rPr>
          <w:sz w:val="24"/>
          <w:szCs w:val="24"/>
        </w:rPr>
        <w:t xml:space="preserve">, and </w:t>
      </w:r>
      <w:proofErr w:type="spellStart"/>
      <w:r w:rsidR="00853FDD">
        <w:rPr>
          <w:sz w:val="24"/>
          <w:szCs w:val="24"/>
        </w:rPr>
        <w:t>f</w:t>
      </w:r>
      <w:r w:rsidRPr="003D4AF7">
        <w:rPr>
          <w:sz w:val="24"/>
          <w:szCs w:val="24"/>
        </w:rPr>
        <w:t>ulljams</w:t>
      </w:r>
      <w:proofErr w:type="spellEnd"/>
      <w:r w:rsidRPr="003D4AF7">
        <w:rPr>
          <w:sz w:val="24"/>
          <w:szCs w:val="24"/>
        </w:rPr>
        <w:t xml:space="preserve"> that it owns to all the other ACs as their states change.  If a network interruption should occur, or if an AC is offline, it may fail to receive the change.  The owning AC will have the correct state, but one or more of the others may not agree.  If the item in question does not change state frequently, it could persist in this state for a long time, which is confusing to the client.</w:t>
      </w:r>
    </w:p>
    <w:p w14:paraId="2CC99D41" w14:textId="77777777" w:rsidR="003D4AF7" w:rsidRPr="003D4AF7" w:rsidRDefault="003D4AF7" w:rsidP="003D4AF7">
      <w:pPr>
        <w:rPr>
          <w:sz w:val="24"/>
          <w:szCs w:val="24"/>
        </w:rPr>
      </w:pPr>
      <w:r w:rsidRPr="003D4AF7">
        <w:rPr>
          <w:sz w:val="24"/>
          <w:szCs w:val="24"/>
        </w:rPr>
        <w:t xml:space="preserve">To remedy this situation on a human time scale, use the Batch job “RESYNC EJF”.  It should be set to run on all ACs.  It slowly “walks” the </w:t>
      </w:r>
      <w:r w:rsidRPr="00BB0A2E">
        <w:rPr>
          <w:b/>
          <w:bCs/>
          <w:sz w:val="24"/>
          <w:szCs w:val="24"/>
        </w:rPr>
        <w:t>Errors</w:t>
      </w:r>
      <w:r w:rsidRPr="003D4AF7">
        <w:rPr>
          <w:sz w:val="24"/>
          <w:szCs w:val="24"/>
        </w:rPr>
        <w:t xml:space="preserve">, </w:t>
      </w:r>
      <w:proofErr w:type="spellStart"/>
      <w:r w:rsidRPr="00BB0A2E">
        <w:rPr>
          <w:b/>
          <w:bCs/>
          <w:sz w:val="24"/>
          <w:szCs w:val="24"/>
        </w:rPr>
        <w:t>Jamcheck</w:t>
      </w:r>
      <w:proofErr w:type="spellEnd"/>
      <w:r w:rsidRPr="003D4AF7">
        <w:rPr>
          <w:sz w:val="24"/>
          <w:szCs w:val="24"/>
        </w:rPr>
        <w:t xml:space="preserve">, </w:t>
      </w:r>
      <w:proofErr w:type="spellStart"/>
      <w:r w:rsidRPr="00BB0A2E">
        <w:rPr>
          <w:b/>
          <w:bCs/>
          <w:sz w:val="24"/>
          <w:szCs w:val="24"/>
        </w:rPr>
        <w:t>Fullline</w:t>
      </w:r>
      <w:proofErr w:type="spellEnd"/>
      <w:r w:rsidRPr="003D4AF7">
        <w:rPr>
          <w:sz w:val="24"/>
          <w:szCs w:val="24"/>
        </w:rPr>
        <w:t xml:space="preserve"> and </w:t>
      </w:r>
      <w:proofErr w:type="spellStart"/>
      <w:r w:rsidRPr="00BB0A2E">
        <w:rPr>
          <w:b/>
          <w:bCs/>
          <w:sz w:val="24"/>
          <w:szCs w:val="24"/>
        </w:rPr>
        <w:t>Fulljam</w:t>
      </w:r>
      <w:proofErr w:type="spellEnd"/>
      <w:r w:rsidRPr="003D4AF7">
        <w:rPr>
          <w:sz w:val="24"/>
          <w:szCs w:val="24"/>
        </w:rPr>
        <w:t xml:space="preserve"> tables, sending out the current state of each item it owns to the other ACs.  It will process one line from each table on each pass, eventually synchronizing them all.  With a typical Batch configuration of one pass every two seconds, it will take (depending on table size) about 15 to 30 minutes to refresh all the records.</w:t>
      </w:r>
    </w:p>
    <w:p w14:paraId="4DA28C5F" w14:textId="77777777" w:rsidR="003D4AF7" w:rsidRPr="003D4AF7" w:rsidRDefault="003D4AF7" w:rsidP="003D4AF7">
      <w:pPr>
        <w:rPr>
          <w:sz w:val="24"/>
          <w:szCs w:val="24"/>
        </w:rPr>
      </w:pPr>
      <w:r w:rsidRPr="003D4AF7">
        <w:rPr>
          <w:sz w:val="24"/>
          <w:szCs w:val="24"/>
        </w:rPr>
        <w:t xml:space="preserve">A record is automatically inserted in table Batches for “RESYNC EJF”, but it is not active by default.  Activate it by setting </w:t>
      </w:r>
      <w:r w:rsidRPr="003D4AF7">
        <w:rPr>
          <w:b/>
          <w:bCs/>
          <w:sz w:val="24"/>
          <w:szCs w:val="24"/>
        </w:rPr>
        <w:t>Machine</w:t>
      </w:r>
      <w:r w:rsidRPr="003D4AF7">
        <w:rPr>
          <w:sz w:val="24"/>
          <w:szCs w:val="24"/>
        </w:rPr>
        <w:t xml:space="preserve"> or by setting “</w:t>
      </w:r>
      <w:r w:rsidRPr="003D4AF7">
        <w:rPr>
          <w:b/>
          <w:bCs/>
          <w:sz w:val="24"/>
          <w:szCs w:val="24"/>
        </w:rPr>
        <w:t>All Machines</w:t>
      </w:r>
      <w:r w:rsidRPr="003D4AF7">
        <w:rPr>
          <w:sz w:val="24"/>
          <w:szCs w:val="24"/>
        </w:rPr>
        <w:t>” = Y.  [As of V11.38.0, this is set by default]</w:t>
      </w:r>
    </w:p>
    <w:p w14:paraId="6FEFF678" w14:textId="77777777" w:rsidR="003D4AF7" w:rsidRPr="003D4AF7" w:rsidRDefault="003D4AF7" w:rsidP="003D4AF7">
      <w:pPr>
        <w:rPr>
          <w:sz w:val="24"/>
          <w:szCs w:val="24"/>
        </w:rPr>
      </w:pPr>
      <w:r w:rsidRPr="003D4AF7">
        <w:rPr>
          <w:sz w:val="24"/>
          <w:szCs w:val="24"/>
        </w:rPr>
        <w:t>RESYNC EJF has been improved in V11.48.0 to skip over entries it does not own, skip unused entries at the end of the tables, and to also send the Errors data via the WCS_OUTBOUND connection for EV10 synchronization.  Skipping non-owned and unused entries makes the refresh cycle much shorter and more efficient, so the default Batch rate has been changed from every two seconds to every four seconds.  A record from each table will be sent on every pass (it might not send a message when it skips the unused entries at the end of a table).  If Integer Flag DEBUGMACHINE is &gt;= 2, look for “</w:t>
      </w:r>
      <w:proofErr w:type="spellStart"/>
      <w:r w:rsidRPr="003D4AF7">
        <w:rPr>
          <w:sz w:val="24"/>
          <w:szCs w:val="24"/>
        </w:rPr>
        <w:t>resync_errors</w:t>
      </w:r>
      <w:proofErr w:type="spellEnd"/>
      <w:r w:rsidRPr="003D4AF7">
        <w:rPr>
          <w:sz w:val="24"/>
          <w:szCs w:val="24"/>
        </w:rPr>
        <w:t>” in the log files to monitor progress.  You will also see the WCS messages in the logs, of course.</w:t>
      </w:r>
    </w:p>
    <w:p w14:paraId="7E3FA41E" w14:textId="77777777" w:rsidR="000D50ED" w:rsidRPr="0032346A" w:rsidRDefault="000D50ED" w:rsidP="005F5671">
      <w:pPr>
        <w:rPr>
          <w:sz w:val="24"/>
          <w:szCs w:val="24"/>
        </w:rPr>
      </w:pPr>
    </w:p>
    <w:sectPr w:rsidR="000D50ED"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7F62A57E" w:rsidR="0091755D" w:rsidRDefault="00974635" w:rsidP="00F75E6A">
    <w:pPr>
      <w:pStyle w:val="Footer"/>
      <w:pBdr>
        <w:top w:val="single" w:sz="4" w:space="0" w:color="004680" w:themeColor="accent1"/>
      </w:pBdr>
      <w:rPr>
        <w:rStyle w:val="PageNumber"/>
      </w:rPr>
    </w:pPr>
    <w:fldSimple w:instr="FILENAME   \* MERGEFORMAT">
      <w:r w:rsidR="00EB57B6">
        <w:t>FPC-Errors-Configuration.docx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8"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1"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7"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6"/>
  </w:num>
  <w:num w:numId="2" w16cid:durableId="265699990">
    <w:abstractNumId w:val="3"/>
  </w:num>
  <w:num w:numId="3" w16cid:durableId="1063605341">
    <w:abstractNumId w:val="8"/>
  </w:num>
  <w:num w:numId="4" w16cid:durableId="753669147">
    <w:abstractNumId w:val="7"/>
  </w:num>
  <w:num w:numId="5" w16cid:durableId="289868642">
    <w:abstractNumId w:val="17"/>
  </w:num>
  <w:num w:numId="6" w16cid:durableId="1245915096">
    <w:abstractNumId w:val="5"/>
  </w:num>
  <w:num w:numId="7" w16cid:durableId="819343262">
    <w:abstractNumId w:val="1"/>
  </w:num>
  <w:num w:numId="8" w16cid:durableId="1507397925">
    <w:abstractNumId w:val="12"/>
  </w:num>
  <w:num w:numId="9" w16cid:durableId="108671234">
    <w:abstractNumId w:val="10"/>
  </w:num>
  <w:num w:numId="10" w16cid:durableId="1380864743">
    <w:abstractNumId w:val="4"/>
  </w:num>
  <w:num w:numId="11" w16cid:durableId="16467443">
    <w:abstractNumId w:val="13"/>
  </w:num>
  <w:num w:numId="12" w16cid:durableId="1001356034">
    <w:abstractNumId w:val="14"/>
  </w:num>
  <w:num w:numId="13" w16cid:durableId="2017029598">
    <w:abstractNumId w:val="2"/>
  </w:num>
  <w:num w:numId="14" w16cid:durableId="296227303">
    <w:abstractNumId w:val="15"/>
  </w:num>
  <w:num w:numId="15" w16cid:durableId="1798332600">
    <w:abstractNumId w:val="0"/>
  </w:num>
  <w:num w:numId="16" w16cid:durableId="1938781557">
    <w:abstractNumId w:val="18"/>
  </w:num>
  <w:num w:numId="17" w16cid:durableId="58866433">
    <w:abstractNumId w:val="6"/>
  </w:num>
  <w:num w:numId="18" w16cid:durableId="1212764846">
    <w:abstractNumId w:val="16"/>
  </w:num>
  <w:num w:numId="19" w16cid:durableId="139201503">
    <w:abstractNumId w:val="11"/>
  </w:num>
  <w:num w:numId="20" w16cid:durableId="596134012">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5117"/>
    <w:rsid w:val="0001265D"/>
    <w:rsid w:val="0001733B"/>
    <w:rsid w:val="00035451"/>
    <w:rsid w:val="00036073"/>
    <w:rsid w:val="00036883"/>
    <w:rsid w:val="00041377"/>
    <w:rsid w:val="0004317F"/>
    <w:rsid w:val="0004321F"/>
    <w:rsid w:val="000516C6"/>
    <w:rsid w:val="00052B1B"/>
    <w:rsid w:val="000557A8"/>
    <w:rsid w:val="0006345B"/>
    <w:rsid w:val="00066E4A"/>
    <w:rsid w:val="00074BBE"/>
    <w:rsid w:val="00094A31"/>
    <w:rsid w:val="00095868"/>
    <w:rsid w:val="00095C40"/>
    <w:rsid w:val="00097E03"/>
    <w:rsid w:val="000A0044"/>
    <w:rsid w:val="000B1C29"/>
    <w:rsid w:val="000B48A2"/>
    <w:rsid w:val="000C05A2"/>
    <w:rsid w:val="000C2560"/>
    <w:rsid w:val="000C37C8"/>
    <w:rsid w:val="000C55A6"/>
    <w:rsid w:val="000D50ED"/>
    <w:rsid w:val="000E24DC"/>
    <w:rsid w:val="000E262C"/>
    <w:rsid w:val="000E5725"/>
    <w:rsid w:val="000F4F0E"/>
    <w:rsid w:val="00105522"/>
    <w:rsid w:val="0011043A"/>
    <w:rsid w:val="001113AB"/>
    <w:rsid w:val="0011497A"/>
    <w:rsid w:val="00126F53"/>
    <w:rsid w:val="00136678"/>
    <w:rsid w:val="00140551"/>
    <w:rsid w:val="00140724"/>
    <w:rsid w:val="001515DF"/>
    <w:rsid w:val="00151AB6"/>
    <w:rsid w:val="001645CB"/>
    <w:rsid w:val="001656C3"/>
    <w:rsid w:val="00167F86"/>
    <w:rsid w:val="00171CB4"/>
    <w:rsid w:val="0017305B"/>
    <w:rsid w:val="001733B1"/>
    <w:rsid w:val="00174D37"/>
    <w:rsid w:val="00175B20"/>
    <w:rsid w:val="0017676B"/>
    <w:rsid w:val="0018241E"/>
    <w:rsid w:val="00183458"/>
    <w:rsid w:val="0018457A"/>
    <w:rsid w:val="00187159"/>
    <w:rsid w:val="00193BCB"/>
    <w:rsid w:val="00194AB6"/>
    <w:rsid w:val="001A6B89"/>
    <w:rsid w:val="001A7398"/>
    <w:rsid w:val="001B1737"/>
    <w:rsid w:val="001B6143"/>
    <w:rsid w:val="001C1EEE"/>
    <w:rsid w:val="001D3A9D"/>
    <w:rsid w:val="001E186B"/>
    <w:rsid w:val="0020336E"/>
    <w:rsid w:val="002055E2"/>
    <w:rsid w:val="00211B40"/>
    <w:rsid w:val="0021345B"/>
    <w:rsid w:val="00221FE4"/>
    <w:rsid w:val="00225749"/>
    <w:rsid w:val="002332C1"/>
    <w:rsid w:val="00245323"/>
    <w:rsid w:val="00254F97"/>
    <w:rsid w:val="00256DF7"/>
    <w:rsid w:val="00263D92"/>
    <w:rsid w:val="00274120"/>
    <w:rsid w:val="002838B6"/>
    <w:rsid w:val="002A0BDF"/>
    <w:rsid w:val="002A2A10"/>
    <w:rsid w:val="002A481A"/>
    <w:rsid w:val="002A6168"/>
    <w:rsid w:val="002A6E1A"/>
    <w:rsid w:val="002A7C39"/>
    <w:rsid w:val="002B1895"/>
    <w:rsid w:val="002B230C"/>
    <w:rsid w:val="002B3253"/>
    <w:rsid w:val="002B7E89"/>
    <w:rsid w:val="002D046C"/>
    <w:rsid w:val="002D26E7"/>
    <w:rsid w:val="002D2F0B"/>
    <w:rsid w:val="002D7FC2"/>
    <w:rsid w:val="002F094C"/>
    <w:rsid w:val="0030384F"/>
    <w:rsid w:val="00304137"/>
    <w:rsid w:val="003046FF"/>
    <w:rsid w:val="00304FD7"/>
    <w:rsid w:val="00313F84"/>
    <w:rsid w:val="0032346A"/>
    <w:rsid w:val="00324FC6"/>
    <w:rsid w:val="003268C5"/>
    <w:rsid w:val="00336C8E"/>
    <w:rsid w:val="003427F1"/>
    <w:rsid w:val="00344FAB"/>
    <w:rsid w:val="00346908"/>
    <w:rsid w:val="00351847"/>
    <w:rsid w:val="0035622E"/>
    <w:rsid w:val="0036083A"/>
    <w:rsid w:val="00361774"/>
    <w:rsid w:val="00377696"/>
    <w:rsid w:val="003A063D"/>
    <w:rsid w:val="003A74C8"/>
    <w:rsid w:val="003B74E0"/>
    <w:rsid w:val="003C22E6"/>
    <w:rsid w:val="003C62DB"/>
    <w:rsid w:val="003C6CC5"/>
    <w:rsid w:val="003D4AF7"/>
    <w:rsid w:val="003E03AE"/>
    <w:rsid w:val="003E1A14"/>
    <w:rsid w:val="003F69D6"/>
    <w:rsid w:val="003F6BC9"/>
    <w:rsid w:val="00407213"/>
    <w:rsid w:val="004126F8"/>
    <w:rsid w:val="00414B7F"/>
    <w:rsid w:val="004155DF"/>
    <w:rsid w:val="00416523"/>
    <w:rsid w:val="004242D9"/>
    <w:rsid w:val="004328D3"/>
    <w:rsid w:val="00434587"/>
    <w:rsid w:val="00434AD8"/>
    <w:rsid w:val="004416DB"/>
    <w:rsid w:val="00450631"/>
    <w:rsid w:val="00452F28"/>
    <w:rsid w:val="004559C5"/>
    <w:rsid w:val="00455AE6"/>
    <w:rsid w:val="00462BDA"/>
    <w:rsid w:val="004732B8"/>
    <w:rsid w:val="004736C8"/>
    <w:rsid w:val="004753A3"/>
    <w:rsid w:val="004753FA"/>
    <w:rsid w:val="00475E3C"/>
    <w:rsid w:val="00477456"/>
    <w:rsid w:val="00477881"/>
    <w:rsid w:val="00486716"/>
    <w:rsid w:val="00497AB7"/>
    <w:rsid w:val="004B0808"/>
    <w:rsid w:val="004C4BC7"/>
    <w:rsid w:val="004D05B5"/>
    <w:rsid w:val="004D2DF2"/>
    <w:rsid w:val="004D60C1"/>
    <w:rsid w:val="004E233A"/>
    <w:rsid w:val="004E65A0"/>
    <w:rsid w:val="004F12A1"/>
    <w:rsid w:val="004F159B"/>
    <w:rsid w:val="00521D37"/>
    <w:rsid w:val="00526FE0"/>
    <w:rsid w:val="005274D9"/>
    <w:rsid w:val="0053440A"/>
    <w:rsid w:val="00536BE8"/>
    <w:rsid w:val="00541255"/>
    <w:rsid w:val="0054399E"/>
    <w:rsid w:val="00545C9D"/>
    <w:rsid w:val="00546238"/>
    <w:rsid w:val="00561EB9"/>
    <w:rsid w:val="005623F1"/>
    <w:rsid w:val="00563546"/>
    <w:rsid w:val="00565B35"/>
    <w:rsid w:val="00565E53"/>
    <w:rsid w:val="00566077"/>
    <w:rsid w:val="00567F39"/>
    <w:rsid w:val="00571945"/>
    <w:rsid w:val="00575A75"/>
    <w:rsid w:val="00576EA7"/>
    <w:rsid w:val="00577BDF"/>
    <w:rsid w:val="005802A7"/>
    <w:rsid w:val="005822C1"/>
    <w:rsid w:val="00582F1E"/>
    <w:rsid w:val="00587F87"/>
    <w:rsid w:val="00590424"/>
    <w:rsid w:val="005A2BE9"/>
    <w:rsid w:val="005B0D8F"/>
    <w:rsid w:val="005B1575"/>
    <w:rsid w:val="005B27E7"/>
    <w:rsid w:val="005B2CA1"/>
    <w:rsid w:val="005B3F87"/>
    <w:rsid w:val="005B426B"/>
    <w:rsid w:val="005B611C"/>
    <w:rsid w:val="005C28E0"/>
    <w:rsid w:val="005E67F0"/>
    <w:rsid w:val="005E7407"/>
    <w:rsid w:val="005F0135"/>
    <w:rsid w:val="005F5671"/>
    <w:rsid w:val="00606963"/>
    <w:rsid w:val="00612C6C"/>
    <w:rsid w:val="006150AD"/>
    <w:rsid w:val="006154A8"/>
    <w:rsid w:val="00626450"/>
    <w:rsid w:val="00633985"/>
    <w:rsid w:val="0065619A"/>
    <w:rsid w:val="006631D0"/>
    <w:rsid w:val="00675DE1"/>
    <w:rsid w:val="00677885"/>
    <w:rsid w:val="006779F7"/>
    <w:rsid w:val="00677DD7"/>
    <w:rsid w:val="00681110"/>
    <w:rsid w:val="00692D6C"/>
    <w:rsid w:val="00697B81"/>
    <w:rsid w:val="006A0C11"/>
    <w:rsid w:val="006A47FE"/>
    <w:rsid w:val="006A4F4F"/>
    <w:rsid w:val="006A7692"/>
    <w:rsid w:val="006B64A4"/>
    <w:rsid w:val="006B795E"/>
    <w:rsid w:val="006C0899"/>
    <w:rsid w:val="006C4EC5"/>
    <w:rsid w:val="006C69E5"/>
    <w:rsid w:val="006C79BC"/>
    <w:rsid w:val="006D2831"/>
    <w:rsid w:val="006D67BD"/>
    <w:rsid w:val="006D7DBA"/>
    <w:rsid w:val="006E1FC3"/>
    <w:rsid w:val="006E27CD"/>
    <w:rsid w:val="006E561F"/>
    <w:rsid w:val="006E69B3"/>
    <w:rsid w:val="006E71DD"/>
    <w:rsid w:val="006F5A3D"/>
    <w:rsid w:val="0070780D"/>
    <w:rsid w:val="0071184B"/>
    <w:rsid w:val="00714384"/>
    <w:rsid w:val="007221E7"/>
    <w:rsid w:val="007259B8"/>
    <w:rsid w:val="00726DAE"/>
    <w:rsid w:val="007277D7"/>
    <w:rsid w:val="00731D19"/>
    <w:rsid w:val="00735734"/>
    <w:rsid w:val="007510FE"/>
    <w:rsid w:val="00757356"/>
    <w:rsid w:val="00761BCE"/>
    <w:rsid w:val="00764630"/>
    <w:rsid w:val="00770678"/>
    <w:rsid w:val="007714D0"/>
    <w:rsid w:val="00771986"/>
    <w:rsid w:val="00774165"/>
    <w:rsid w:val="00783B93"/>
    <w:rsid w:val="0079044C"/>
    <w:rsid w:val="0079062D"/>
    <w:rsid w:val="0079087F"/>
    <w:rsid w:val="00794411"/>
    <w:rsid w:val="00794581"/>
    <w:rsid w:val="00796B9D"/>
    <w:rsid w:val="007971D2"/>
    <w:rsid w:val="007A1456"/>
    <w:rsid w:val="007A3526"/>
    <w:rsid w:val="007B07AA"/>
    <w:rsid w:val="007B0DD3"/>
    <w:rsid w:val="007B3DEA"/>
    <w:rsid w:val="007C7062"/>
    <w:rsid w:val="007D533D"/>
    <w:rsid w:val="007E7A6C"/>
    <w:rsid w:val="008035C4"/>
    <w:rsid w:val="00811247"/>
    <w:rsid w:val="00823FE4"/>
    <w:rsid w:val="00826D26"/>
    <w:rsid w:val="00846672"/>
    <w:rsid w:val="00847EDB"/>
    <w:rsid w:val="00851498"/>
    <w:rsid w:val="00853FDD"/>
    <w:rsid w:val="00854E20"/>
    <w:rsid w:val="00865A73"/>
    <w:rsid w:val="00867616"/>
    <w:rsid w:val="0087014F"/>
    <w:rsid w:val="008718C0"/>
    <w:rsid w:val="00874003"/>
    <w:rsid w:val="008746C6"/>
    <w:rsid w:val="00874C72"/>
    <w:rsid w:val="00882FE7"/>
    <w:rsid w:val="00885A3A"/>
    <w:rsid w:val="008867FA"/>
    <w:rsid w:val="00886955"/>
    <w:rsid w:val="00887131"/>
    <w:rsid w:val="0089307E"/>
    <w:rsid w:val="00895715"/>
    <w:rsid w:val="0089658B"/>
    <w:rsid w:val="008A201C"/>
    <w:rsid w:val="008A78C7"/>
    <w:rsid w:val="008D06D0"/>
    <w:rsid w:val="008D4C5F"/>
    <w:rsid w:val="008D4FDE"/>
    <w:rsid w:val="008E2D22"/>
    <w:rsid w:val="008F24F7"/>
    <w:rsid w:val="00903DE5"/>
    <w:rsid w:val="0091253A"/>
    <w:rsid w:val="0091755D"/>
    <w:rsid w:val="00935004"/>
    <w:rsid w:val="0093716A"/>
    <w:rsid w:val="0094340C"/>
    <w:rsid w:val="009463D7"/>
    <w:rsid w:val="00947099"/>
    <w:rsid w:val="00952F13"/>
    <w:rsid w:val="0095349E"/>
    <w:rsid w:val="00961BB4"/>
    <w:rsid w:val="00963B0C"/>
    <w:rsid w:val="00971B2B"/>
    <w:rsid w:val="00972D07"/>
    <w:rsid w:val="00974635"/>
    <w:rsid w:val="009763AE"/>
    <w:rsid w:val="009839D5"/>
    <w:rsid w:val="00995C98"/>
    <w:rsid w:val="0099698A"/>
    <w:rsid w:val="009B4C01"/>
    <w:rsid w:val="009C5C97"/>
    <w:rsid w:val="009C656B"/>
    <w:rsid w:val="009D2746"/>
    <w:rsid w:val="009D56D8"/>
    <w:rsid w:val="009D5BC6"/>
    <w:rsid w:val="009E09AE"/>
    <w:rsid w:val="009E1579"/>
    <w:rsid w:val="009F1858"/>
    <w:rsid w:val="00A1477B"/>
    <w:rsid w:val="00A30E07"/>
    <w:rsid w:val="00A414DB"/>
    <w:rsid w:val="00A44DE1"/>
    <w:rsid w:val="00A538F6"/>
    <w:rsid w:val="00A56FAE"/>
    <w:rsid w:val="00A61AEC"/>
    <w:rsid w:val="00A6686B"/>
    <w:rsid w:val="00A70D2F"/>
    <w:rsid w:val="00A74B9F"/>
    <w:rsid w:val="00A77EFF"/>
    <w:rsid w:val="00A823C4"/>
    <w:rsid w:val="00A8698B"/>
    <w:rsid w:val="00A875E4"/>
    <w:rsid w:val="00A96434"/>
    <w:rsid w:val="00A970C8"/>
    <w:rsid w:val="00AA423B"/>
    <w:rsid w:val="00AA6DBF"/>
    <w:rsid w:val="00AB5047"/>
    <w:rsid w:val="00AB6544"/>
    <w:rsid w:val="00AD0A36"/>
    <w:rsid w:val="00AD5887"/>
    <w:rsid w:val="00AF146A"/>
    <w:rsid w:val="00AF5C0C"/>
    <w:rsid w:val="00AF77F8"/>
    <w:rsid w:val="00B00D7B"/>
    <w:rsid w:val="00B10DD9"/>
    <w:rsid w:val="00B112FF"/>
    <w:rsid w:val="00B1198B"/>
    <w:rsid w:val="00B1420F"/>
    <w:rsid w:val="00B14B0F"/>
    <w:rsid w:val="00B157C1"/>
    <w:rsid w:val="00B17973"/>
    <w:rsid w:val="00B20ED3"/>
    <w:rsid w:val="00B245ED"/>
    <w:rsid w:val="00B4217D"/>
    <w:rsid w:val="00B43782"/>
    <w:rsid w:val="00B44104"/>
    <w:rsid w:val="00B5217D"/>
    <w:rsid w:val="00B529F4"/>
    <w:rsid w:val="00B54A46"/>
    <w:rsid w:val="00B60A20"/>
    <w:rsid w:val="00B61672"/>
    <w:rsid w:val="00B764B1"/>
    <w:rsid w:val="00B90DF9"/>
    <w:rsid w:val="00B96017"/>
    <w:rsid w:val="00B97457"/>
    <w:rsid w:val="00BA0BB2"/>
    <w:rsid w:val="00BA599B"/>
    <w:rsid w:val="00BB0A2E"/>
    <w:rsid w:val="00BB0F13"/>
    <w:rsid w:val="00BC0B5C"/>
    <w:rsid w:val="00BC13A4"/>
    <w:rsid w:val="00BC1D13"/>
    <w:rsid w:val="00BC59FB"/>
    <w:rsid w:val="00BC7788"/>
    <w:rsid w:val="00BC78D0"/>
    <w:rsid w:val="00BC7CA8"/>
    <w:rsid w:val="00BD1340"/>
    <w:rsid w:val="00BD7CF1"/>
    <w:rsid w:val="00BE0D71"/>
    <w:rsid w:val="00BE65B4"/>
    <w:rsid w:val="00BE7505"/>
    <w:rsid w:val="00BF0686"/>
    <w:rsid w:val="00C00A42"/>
    <w:rsid w:val="00C033D5"/>
    <w:rsid w:val="00C10745"/>
    <w:rsid w:val="00C139CB"/>
    <w:rsid w:val="00C303A7"/>
    <w:rsid w:val="00C320C4"/>
    <w:rsid w:val="00C33EBC"/>
    <w:rsid w:val="00C44C78"/>
    <w:rsid w:val="00C4589E"/>
    <w:rsid w:val="00C46A7E"/>
    <w:rsid w:val="00C503B2"/>
    <w:rsid w:val="00C542EE"/>
    <w:rsid w:val="00C54B51"/>
    <w:rsid w:val="00C61561"/>
    <w:rsid w:val="00C61A7D"/>
    <w:rsid w:val="00C629F2"/>
    <w:rsid w:val="00C64F56"/>
    <w:rsid w:val="00C77F66"/>
    <w:rsid w:val="00C827B8"/>
    <w:rsid w:val="00C96EE4"/>
    <w:rsid w:val="00C97479"/>
    <w:rsid w:val="00CA0D45"/>
    <w:rsid w:val="00CA4388"/>
    <w:rsid w:val="00CB0669"/>
    <w:rsid w:val="00CB0A6A"/>
    <w:rsid w:val="00CB1EB1"/>
    <w:rsid w:val="00CB55EF"/>
    <w:rsid w:val="00CB5D33"/>
    <w:rsid w:val="00CC0BF7"/>
    <w:rsid w:val="00CC76FB"/>
    <w:rsid w:val="00CD2185"/>
    <w:rsid w:val="00CD3F03"/>
    <w:rsid w:val="00CD6236"/>
    <w:rsid w:val="00CE1A18"/>
    <w:rsid w:val="00CE6BB9"/>
    <w:rsid w:val="00CE7494"/>
    <w:rsid w:val="00CF4411"/>
    <w:rsid w:val="00CF6AFB"/>
    <w:rsid w:val="00D04C5E"/>
    <w:rsid w:val="00D07F84"/>
    <w:rsid w:val="00D17DFF"/>
    <w:rsid w:val="00D2473F"/>
    <w:rsid w:val="00D24B16"/>
    <w:rsid w:val="00D31F9D"/>
    <w:rsid w:val="00D37691"/>
    <w:rsid w:val="00D457E5"/>
    <w:rsid w:val="00D471DF"/>
    <w:rsid w:val="00D50607"/>
    <w:rsid w:val="00D55AD4"/>
    <w:rsid w:val="00D56F75"/>
    <w:rsid w:val="00D6056E"/>
    <w:rsid w:val="00D613E7"/>
    <w:rsid w:val="00D70B51"/>
    <w:rsid w:val="00D7141F"/>
    <w:rsid w:val="00D7781D"/>
    <w:rsid w:val="00D81EC7"/>
    <w:rsid w:val="00D8209D"/>
    <w:rsid w:val="00D84101"/>
    <w:rsid w:val="00D91A47"/>
    <w:rsid w:val="00D92313"/>
    <w:rsid w:val="00D92868"/>
    <w:rsid w:val="00D92E31"/>
    <w:rsid w:val="00D93D42"/>
    <w:rsid w:val="00D942DE"/>
    <w:rsid w:val="00D97501"/>
    <w:rsid w:val="00DA50FB"/>
    <w:rsid w:val="00DA77DF"/>
    <w:rsid w:val="00DB1D70"/>
    <w:rsid w:val="00DB2120"/>
    <w:rsid w:val="00DB7162"/>
    <w:rsid w:val="00DB72B8"/>
    <w:rsid w:val="00DC265F"/>
    <w:rsid w:val="00DC64C1"/>
    <w:rsid w:val="00DD5D83"/>
    <w:rsid w:val="00E05FBD"/>
    <w:rsid w:val="00E07E9B"/>
    <w:rsid w:val="00E134BA"/>
    <w:rsid w:val="00E177E7"/>
    <w:rsid w:val="00E2142E"/>
    <w:rsid w:val="00E214FD"/>
    <w:rsid w:val="00E31FC5"/>
    <w:rsid w:val="00E34DC4"/>
    <w:rsid w:val="00E4199E"/>
    <w:rsid w:val="00E41B6A"/>
    <w:rsid w:val="00E42CB6"/>
    <w:rsid w:val="00E43702"/>
    <w:rsid w:val="00E439B5"/>
    <w:rsid w:val="00E448E7"/>
    <w:rsid w:val="00E5230F"/>
    <w:rsid w:val="00E56100"/>
    <w:rsid w:val="00E71069"/>
    <w:rsid w:val="00E75C08"/>
    <w:rsid w:val="00E84FDC"/>
    <w:rsid w:val="00E85D5A"/>
    <w:rsid w:val="00E97CDB"/>
    <w:rsid w:val="00EA71D2"/>
    <w:rsid w:val="00EB1D8E"/>
    <w:rsid w:val="00EB57B6"/>
    <w:rsid w:val="00EC3C82"/>
    <w:rsid w:val="00EC4F2C"/>
    <w:rsid w:val="00EC557C"/>
    <w:rsid w:val="00EC578C"/>
    <w:rsid w:val="00ED584B"/>
    <w:rsid w:val="00EE59F5"/>
    <w:rsid w:val="00EF34C0"/>
    <w:rsid w:val="00F061A9"/>
    <w:rsid w:val="00F07170"/>
    <w:rsid w:val="00F113EC"/>
    <w:rsid w:val="00F14C57"/>
    <w:rsid w:val="00F21C9A"/>
    <w:rsid w:val="00F24285"/>
    <w:rsid w:val="00F260D9"/>
    <w:rsid w:val="00F32917"/>
    <w:rsid w:val="00F34BD7"/>
    <w:rsid w:val="00F444F4"/>
    <w:rsid w:val="00F46DCA"/>
    <w:rsid w:val="00F5303F"/>
    <w:rsid w:val="00F557D9"/>
    <w:rsid w:val="00F56EF7"/>
    <w:rsid w:val="00F6783E"/>
    <w:rsid w:val="00F75E6A"/>
    <w:rsid w:val="00F82878"/>
    <w:rsid w:val="00F864C7"/>
    <w:rsid w:val="00F86777"/>
    <w:rsid w:val="00F9253F"/>
    <w:rsid w:val="00F957C5"/>
    <w:rsid w:val="00FA45EF"/>
    <w:rsid w:val="00FB1D87"/>
    <w:rsid w:val="00FB65BD"/>
    <w:rsid w:val="00FB6892"/>
    <w:rsid w:val="00FC0833"/>
    <w:rsid w:val="00FC29A8"/>
    <w:rsid w:val="00FC4F12"/>
    <w:rsid w:val="00FC5805"/>
    <w:rsid w:val="00FD0235"/>
    <w:rsid w:val="00FD0F24"/>
    <w:rsid w:val="00FD12A4"/>
    <w:rsid w:val="00FE0773"/>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8</Pages>
  <Words>1666</Words>
  <Characters>8280</Characters>
  <Application>Microsoft Office Word</Application>
  <DocSecurity>2</DocSecurity>
  <Lines>69</Lines>
  <Paragraphs>19</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9927</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172</cp:revision>
  <cp:lastPrinted>2011-01-10T17:31:00Z</cp:lastPrinted>
  <dcterms:created xsi:type="dcterms:W3CDTF">2022-08-24T19:06:00Z</dcterms:created>
  <dcterms:modified xsi:type="dcterms:W3CDTF">2022-08-25T13:02:00Z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