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2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21"/>
      </w:tblGrid>
      <w:tr w:rsidR="00995C98" w:rsidRPr="004F1083" w14:paraId="519A579E" w14:textId="77777777" w:rsidTr="00CE29F8">
        <w:trPr>
          <w:trHeight w:val="2150"/>
        </w:trPr>
        <w:tc>
          <w:tcPr>
            <w:tcW w:w="10021" w:type="dxa"/>
            <w:shd w:val="clear" w:color="auto" w:fill="auto"/>
            <w:vAlign w:val="center"/>
          </w:tcPr>
          <w:p w14:paraId="75BF93E9" w14:textId="77777777" w:rsidR="00995C98" w:rsidRPr="004F1083" w:rsidRDefault="00995C98" w:rsidP="00C57F43">
            <w:pPr>
              <w:pStyle w:val="Picture"/>
              <w:overflowPunct w:val="0"/>
              <w:autoSpaceDE w:val="0"/>
              <w:autoSpaceDN w:val="0"/>
              <w:adjustRightInd w:val="0"/>
              <w:textAlignment w:val="baseline"/>
            </w:pPr>
            <w:r>
              <w:rPr>
                <w:noProof/>
              </w:rPr>
              <w:drawing>
                <wp:inline distT="0" distB="0" distL="0" distR="0" wp14:anchorId="28438430" wp14:editId="4132E713">
                  <wp:extent cx="2133600" cy="768626"/>
                  <wp:effectExtent l="0" t="0" r="0" b="0"/>
                  <wp:docPr id="36" name="Picture 3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r="8980"/>
                          <a:stretch>
                            <a:fillRect/>
                          </a:stretch>
                        </pic:blipFill>
                        <pic:spPr bwMode="auto">
                          <a:xfrm>
                            <a:off x="0" y="0"/>
                            <a:ext cx="2157989" cy="777412"/>
                          </a:xfrm>
                          <a:prstGeom prst="rect">
                            <a:avLst/>
                          </a:prstGeom>
                          <a:noFill/>
                          <a:ln>
                            <a:noFill/>
                          </a:ln>
                        </pic:spPr>
                      </pic:pic>
                    </a:graphicData>
                  </a:graphic>
                </wp:inline>
              </w:drawing>
            </w:r>
          </w:p>
        </w:tc>
      </w:tr>
      <w:tr w:rsidR="00995C98" w:rsidRPr="004753A3" w14:paraId="4F80DED5" w14:textId="77777777" w:rsidTr="00CE29F8">
        <w:trPr>
          <w:trHeight w:hRule="exact" w:val="8830"/>
        </w:trPr>
        <w:tc>
          <w:tcPr>
            <w:tcW w:w="10021" w:type="dxa"/>
            <w:shd w:val="clear" w:color="auto" w:fill="auto"/>
            <w:vAlign w:val="center"/>
          </w:tcPr>
          <w:p w14:paraId="2920198C" w14:textId="59991ADE" w:rsidR="00995C98" w:rsidRPr="00D0504C" w:rsidRDefault="00995C98" w:rsidP="00C57F43">
            <w:pPr>
              <w:pStyle w:val="Title"/>
              <w:spacing w:line="480" w:lineRule="auto"/>
            </w:pPr>
            <w:proofErr w:type="spellStart"/>
            <w:r w:rsidRPr="00D0504C">
              <w:t>FortnaPlus</w:t>
            </w:r>
            <w:proofErr w:type="spellEnd"/>
            <w:r w:rsidRPr="00D0504C">
              <w:t xml:space="preserve"> Control</w:t>
            </w:r>
            <w:r w:rsidRPr="00D0504C">
              <w:br/>
            </w:r>
            <w:r w:rsidR="003B6EF9">
              <w:t>Communications Configuration</w:t>
            </w:r>
            <w:r w:rsidR="00965263">
              <w:t xml:space="preserve"> – Machine and </w:t>
            </w:r>
            <w:proofErr w:type="spellStart"/>
            <w:r w:rsidR="00965263">
              <w:t>MsgMap</w:t>
            </w:r>
            <w:proofErr w:type="spellEnd"/>
          </w:p>
        </w:tc>
      </w:tr>
      <w:tr w:rsidR="00995C98" w:rsidRPr="004F1083" w14:paraId="7D602254" w14:textId="77777777" w:rsidTr="00CE29F8">
        <w:tc>
          <w:tcPr>
            <w:tcW w:w="10021" w:type="dxa"/>
            <w:shd w:val="clear" w:color="auto" w:fill="auto"/>
            <w:vAlign w:val="center"/>
          </w:tcPr>
          <w:p w14:paraId="3E9536B2" w14:textId="0BEAC68B" w:rsidR="00995C98" w:rsidRPr="00D0504C" w:rsidRDefault="00995C98" w:rsidP="00C57F43">
            <w:pPr>
              <w:pStyle w:val="StyleBodyTextRight"/>
              <w:overflowPunct w:val="0"/>
              <w:autoSpaceDE w:val="0"/>
              <w:autoSpaceDN w:val="0"/>
              <w:adjustRightInd w:val="0"/>
              <w:textAlignment w:val="baseline"/>
              <w:rPr>
                <w:sz w:val="24"/>
                <w:szCs w:val="24"/>
              </w:rPr>
            </w:pPr>
            <w:r w:rsidRPr="00D0504C">
              <w:rPr>
                <w:noProof/>
                <w:sz w:val="24"/>
                <w:szCs w:val="24"/>
              </w:rPr>
              <w:t>Document Revision: 1.</w:t>
            </w:r>
            <w:r>
              <w:rPr>
                <w:noProof/>
                <w:sz w:val="24"/>
                <w:szCs w:val="24"/>
              </w:rPr>
              <w:t>1</w:t>
            </w:r>
          </w:p>
        </w:tc>
      </w:tr>
      <w:tr w:rsidR="00995C98" w:rsidRPr="004F1083" w14:paraId="04897469" w14:textId="77777777" w:rsidTr="00CE29F8">
        <w:tc>
          <w:tcPr>
            <w:tcW w:w="10021" w:type="dxa"/>
            <w:shd w:val="clear" w:color="auto" w:fill="auto"/>
            <w:vAlign w:val="center"/>
          </w:tcPr>
          <w:p w14:paraId="6C11DE49" w14:textId="74D2C890" w:rsidR="00995C98" w:rsidRPr="00D0504C" w:rsidRDefault="00995C98" w:rsidP="00C57F43">
            <w:pPr>
              <w:pStyle w:val="StyleBodyTextRight"/>
              <w:overflowPunct w:val="0"/>
              <w:autoSpaceDE w:val="0"/>
              <w:autoSpaceDN w:val="0"/>
              <w:adjustRightInd w:val="0"/>
              <w:textAlignment w:val="baseline"/>
              <w:rPr>
                <w:noProof/>
                <w:sz w:val="24"/>
                <w:szCs w:val="24"/>
              </w:rPr>
            </w:pPr>
            <w:r w:rsidRPr="00D0504C">
              <w:rPr>
                <w:noProof/>
                <w:sz w:val="24"/>
                <w:szCs w:val="24"/>
              </w:rPr>
              <w:t xml:space="preserve">Date: </w:t>
            </w:r>
            <w:r w:rsidR="00393EC3">
              <w:rPr>
                <w:noProof/>
                <w:sz w:val="24"/>
                <w:szCs w:val="24"/>
              </w:rPr>
              <w:t>2</w:t>
            </w:r>
            <w:r w:rsidR="00641274">
              <w:rPr>
                <w:noProof/>
                <w:sz w:val="24"/>
                <w:szCs w:val="24"/>
              </w:rPr>
              <w:t>2</w:t>
            </w:r>
            <w:r w:rsidR="004B340A">
              <w:rPr>
                <w:noProof/>
                <w:sz w:val="24"/>
                <w:szCs w:val="24"/>
              </w:rPr>
              <w:t>-</w:t>
            </w:r>
            <w:r w:rsidR="00641274">
              <w:rPr>
                <w:noProof/>
                <w:sz w:val="24"/>
                <w:szCs w:val="24"/>
              </w:rPr>
              <w:t>Feb</w:t>
            </w:r>
            <w:r w:rsidR="004B340A">
              <w:rPr>
                <w:noProof/>
                <w:sz w:val="24"/>
                <w:szCs w:val="24"/>
              </w:rPr>
              <w:t>-2023</w:t>
            </w:r>
          </w:p>
        </w:tc>
      </w:tr>
    </w:tbl>
    <w:p w14:paraId="1FF1DD1B" w14:textId="77777777" w:rsidR="00995C98" w:rsidRDefault="00995C98">
      <w:pPr>
        <w:overflowPunct/>
        <w:autoSpaceDE/>
        <w:autoSpaceDN/>
        <w:adjustRightInd/>
        <w:spacing w:before="0" w:after="0"/>
        <w:textAlignment w:val="auto"/>
      </w:pPr>
      <w:r>
        <w:br w:type="page"/>
      </w:r>
    </w:p>
    <w:p w14:paraId="337AB10A" w14:textId="77777777" w:rsidR="005F5671" w:rsidRDefault="005F5671" w:rsidP="005F5671"/>
    <w:tbl>
      <w:tblPr>
        <w:tblW w:w="9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1325"/>
        <w:gridCol w:w="1800"/>
        <w:gridCol w:w="1710"/>
        <w:gridCol w:w="4910"/>
      </w:tblGrid>
      <w:tr w:rsidR="0032346A" w:rsidRPr="00844DB7" w14:paraId="54602E9D" w14:textId="77777777" w:rsidTr="00C775A3">
        <w:tc>
          <w:tcPr>
            <w:tcW w:w="1325" w:type="dxa"/>
            <w:shd w:val="clear" w:color="auto" w:fill="305496"/>
            <w:vAlign w:val="center"/>
          </w:tcPr>
          <w:p w14:paraId="666FEA6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w:t>
            </w:r>
          </w:p>
        </w:tc>
        <w:tc>
          <w:tcPr>
            <w:tcW w:w="1800" w:type="dxa"/>
            <w:shd w:val="clear" w:color="auto" w:fill="305496"/>
            <w:vAlign w:val="center"/>
          </w:tcPr>
          <w:p w14:paraId="6E800845"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Date</w:t>
            </w:r>
          </w:p>
        </w:tc>
        <w:tc>
          <w:tcPr>
            <w:tcW w:w="1710" w:type="dxa"/>
            <w:shd w:val="clear" w:color="auto" w:fill="305496"/>
            <w:vAlign w:val="center"/>
          </w:tcPr>
          <w:p w14:paraId="40CA2844"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Author</w:t>
            </w:r>
          </w:p>
        </w:tc>
        <w:tc>
          <w:tcPr>
            <w:tcW w:w="4910" w:type="dxa"/>
            <w:shd w:val="clear" w:color="auto" w:fill="305496"/>
            <w:vAlign w:val="center"/>
          </w:tcPr>
          <w:p w14:paraId="26779371" w14:textId="77777777" w:rsidR="0032346A" w:rsidRPr="0032346A" w:rsidRDefault="0032346A" w:rsidP="00C57F43">
            <w:pPr>
              <w:rPr>
                <w:rFonts w:eastAsia="Arial" w:cs="Arial"/>
                <w:b/>
                <w:color w:val="FFFFFF"/>
                <w:sz w:val="24"/>
                <w:szCs w:val="24"/>
              </w:rPr>
            </w:pPr>
            <w:r w:rsidRPr="0032346A">
              <w:rPr>
                <w:rFonts w:eastAsia="Arial" w:cs="Arial"/>
                <w:b/>
                <w:color w:val="FFFFFF"/>
                <w:sz w:val="24"/>
                <w:szCs w:val="24"/>
              </w:rPr>
              <w:t>Revision Summary</w:t>
            </w:r>
          </w:p>
        </w:tc>
      </w:tr>
      <w:tr w:rsidR="0032346A" w:rsidRPr="00844DB7" w14:paraId="3FC4298B" w14:textId="77777777" w:rsidTr="00C775A3">
        <w:trPr>
          <w:trHeight w:val="342"/>
        </w:trPr>
        <w:tc>
          <w:tcPr>
            <w:tcW w:w="1325" w:type="dxa"/>
            <w:shd w:val="clear" w:color="auto" w:fill="auto"/>
            <w:vAlign w:val="center"/>
          </w:tcPr>
          <w:p w14:paraId="08E931B4" w14:textId="77777777" w:rsidR="0032346A" w:rsidRPr="00906F63" w:rsidRDefault="0032346A" w:rsidP="00C57F43">
            <w:pPr>
              <w:jc w:val="center"/>
              <w:rPr>
                <w:rFonts w:eastAsia="Arial" w:cs="Arial"/>
              </w:rPr>
            </w:pPr>
            <w:r w:rsidRPr="00906F63">
              <w:rPr>
                <w:rFonts w:eastAsia="Arial" w:cs="Arial"/>
              </w:rPr>
              <w:t>1.0</w:t>
            </w:r>
          </w:p>
        </w:tc>
        <w:tc>
          <w:tcPr>
            <w:tcW w:w="1800" w:type="dxa"/>
            <w:shd w:val="clear" w:color="auto" w:fill="auto"/>
            <w:vAlign w:val="center"/>
          </w:tcPr>
          <w:p w14:paraId="752472BF" w14:textId="24A91137" w:rsidR="0032346A" w:rsidRPr="00906F63" w:rsidRDefault="00EC4E74" w:rsidP="00C57F43">
            <w:pPr>
              <w:rPr>
                <w:rFonts w:eastAsia="Arial" w:cs="Arial"/>
              </w:rPr>
            </w:pPr>
            <w:r>
              <w:rPr>
                <w:rFonts w:eastAsia="Arial" w:cs="Arial"/>
              </w:rPr>
              <w:t>unknown</w:t>
            </w:r>
          </w:p>
        </w:tc>
        <w:tc>
          <w:tcPr>
            <w:tcW w:w="1710" w:type="dxa"/>
            <w:shd w:val="clear" w:color="auto" w:fill="auto"/>
            <w:vAlign w:val="center"/>
          </w:tcPr>
          <w:p w14:paraId="1252F79C" w14:textId="43499ED2" w:rsidR="0032346A" w:rsidRPr="00906F63" w:rsidRDefault="003D55A2" w:rsidP="00C57F43">
            <w:pPr>
              <w:rPr>
                <w:rFonts w:eastAsia="Arial" w:cs="Arial"/>
              </w:rPr>
            </w:pPr>
            <w:r>
              <w:rPr>
                <w:rFonts w:eastAsia="Arial" w:cs="Arial"/>
              </w:rPr>
              <w:t>B C Conklin</w:t>
            </w:r>
          </w:p>
        </w:tc>
        <w:tc>
          <w:tcPr>
            <w:tcW w:w="4910" w:type="dxa"/>
            <w:shd w:val="clear" w:color="auto" w:fill="auto"/>
            <w:vAlign w:val="center"/>
          </w:tcPr>
          <w:p w14:paraId="13F1D6A5" w14:textId="77777777" w:rsidR="0032346A" w:rsidRPr="00906F63" w:rsidRDefault="0032346A" w:rsidP="00C57F43">
            <w:pPr>
              <w:rPr>
                <w:rFonts w:eastAsia="Arial" w:cs="Arial"/>
              </w:rPr>
            </w:pPr>
            <w:r w:rsidRPr="00906F63">
              <w:rPr>
                <w:rFonts w:eastAsia="Arial" w:cs="Arial"/>
              </w:rPr>
              <w:t>New document</w:t>
            </w:r>
          </w:p>
        </w:tc>
      </w:tr>
      <w:tr w:rsidR="0032346A" w:rsidRPr="00844DB7" w14:paraId="119B1247" w14:textId="77777777" w:rsidTr="00C775A3">
        <w:trPr>
          <w:trHeight w:val="342"/>
        </w:trPr>
        <w:tc>
          <w:tcPr>
            <w:tcW w:w="1325" w:type="dxa"/>
            <w:shd w:val="clear" w:color="auto" w:fill="auto"/>
            <w:vAlign w:val="center"/>
          </w:tcPr>
          <w:p w14:paraId="637A9CC6" w14:textId="6B89A400" w:rsidR="0032346A" w:rsidRPr="00906F63" w:rsidRDefault="004B340A" w:rsidP="00C57F43">
            <w:pPr>
              <w:jc w:val="center"/>
              <w:rPr>
                <w:rFonts w:eastAsia="Arial" w:cs="Arial"/>
              </w:rPr>
            </w:pPr>
            <w:r>
              <w:rPr>
                <w:rFonts w:eastAsia="Arial" w:cs="Arial"/>
              </w:rPr>
              <w:t>1.1</w:t>
            </w:r>
          </w:p>
        </w:tc>
        <w:tc>
          <w:tcPr>
            <w:tcW w:w="1800" w:type="dxa"/>
            <w:shd w:val="clear" w:color="auto" w:fill="auto"/>
            <w:vAlign w:val="center"/>
          </w:tcPr>
          <w:p w14:paraId="71DD4B9E" w14:textId="7A5EF8C7" w:rsidR="0032346A" w:rsidRPr="00906F63" w:rsidRDefault="00EC4E74" w:rsidP="00C57F43">
            <w:pPr>
              <w:rPr>
                <w:rFonts w:eastAsia="Arial" w:cs="Arial"/>
              </w:rPr>
            </w:pPr>
            <w:r>
              <w:rPr>
                <w:rFonts w:eastAsia="Arial" w:cs="Arial"/>
              </w:rPr>
              <w:t>22-Feb-2003</w:t>
            </w:r>
          </w:p>
        </w:tc>
        <w:tc>
          <w:tcPr>
            <w:tcW w:w="1710" w:type="dxa"/>
            <w:shd w:val="clear" w:color="auto" w:fill="auto"/>
            <w:vAlign w:val="center"/>
          </w:tcPr>
          <w:p w14:paraId="51AAD79F" w14:textId="41BE84E1" w:rsidR="0032346A" w:rsidRPr="00906F63" w:rsidRDefault="004B340A" w:rsidP="00C57F43">
            <w:pPr>
              <w:rPr>
                <w:rFonts w:eastAsia="Arial" w:cs="Arial"/>
              </w:rPr>
            </w:pPr>
            <w:r>
              <w:rPr>
                <w:rFonts w:eastAsia="Arial" w:cs="Arial"/>
              </w:rPr>
              <w:t>T R Kremser</w:t>
            </w:r>
          </w:p>
        </w:tc>
        <w:tc>
          <w:tcPr>
            <w:tcW w:w="4910" w:type="dxa"/>
            <w:shd w:val="clear" w:color="auto" w:fill="auto"/>
            <w:vAlign w:val="center"/>
          </w:tcPr>
          <w:p w14:paraId="221EC5E8" w14:textId="42E25781" w:rsidR="0032346A" w:rsidRPr="00906F63" w:rsidRDefault="004B340A" w:rsidP="00C57F43">
            <w:pPr>
              <w:rPr>
                <w:rFonts w:eastAsia="Arial" w:cs="Arial"/>
              </w:rPr>
            </w:pPr>
            <w:r>
              <w:rPr>
                <w:rFonts w:eastAsia="Arial" w:cs="Arial"/>
              </w:rPr>
              <w:t>Update and general refresh</w:t>
            </w:r>
          </w:p>
        </w:tc>
      </w:tr>
    </w:tbl>
    <w:p w14:paraId="358932E6" w14:textId="77777777" w:rsidR="0032346A" w:rsidRDefault="0032346A">
      <w:pPr>
        <w:overflowPunct/>
        <w:autoSpaceDE/>
        <w:autoSpaceDN/>
        <w:adjustRightInd/>
        <w:spacing w:before="0" w:after="0"/>
        <w:textAlignment w:val="auto"/>
      </w:pPr>
      <w:r>
        <w:br w:type="page"/>
      </w:r>
    </w:p>
    <w:sdt>
      <w:sdtPr>
        <w:rPr>
          <w:rFonts w:ascii="Montserrat" w:eastAsiaTheme="minorHAnsi" w:hAnsi="Montserrat" w:cstheme="minorBidi"/>
          <w:color w:val="305496"/>
          <w:sz w:val="20"/>
          <w:szCs w:val="20"/>
        </w:rPr>
        <w:id w:val="-1098945215"/>
        <w:docPartObj>
          <w:docPartGallery w:val="Table of Contents"/>
          <w:docPartUnique/>
        </w:docPartObj>
      </w:sdtPr>
      <w:sdtEndPr>
        <w:rPr>
          <w:b/>
          <w:bCs/>
          <w:noProof/>
          <w:color w:val="auto"/>
        </w:rPr>
      </w:sdtEndPr>
      <w:sdtContent>
        <w:p w14:paraId="32D9FC65" w14:textId="0AC268ED" w:rsidR="0032346A" w:rsidRPr="00455AE6" w:rsidRDefault="0032346A">
          <w:pPr>
            <w:pStyle w:val="TOCHeading"/>
            <w:rPr>
              <w:color w:val="305496"/>
            </w:rPr>
          </w:pPr>
          <w:r w:rsidRPr="00455AE6">
            <w:rPr>
              <w:color w:val="305496"/>
            </w:rPr>
            <w:t>Table of Contents</w:t>
          </w:r>
        </w:p>
        <w:p w14:paraId="03A81D90" w14:textId="3CC77CF4" w:rsidR="00F366C5" w:rsidRDefault="0032346A">
          <w:pPr>
            <w:pStyle w:val="TOC1"/>
            <w:rPr>
              <w:rFonts w:asciiTheme="minorHAnsi" w:eastAsiaTheme="minorEastAsia" w:hAnsiTheme="minorHAnsi"/>
              <w:b w:val="0"/>
              <w:caps w:val="0"/>
              <w:noProof/>
              <w:sz w:val="22"/>
              <w:szCs w:val="22"/>
            </w:rPr>
          </w:pPr>
          <w:r>
            <w:fldChar w:fldCharType="begin"/>
          </w:r>
          <w:r>
            <w:instrText xml:space="preserve"> TOC \o "1-3" \h \z \u </w:instrText>
          </w:r>
          <w:r>
            <w:fldChar w:fldCharType="separate"/>
          </w:r>
          <w:hyperlink w:anchor="_Toc127973060" w:history="1">
            <w:r w:rsidR="00F366C5" w:rsidRPr="00400DC0">
              <w:rPr>
                <w:rStyle w:val="Hyperlink"/>
                <w:noProof/>
              </w:rPr>
              <w:t>Glossary of Terms</w:t>
            </w:r>
            <w:r w:rsidR="00F366C5">
              <w:rPr>
                <w:noProof/>
                <w:webHidden/>
              </w:rPr>
              <w:tab/>
            </w:r>
            <w:r w:rsidR="00F366C5">
              <w:rPr>
                <w:noProof/>
                <w:webHidden/>
              </w:rPr>
              <w:fldChar w:fldCharType="begin"/>
            </w:r>
            <w:r w:rsidR="00F366C5">
              <w:rPr>
                <w:noProof/>
                <w:webHidden/>
              </w:rPr>
              <w:instrText xml:space="preserve"> PAGEREF _Toc127973060 \h </w:instrText>
            </w:r>
            <w:r w:rsidR="00F366C5">
              <w:rPr>
                <w:noProof/>
                <w:webHidden/>
              </w:rPr>
            </w:r>
            <w:r w:rsidR="00F366C5">
              <w:rPr>
                <w:noProof/>
                <w:webHidden/>
              </w:rPr>
              <w:fldChar w:fldCharType="separate"/>
            </w:r>
            <w:r w:rsidR="00F366C5">
              <w:rPr>
                <w:noProof/>
                <w:webHidden/>
              </w:rPr>
              <w:t>4</w:t>
            </w:r>
            <w:r w:rsidR="00F366C5">
              <w:rPr>
                <w:noProof/>
                <w:webHidden/>
              </w:rPr>
              <w:fldChar w:fldCharType="end"/>
            </w:r>
          </w:hyperlink>
        </w:p>
        <w:p w14:paraId="6382C0FA" w14:textId="19876E1B" w:rsidR="00F366C5" w:rsidRDefault="00F366C5">
          <w:pPr>
            <w:pStyle w:val="TOC1"/>
            <w:tabs>
              <w:tab w:val="left" w:pos="400"/>
            </w:tabs>
            <w:rPr>
              <w:rFonts w:asciiTheme="minorHAnsi" w:eastAsiaTheme="minorEastAsia" w:hAnsiTheme="minorHAnsi"/>
              <w:b w:val="0"/>
              <w:caps w:val="0"/>
              <w:noProof/>
              <w:sz w:val="22"/>
              <w:szCs w:val="22"/>
            </w:rPr>
          </w:pPr>
          <w:hyperlink w:anchor="_Toc127973061" w:history="1">
            <w:r w:rsidRPr="00400DC0">
              <w:rPr>
                <w:rStyle w:val="Hyperlink"/>
                <w:noProof/>
              </w:rPr>
              <w:t>1.</w:t>
            </w:r>
            <w:r>
              <w:rPr>
                <w:rFonts w:asciiTheme="minorHAnsi" w:eastAsiaTheme="minorEastAsia" w:hAnsiTheme="minorHAnsi"/>
                <w:b w:val="0"/>
                <w:caps w:val="0"/>
                <w:noProof/>
                <w:sz w:val="22"/>
                <w:szCs w:val="22"/>
              </w:rPr>
              <w:tab/>
            </w:r>
            <w:r w:rsidRPr="00400DC0">
              <w:rPr>
                <w:rStyle w:val="Hyperlink"/>
                <w:noProof/>
              </w:rPr>
              <w:t>FPC Communications Configuration</w:t>
            </w:r>
            <w:r>
              <w:rPr>
                <w:noProof/>
                <w:webHidden/>
              </w:rPr>
              <w:tab/>
            </w:r>
            <w:r>
              <w:rPr>
                <w:noProof/>
                <w:webHidden/>
              </w:rPr>
              <w:fldChar w:fldCharType="begin"/>
            </w:r>
            <w:r>
              <w:rPr>
                <w:noProof/>
                <w:webHidden/>
              </w:rPr>
              <w:instrText xml:space="preserve"> PAGEREF _Toc127973061 \h </w:instrText>
            </w:r>
            <w:r>
              <w:rPr>
                <w:noProof/>
                <w:webHidden/>
              </w:rPr>
            </w:r>
            <w:r>
              <w:rPr>
                <w:noProof/>
                <w:webHidden/>
              </w:rPr>
              <w:fldChar w:fldCharType="separate"/>
            </w:r>
            <w:r>
              <w:rPr>
                <w:noProof/>
                <w:webHidden/>
              </w:rPr>
              <w:t>5</w:t>
            </w:r>
            <w:r>
              <w:rPr>
                <w:noProof/>
                <w:webHidden/>
              </w:rPr>
              <w:fldChar w:fldCharType="end"/>
            </w:r>
          </w:hyperlink>
        </w:p>
        <w:p w14:paraId="2A322258" w14:textId="132CAD81" w:rsidR="00F366C5" w:rsidRDefault="00F366C5">
          <w:pPr>
            <w:pStyle w:val="TOC1"/>
            <w:tabs>
              <w:tab w:val="left" w:pos="400"/>
            </w:tabs>
            <w:rPr>
              <w:rFonts w:asciiTheme="minorHAnsi" w:eastAsiaTheme="minorEastAsia" w:hAnsiTheme="minorHAnsi"/>
              <w:b w:val="0"/>
              <w:caps w:val="0"/>
              <w:noProof/>
              <w:sz w:val="22"/>
              <w:szCs w:val="22"/>
            </w:rPr>
          </w:pPr>
          <w:hyperlink w:anchor="_Toc127973062" w:history="1">
            <w:r w:rsidRPr="00400DC0">
              <w:rPr>
                <w:rStyle w:val="Hyperlink"/>
                <w:noProof/>
              </w:rPr>
              <w:t>2.</w:t>
            </w:r>
            <w:r>
              <w:rPr>
                <w:rFonts w:asciiTheme="minorHAnsi" w:eastAsiaTheme="minorEastAsia" w:hAnsiTheme="minorHAnsi"/>
                <w:b w:val="0"/>
                <w:caps w:val="0"/>
                <w:noProof/>
                <w:sz w:val="22"/>
                <w:szCs w:val="22"/>
              </w:rPr>
              <w:tab/>
            </w:r>
            <w:r w:rsidRPr="00400DC0">
              <w:rPr>
                <w:rStyle w:val="Hyperlink"/>
                <w:noProof/>
              </w:rPr>
              <w:t>Machine Table</w:t>
            </w:r>
            <w:r>
              <w:rPr>
                <w:noProof/>
                <w:webHidden/>
              </w:rPr>
              <w:tab/>
            </w:r>
            <w:r>
              <w:rPr>
                <w:noProof/>
                <w:webHidden/>
              </w:rPr>
              <w:fldChar w:fldCharType="begin"/>
            </w:r>
            <w:r>
              <w:rPr>
                <w:noProof/>
                <w:webHidden/>
              </w:rPr>
              <w:instrText xml:space="preserve"> PAGEREF _Toc127973062 \h </w:instrText>
            </w:r>
            <w:r>
              <w:rPr>
                <w:noProof/>
                <w:webHidden/>
              </w:rPr>
            </w:r>
            <w:r>
              <w:rPr>
                <w:noProof/>
                <w:webHidden/>
              </w:rPr>
              <w:fldChar w:fldCharType="separate"/>
            </w:r>
            <w:r>
              <w:rPr>
                <w:noProof/>
                <w:webHidden/>
              </w:rPr>
              <w:t>5</w:t>
            </w:r>
            <w:r>
              <w:rPr>
                <w:noProof/>
                <w:webHidden/>
              </w:rPr>
              <w:fldChar w:fldCharType="end"/>
            </w:r>
          </w:hyperlink>
        </w:p>
        <w:p w14:paraId="605C568B" w14:textId="70A68A22" w:rsidR="00F366C5" w:rsidRDefault="00F366C5">
          <w:pPr>
            <w:pStyle w:val="TOC1"/>
            <w:tabs>
              <w:tab w:val="left" w:pos="400"/>
            </w:tabs>
            <w:rPr>
              <w:rFonts w:asciiTheme="minorHAnsi" w:eastAsiaTheme="minorEastAsia" w:hAnsiTheme="minorHAnsi"/>
              <w:b w:val="0"/>
              <w:caps w:val="0"/>
              <w:noProof/>
              <w:sz w:val="22"/>
              <w:szCs w:val="22"/>
            </w:rPr>
          </w:pPr>
          <w:hyperlink w:anchor="_Toc127973063" w:history="1">
            <w:r w:rsidRPr="00400DC0">
              <w:rPr>
                <w:rStyle w:val="Hyperlink"/>
                <w:noProof/>
              </w:rPr>
              <w:t>3.</w:t>
            </w:r>
            <w:r>
              <w:rPr>
                <w:rFonts w:asciiTheme="minorHAnsi" w:eastAsiaTheme="minorEastAsia" w:hAnsiTheme="minorHAnsi"/>
                <w:b w:val="0"/>
                <w:caps w:val="0"/>
                <w:noProof/>
                <w:sz w:val="22"/>
                <w:szCs w:val="22"/>
              </w:rPr>
              <w:tab/>
            </w:r>
            <w:r w:rsidRPr="00400DC0">
              <w:rPr>
                <w:rStyle w:val="Hyperlink"/>
                <w:noProof/>
              </w:rPr>
              <w:t>Connection Types</w:t>
            </w:r>
            <w:r>
              <w:rPr>
                <w:noProof/>
                <w:webHidden/>
              </w:rPr>
              <w:tab/>
            </w:r>
            <w:r>
              <w:rPr>
                <w:noProof/>
                <w:webHidden/>
              </w:rPr>
              <w:fldChar w:fldCharType="begin"/>
            </w:r>
            <w:r>
              <w:rPr>
                <w:noProof/>
                <w:webHidden/>
              </w:rPr>
              <w:instrText xml:space="preserve"> PAGEREF _Toc127973063 \h </w:instrText>
            </w:r>
            <w:r>
              <w:rPr>
                <w:noProof/>
                <w:webHidden/>
              </w:rPr>
            </w:r>
            <w:r>
              <w:rPr>
                <w:noProof/>
                <w:webHidden/>
              </w:rPr>
              <w:fldChar w:fldCharType="separate"/>
            </w:r>
            <w:r>
              <w:rPr>
                <w:noProof/>
                <w:webHidden/>
              </w:rPr>
              <w:t>9</w:t>
            </w:r>
            <w:r>
              <w:rPr>
                <w:noProof/>
                <w:webHidden/>
              </w:rPr>
              <w:fldChar w:fldCharType="end"/>
            </w:r>
          </w:hyperlink>
        </w:p>
        <w:p w14:paraId="517104C3" w14:textId="2C6C47F2" w:rsidR="00F366C5" w:rsidRDefault="00F366C5">
          <w:pPr>
            <w:pStyle w:val="TOC1"/>
            <w:tabs>
              <w:tab w:val="left" w:pos="600"/>
            </w:tabs>
            <w:rPr>
              <w:rFonts w:asciiTheme="minorHAnsi" w:eastAsiaTheme="minorEastAsia" w:hAnsiTheme="minorHAnsi"/>
              <w:b w:val="0"/>
              <w:caps w:val="0"/>
              <w:noProof/>
              <w:sz w:val="22"/>
              <w:szCs w:val="22"/>
            </w:rPr>
          </w:pPr>
          <w:hyperlink w:anchor="_Toc127973064" w:history="1">
            <w:r w:rsidRPr="00400DC0">
              <w:rPr>
                <w:rStyle w:val="Hyperlink"/>
                <w:noProof/>
              </w:rPr>
              <w:t>4.</w:t>
            </w:r>
            <w:r>
              <w:rPr>
                <w:rFonts w:asciiTheme="minorHAnsi" w:eastAsiaTheme="minorEastAsia" w:hAnsiTheme="minorHAnsi"/>
                <w:b w:val="0"/>
                <w:caps w:val="0"/>
                <w:noProof/>
                <w:sz w:val="22"/>
                <w:szCs w:val="22"/>
              </w:rPr>
              <w:tab/>
            </w:r>
            <w:r w:rsidRPr="00400DC0">
              <w:rPr>
                <w:rStyle w:val="Hyperlink"/>
                <w:noProof/>
              </w:rPr>
              <w:t>Protocols</w:t>
            </w:r>
            <w:r>
              <w:rPr>
                <w:noProof/>
                <w:webHidden/>
              </w:rPr>
              <w:tab/>
            </w:r>
            <w:r>
              <w:rPr>
                <w:noProof/>
                <w:webHidden/>
              </w:rPr>
              <w:fldChar w:fldCharType="begin"/>
            </w:r>
            <w:r>
              <w:rPr>
                <w:noProof/>
                <w:webHidden/>
              </w:rPr>
              <w:instrText xml:space="preserve"> PAGEREF _Toc127973064 \h </w:instrText>
            </w:r>
            <w:r>
              <w:rPr>
                <w:noProof/>
                <w:webHidden/>
              </w:rPr>
            </w:r>
            <w:r>
              <w:rPr>
                <w:noProof/>
                <w:webHidden/>
              </w:rPr>
              <w:fldChar w:fldCharType="separate"/>
            </w:r>
            <w:r>
              <w:rPr>
                <w:noProof/>
                <w:webHidden/>
              </w:rPr>
              <w:t>10</w:t>
            </w:r>
            <w:r>
              <w:rPr>
                <w:noProof/>
                <w:webHidden/>
              </w:rPr>
              <w:fldChar w:fldCharType="end"/>
            </w:r>
          </w:hyperlink>
        </w:p>
        <w:p w14:paraId="77D086C0" w14:textId="7AD57EF7" w:rsidR="00F366C5" w:rsidRDefault="00F366C5">
          <w:pPr>
            <w:pStyle w:val="TOC1"/>
            <w:tabs>
              <w:tab w:val="left" w:pos="400"/>
            </w:tabs>
            <w:rPr>
              <w:rFonts w:asciiTheme="minorHAnsi" w:eastAsiaTheme="minorEastAsia" w:hAnsiTheme="minorHAnsi"/>
              <w:b w:val="0"/>
              <w:caps w:val="0"/>
              <w:noProof/>
              <w:sz w:val="22"/>
              <w:szCs w:val="22"/>
            </w:rPr>
          </w:pPr>
          <w:hyperlink w:anchor="_Toc127973065" w:history="1">
            <w:r w:rsidRPr="00400DC0">
              <w:rPr>
                <w:rStyle w:val="Hyperlink"/>
                <w:noProof/>
              </w:rPr>
              <w:t>5.</w:t>
            </w:r>
            <w:r>
              <w:rPr>
                <w:rFonts w:asciiTheme="minorHAnsi" w:eastAsiaTheme="minorEastAsia" w:hAnsiTheme="minorHAnsi"/>
                <w:b w:val="0"/>
                <w:caps w:val="0"/>
                <w:noProof/>
                <w:sz w:val="22"/>
                <w:szCs w:val="22"/>
              </w:rPr>
              <w:tab/>
            </w:r>
            <w:r w:rsidRPr="00400DC0">
              <w:rPr>
                <w:rStyle w:val="Hyperlink"/>
                <w:noProof/>
              </w:rPr>
              <w:t>Message Map</w:t>
            </w:r>
            <w:r>
              <w:rPr>
                <w:noProof/>
                <w:webHidden/>
              </w:rPr>
              <w:tab/>
            </w:r>
            <w:r>
              <w:rPr>
                <w:noProof/>
                <w:webHidden/>
              </w:rPr>
              <w:fldChar w:fldCharType="begin"/>
            </w:r>
            <w:r>
              <w:rPr>
                <w:noProof/>
                <w:webHidden/>
              </w:rPr>
              <w:instrText xml:space="preserve"> PAGEREF _Toc127973065 \h </w:instrText>
            </w:r>
            <w:r>
              <w:rPr>
                <w:noProof/>
                <w:webHidden/>
              </w:rPr>
            </w:r>
            <w:r>
              <w:rPr>
                <w:noProof/>
                <w:webHidden/>
              </w:rPr>
              <w:fldChar w:fldCharType="separate"/>
            </w:r>
            <w:r>
              <w:rPr>
                <w:noProof/>
                <w:webHidden/>
              </w:rPr>
              <w:t>11</w:t>
            </w:r>
            <w:r>
              <w:rPr>
                <w:noProof/>
                <w:webHidden/>
              </w:rPr>
              <w:fldChar w:fldCharType="end"/>
            </w:r>
          </w:hyperlink>
        </w:p>
        <w:p w14:paraId="15CE72C2" w14:textId="7796C35B" w:rsidR="00F366C5" w:rsidRDefault="00F366C5">
          <w:pPr>
            <w:pStyle w:val="TOC1"/>
            <w:tabs>
              <w:tab w:val="left" w:pos="600"/>
            </w:tabs>
            <w:rPr>
              <w:rFonts w:asciiTheme="minorHAnsi" w:eastAsiaTheme="minorEastAsia" w:hAnsiTheme="minorHAnsi"/>
              <w:b w:val="0"/>
              <w:caps w:val="0"/>
              <w:noProof/>
              <w:sz w:val="22"/>
              <w:szCs w:val="22"/>
            </w:rPr>
          </w:pPr>
          <w:hyperlink w:anchor="_Toc127973066" w:history="1">
            <w:r w:rsidRPr="00400DC0">
              <w:rPr>
                <w:rStyle w:val="Hyperlink"/>
                <w:noProof/>
              </w:rPr>
              <w:t>6.</w:t>
            </w:r>
            <w:r>
              <w:rPr>
                <w:rFonts w:asciiTheme="minorHAnsi" w:eastAsiaTheme="minorEastAsia" w:hAnsiTheme="minorHAnsi"/>
                <w:b w:val="0"/>
                <w:caps w:val="0"/>
                <w:noProof/>
                <w:sz w:val="22"/>
                <w:szCs w:val="22"/>
              </w:rPr>
              <w:tab/>
            </w:r>
            <w:r w:rsidRPr="00400DC0">
              <w:rPr>
                <w:rStyle w:val="Hyperlink"/>
                <w:noProof/>
              </w:rPr>
              <w:t>Network Connectivity</w:t>
            </w:r>
            <w:r>
              <w:rPr>
                <w:noProof/>
                <w:webHidden/>
              </w:rPr>
              <w:tab/>
            </w:r>
            <w:r>
              <w:rPr>
                <w:noProof/>
                <w:webHidden/>
              </w:rPr>
              <w:fldChar w:fldCharType="begin"/>
            </w:r>
            <w:r>
              <w:rPr>
                <w:noProof/>
                <w:webHidden/>
              </w:rPr>
              <w:instrText xml:space="preserve"> PAGEREF _Toc127973066 \h </w:instrText>
            </w:r>
            <w:r>
              <w:rPr>
                <w:noProof/>
                <w:webHidden/>
              </w:rPr>
            </w:r>
            <w:r>
              <w:rPr>
                <w:noProof/>
                <w:webHidden/>
              </w:rPr>
              <w:fldChar w:fldCharType="separate"/>
            </w:r>
            <w:r>
              <w:rPr>
                <w:noProof/>
                <w:webHidden/>
              </w:rPr>
              <w:t>13</w:t>
            </w:r>
            <w:r>
              <w:rPr>
                <w:noProof/>
                <w:webHidden/>
              </w:rPr>
              <w:fldChar w:fldCharType="end"/>
            </w:r>
          </w:hyperlink>
        </w:p>
        <w:p w14:paraId="2C152B75" w14:textId="1CBF48EA" w:rsidR="00F366C5" w:rsidRDefault="00F366C5">
          <w:pPr>
            <w:pStyle w:val="TOC2"/>
            <w:tabs>
              <w:tab w:val="left" w:pos="600"/>
            </w:tabs>
            <w:rPr>
              <w:rFonts w:asciiTheme="minorHAnsi" w:eastAsiaTheme="minorEastAsia" w:hAnsiTheme="minorHAnsi"/>
              <w:smallCaps w:val="0"/>
              <w:noProof/>
              <w:sz w:val="22"/>
              <w:szCs w:val="22"/>
            </w:rPr>
          </w:pPr>
          <w:hyperlink w:anchor="_Toc127973067" w:history="1">
            <w:r w:rsidRPr="00400DC0">
              <w:rPr>
                <w:rStyle w:val="Hyperlink"/>
                <w:noProof/>
              </w:rPr>
              <w:t>6.1.</w:t>
            </w:r>
            <w:r>
              <w:rPr>
                <w:rFonts w:asciiTheme="minorHAnsi" w:eastAsiaTheme="minorEastAsia" w:hAnsiTheme="minorHAnsi"/>
                <w:smallCaps w:val="0"/>
                <w:noProof/>
                <w:sz w:val="22"/>
                <w:szCs w:val="22"/>
              </w:rPr>
              <w:tab/>
            </w:r>
            <w:r w:rsidRPr="00400DC0">
              <w:rPr>
                <w:rStyle w:val="Hyperlink"/>
                <w:noProof/>
              </w:rPr>
              <w:t>Troubleshooting</w:t>
            </w:r>
            <w:r>
              <w:rPr>
                <w:noProof/>
                <w:webHidden/>
              </w:rPr>
              <w:tab/>
            </w:r>
            <w:r>
              <w:rPr>
                <w:noProof/>
                <w:webHidden/>
              </w:rPr>
              <w:fldChar w:fldCharType="begin"/>
            </w:r>
            <w:r>
              <w:rPr>
                <w:noProof/>
                <w:webHidden/>
              </w:rPr>
              <w:instrText xml:space="preserve"> PAGEREF _Toc127973067 \h </w:instrText>
            </w:r>
            <w:r>
              <w:rPr>
                <w:noProof/>
                <w:webHidden/>
              </w:rPr>
            </w:r>
            <w:r>
              <w:rPr>
                <w:noProof/>
                <w:webHidden/>
              </w:rPr>
              <w:fldChar w:fldCharType="separate"/>
            </w:r>
            <w:r>
              <w:rPr>
                <w:noProof/>
                <w:webHidden/>
              </w:rPr>
              <w:t>13</w:t>
            </w:r>
            <w:r>
              <w:rPr>
                <w:noProof/>
                <w:webHidden/>
              </w:rPr>
              <w:fldChar w:fldCharType="end"/>
            </w:r>
          </w:hyperlink>
        </w:p>
        <w:p w14:paraId="6FB484DB" w14:textId="4330FD12" w:rsidR="0032346A" w:rsidRDefault="0032346A">
          <w:r>
            <w:rPr>
              <w:b/>
              <w:bCs/>
              <w:noProof/>
            </w:rPr>
            <w:fldChar w:fldCharType="end"/>
          </w:r>
        </w:p>
      </w:sdtContent>
    </w:sdt>
    <w:p w14:paraId="25E1EF01" w14:textId="77777777" w:rsidR="00995C98" w:rsidRDefault="00995C98" w:rsidP="005F5671"/>
    <w:p w14:paraId="0847CDA9" w14:textId="77777777" w:rsidR="0032346A" w:rsidRPr="00455AE6" w:rsidRDefault="0032346A" w:rsidP="0032346A">
      <w:pPr>
        <w:pStyle w:val="TOCHeading"/>
        <w:rPr>
          <w:rFonts w:ascii="Montserrat" w:hAnsi="Montserrat"/>
          <w:color w:val="305496"/>
        </w:rPr>
      </w:pPr>
      <w:r w:rsidRPr="00455AE6">
        <w:rPr>
          <w:rFonts w:ascii="Montserrat" w:hAnsi="Montserrat"/>
          <w:color w:val="305496"/>
        </w:rPr>
        <w:t>Confidential/Proprietary Statement</w:t>
      </w:r>
    </w:p>
    <w:p w14:paraId="45A97B99" w14:textId="77777777" w:rsidR="0032346A" w:rsidRPr="00906F63" w:rsidRDefault="0032346A" w:rsidP="0032346A">
      <w:pPr>
        <w:pStyle w:val="BodyText"/>
      </w:pPr>
      <w:r w:rsidRPr="00906F63">
        <w:t xml:space="preserve">This document contains trade secrets and information that is considered confidential and proprietary to </w:t>
      </w:r>
      <w:proofErr w:type="spellStart"/>
      <w:r w:rsidRPr="00906F63">
        <w:t>Fortna</w:t>
      </w:r>
      <w:proofErr w:type="spellEnd"/>
      <w:r w:rsidRPr="00906F63">
        <w:t xml:space="preserve">, Inc.  It may not be duplicated, used, or disclosed outside the original recipient organization, and it may not be duplicated, in whole or in part, for any purpose other than to evaluate this document.  </w:t>
      </w:r>
      <w:proofErr w:type="spellStart"/>
      <w:r w:rsidRPr="00906F63">
        <w:t>Fortna</w:t>
      </w:r>
      <w:proofErr w:type="spellEnd"/>
      <w:r w:rsidRPr="00906F63">
        <w:t xml:space="preserve"> Material Handling reserves the right to modify this document as necessary to reflect any terms and conditions negotiated and included as part of a subsequent contract or purchase order.</w:t>
      </w:r>
    </w:p>
    <w:p w14:paraId="11F7870F" w14:textId="77777777" w:rsidR="0032346A" w:rsidRDefault="0032346A" w:rsidP="0032346A">
      <w:pPr>
        <w:rPr>
          <w:rFonts w:cs="Arial"/>
          <w:b/>
          <w:bCs/>
          <w:kern w:val="32"/>
          <w:szCs w:val="32"/>
        </w:rPr>
      </w:pPr>
      <w:r>
        <w:rPr>
          <w:rFonts w:cs="Arial"/>
          <w:b/>
          <w:bCs/>
          <w:kern w:val="32"/>
          <w:szCs w:val="32"/>
        </w:rPr>
        <w:br w:type="page"/>
      </w:r>
    </w:p>
    <w:p w14:paraId="743EA38D" w14:textId="77777777" w:rsidR="002A7C39" w:rsidRPr="008D1F94" w:rsidRDefault="002A7C39" w:rsidP="002A7C39">
      <w:pPr>
        <w:pStyle w:val="TOCHeading"/>
        <w:outlineLvl w:val="0"/>
        <w:rPr>
          <w:rFonts w:ascii="Montserrat" w:hAnsi="Montserrat"/>
          <w:color w:val="305496"/>
        </w:rPr>
      </w:pPr>
      <w:bookmarkStart w:id="0" w:name="_Toc79653487"/>
      <w:bookmarkStart w:id="1" w:name="_Toc64026957"/>
      <w:bookmarkStart w:id="2" w:name="_Toc127973060"/>
      <w:r w:rsidRPr="008D1F94">
        <w:rPr>
          <w:rFonts w:ascii="Montserrat" w:hAnsi="Montserrat"/>
          <w:color w:val="305496"/>
        </w:rPr>
        <w:lastRenderedPageBreak/>
        <w:t>Glossary of Terms</w:t>
      </w:r>
      <w:bookmarkEnd w:id="0"/>
      <w:bookmarkEnd w:id="2"/>
    </w:p>
    <w:p w14:paraId="221551FC" w14:textId="77777777" w:rsidR="002A7C39" w:rsidRDefault="002A7C39" w:rsidP="002A7C39">
      <w:pPr>
        <w:pStyle w:val="BodyText"/>
      </w:pPr>
      <w:r>
        <w:t>AC – Automation Controller</w:t>
      </w:r>
    </w:p>
    <w:p w14:paraId="26F6EA78" w14:textId="77777777" w:rsidR="002A7C39" w:rsidRDefault="002A7C39" w:rsidP="002A7C39">
      <w:pPr>
        <w:pStyle w:val="BodyText"/>
      </w:pPr>
      <w:r>
        <w:t xml:space="preserve">FPC – </w:t>
      </w:r>
      <w:proofErr w:type="spellStart"/>
      <w:r>
        <w:t>FortnaPlus</w:t>
      </w:r>
      <w:proofErr w:type="spellEnd"/>
      <w:r>
        <w:t xml:space="preserve"> Control</w:t>
      </w:r>
    </w:p>
    <w:p w14:paraId="698DC0BA" w14:textId="1BF96DA9" w:rsidR="002A7C39" w:rsidRDefault="002A7C39" w:rsidP="002A7C39">
      <w:pPr>
        <w:pStyle w:val="BodyText"/>
      </w:pPr>
      <w:r>
        <w:t>UPS – Uninterruptible Power Supply</w:t>
      </w:r>
    </w:p>
    <w:p w14:paraId="4AF0A650" w14:textId="706CBB14" w:rsidR="006214A8" w:rsidRDefault="006214A8" w:rsidP="002A7C39">
      <w:pPr>
        <w:pStyle w:val="BodyText"/>
      </w:pPr>
      <w:r>
        <w:t>WCS – Warehouse Control System</w:t>
      </w:r>
    </w:p>
    <w:p w14:paraId="7E27962E" w14:textId="77777777" w:rsidR="002A7C39" w:rsidRPr="002A7C39" w:rsidRDefault="002A7C39" w:rsidP="002A7C39">
      <w:pPr>
        <w:rPr>
          <w:rFonts w:cs="Arial"/>
          <w:b/>
          <w:bCs/>
          <w:kern w:val="32"/>
          <w:szCs w:val="32"/>
        </w:rPr>
      </w:pPr>
      <w:r w:rsidRPr="002A7C39">
        <w:rPr>
          <w:rFonts w:cs="Arial"/>
          <w:b/>
          <w:bCs/>
          <w:kern w:val="32"/>
          <w:szCs w:val="32"/>
        </w:rPr>
        <w:br w:type="page"/>
      </w:r>
    </w:p>
    <w:p w14:paraId="6C81EC37" w14:textId="7CA313B2" w:rsidR="0032346A" w:rsidRPr="0032346A" w:rsidRDefault="00EF38D8" w:rsidP="0032346A">
      <w:pPr>
        <w:pStyle w:val="Heading1"/>
        <w:keepLines/>
        <w:pageBreakBefore w:val="0"/>
        <w:numPr>
          <w:ilvl w:val="0"/>
          <w:numId w:val="20"/>
        </w:numPr>
        <w:spacing w:before="480" w:after="100" w:afterAutospacing="1"/>
        <w:rPr>
          <w:rFonts w:ascii="Montserrat" w:hAnsi="Montserrat"/>
          <w:szCs w:val="28"/>
        </w:rPr>
      </w:pPr>
      <w:bookmarkStart w:id="3" w:name="_Toc127973061"/>
      <w:bookmarkEnd w:id="1"/>
      <w:r>
        <w:rPr>
          <w:rFonts w:ascii="Montserrat" w:hAnsi="Montserrat"/>
          <w:szCs w:val="28"/>
        </w:rPr>
        <w:lastRenderedPageBreak/>
        <w:t>FPC Communications Configuration</w:t>
      </w:r>
      <w:bookmarkEnd w:id="3"/>
    </w:p>
    <w:p w14:paraId="06FED643" w14:textId="3A05FC03" w:rsidR="00C64B75" w:rsidRPr="008219FE" w:rsidRDefault="008219FE" w:rsidP="0032346A">
      <w:pPr>
        <w:spacing w:before="100" w:beforeAutospacing="1" w:after="100" w:afterAutospacing="1"/>
        <w:rPr>
          <w:sz w:val="24"/>
          <w:szCs w:val="24"/>
        </w:rPr>
      </w:pPr>
      <w:r w:rsidRPr="008219FE">
        <w:rPr>
          <w:sz w:val="24"/>
          <w:szCs w:val="24"/>
        </w:rPr>
        <w:t>The tables described in this document are used to configure connections to external devices.</w:t>
      </w:r>
    </w:p>
    <w:p w14:paraId="2BBB7238" w14:textId="6E158BE0" w:rsidR="00FA45EF" w:rsidRPr="0032346A" w:rsidRDefault="00F21C29" w:rsidP="00FA45EF">
      <w:pPr>
        <w:pStyle w:val="Heading1"/>
        <w:keepLines/>
        <w:pageBreakBefore w:val="0"/>
        <w:numPr>
          <w:ilvl w:val="0"/>
          <w:numId w:val="20"/>
        </w:numPr>
        <w:spacing w:before="480" w:after="100" w:afterAutospacing="1"/>
        <w:rPr>
          <w:rFonts w:ascii="Montserrat" w:hAnsi="Montserrat"/>
          <w:szCs w:val="28"/>
        </w:rPr>
      </w:pPr>
      <w:bookmarkStart w:id="4" w:name="_Toc127973062"/>
      <w:r>
        <w:rPr>
          <w:rFonts w:ascii="Montserrat" w:hAnsi="Montserrat"/>
          <w:szCs w:val="28"/>
        </w:rPr>
        <w:t>Machine Table</w:t>
      </w:r>
      <w:bookmarkEnd w:id="4"/>
    </w:p>
    <w:p w14:paraId="6F920D6C" w14:textId="77777777" w:rsidR="00CC1B33" w:rsidRPr="000F0E9A" w:rsidRDefault="00CC1B33" w:rsidP="00CC1B33">
      <w:pPr>
        <w:pStyle w:val="BodyText2"/>
        <w:ind w:left="0"/>
        <w:rPr>
          <w:sz w:val="24"/>
          <w:szCs w:val="24"/>
        </w:rPr>
      </w:pPr>
      <w:r w:rsidRPr="000F0E9A">
        <w:rPr>
          <w:sz w:val="24"/>
          <w:szCs w:val="24"/>
        </w:rPr>
        <w:t xml:space="preserve">The </w:t>
      </w:r>
      <w:r w:rsidRPr="000F0E9A">
        <w:rPr>
          <w:b/>
          <w:bCs/>
          <w:sz w:val="24"/>
          <w:szCs w:val="24"/>
        </w:rPr>
        <w:t>Machine</w:t>
      </w:r>
      <w:r w:rsidRPr="000F0E9A">
        <w:rPr>
          <w:sz w:val="24"/>
          <w:szCs w:val="24"/>
        </w:rPr>
        <w:t xml:space="preserve"> table </w:t>
      </w:r>
      <w:r>
        <w:rPr>
          <w:sz w:val="24"/>
          <w:szCs w:val="24"/>
        </w:rPr>
        <w:t xml:space="preserve">(Configuration Menu | Communication Utilities | Machine) </w:t>
      </w:r>
      <w:r w:rsidRPr="000F0E9A">
        <w:rPr>
          <w:sz w:val="24"/>
          <w:szCs w:val="24"/>
        </w:rPr>
        <w:t xml:space="preserve">defines connections to other systems and devices.  These often include other FPC ACs, scanners, scales, and </w:t>
      </w:r>
      <w:proofErr w:type="spellStart"/>
      <w:r w:rsidRPr="000F0E9A">
        <w:rPr>
          <w:sz w:val="24"/>
          <w:szCs w:val="24"/>
        </w:rPr>
        <w:t>CommCore</w:t>
      </w:r>
      <w:proofErr w:type="spellEnd"/>
      <w:r w:rsidRPr="000F0E9A">
        <w:rPr>
          <w:sz w:val="24"/>
          <w:szCs w:val="24"/>
        </w:rPr>
        <w:t>.</w:t>
      </w:r>
    </w:p>
    <w:p w14:paraId="5119D448" w14:textId="5CF120C0" w:rsidR="00CC1B33" w:rsidRDefault="00CC1B33" w:rsidP="00CC1B33">
      <w:pPr>
        <w:pStyle w:val="BodyText2"/>
        <w:ind w:left="0"/>
        <w:rPr>
          <w:sz w:val="24"/>
          <w:szCs w:val="24"/>
        </w:rPr>
      </w:pPr>
      <w:r w:rsidRPr="000F0E9A">
        <w:rPr>
          <w:sz w:val="24"/>
          <w:szCs w:val="24"/>
        </w:rPr>
        <w:t xml:space="preserve">In an installation with multiple </w:t>
      </w:r>
      <w:r>
        <w:rPr>
          <w:sz w:val="24"/>
          <w:szCs w:val="24"/>
        </w:rPr>
        <w:t>a</w:t>
      </w:r>
      <w:r w:rsidRPr="000F0E9A">
        <w:rPr>
          <w:sz w:val="24"/>
          <w:szCs w:val="24"/>
        </w:rPr>
        <w:t xml:space="preserve">utomation </w:t>
      </w:r>
      <w:r>
        <w:rPr>
          <w:sz w:val="24"/>
          <w:szCs w:val="24"/>
        </w:rPr>
        <w:t>c</w:t>
      </w:r>
      <w:r w:rsidRPr="000F0E9A">
        <w:rPr>
          <w:sz w:val="24"/>
          <w:szCs w:val="24"/>
        </w:rPr>
        <w:t xml:space="preserve">ontrollers, each AC appears in every </w:t>
      </w:r>
      <w:r>
        <w:rPr>
          <w:sz w:val="24"/>
          <w:szCs w:val="24"/>
        </w:rPr>
        <w:t xml:space="preserve">other </w:t>
      </w:r>
      <w:r w:rsidRPr="000F0E9A">
        <w:rPr>
          <w:sz w:val="24"/>
          <w:szCs w:val="24"/>
        </w:rPr>
        <w:t xml:space="preserve">AC’s </w:t>
      </w:r>
      <w:r w:rsidRPr="000F0E9A">
        <w:rPr>
          <w:b/>
          <w:bCs/>
          <w:sz w:val="24"/>
          <w:szCs w:val="24"/>
        </w:rPr>
        <w:t>Machine</w:t>
      </w:r>
      <w:r w:rsidRPr="000F0E9A">
        <w:rPr>
          <w:sz w:val="24"/>
          <w:szCs w:val="24"/>
        </w:rPr>
        <w:t xml:space="preserve"> table.  FPC uses these connections to communicate the status of IO parts between ACs.</w:t>
      </w:r>
    </w:p>
    <w:tbl>
      <w:tblPr>
        <w:tblStyle w:val="TableGrid"/>
        <w:tblW w:w="0" w:type="auto"/>
        <w:tblBorders>
          <w:top w:val="single" w:sz="18" w:space="0" w:color="407088"/>
          <w:left w:val="single" w:sz="18" w:space="0" w:color="407088"/>
          <w:bottom w:val="single" w:sz="18" w:space="0" w:color="407088"/>
          <w:right w:val="single" w:sz="18" w:space="0" w:color="407088"/>
          <w:insideH w:val="single" w:sz="18" w:space="0" w:color="407088"/>
          <w:insideV w:val="single" w:sz="18" w:space="0" w:color="407088"/>
        </w:tblBorders>
        <w:tblLook w:val="04A0" w:firstRow="1" w:lastRow="0" w:firstColumn="1" w:lastColumn="0" w:noHBand="0" w:noVBand="1"/>
      </w:tblPr>
      <w:tblGrid>
        <w:gridCol w:w="9314"/>
      </w:tblGrid>
      <w:tr w:rsidR="00485C8A" w14:paraId="32653580" w14:textId="77777777" w:rsidTr="00F32307">
        <w:tc>
          <w:tcPr>
            <w:tcW w:w="9350" w:type="dxa"/>
          </w:tcPr>
          <w:p w14:paraId="6C91DA00" w14:textId="3FA1CE03" w:rsidR="00485C8A" w:rsidRPr="000F7D9D" w:rsidRDefault="000F7D9D" w:rsidP="00CC1B33">
            <w:pPr>
              <w:pStyle w:val="BodyText2"/>
              <w:ind w:left="0"/>
              <w:rPr>
                <w:bCs/>
                <w:sz w:val="24"/>
                <w:szCs w:val="24"/>
              </w:rPr>
            </w:pPr>
            <w:r w:rsidRPr="000F7D9D">
              <w:rPr>
                <w:b/>
                <w:sz w:val="24"/>
                <w:szCs w:val="24"/>
              </w:rPr>
              <w:t>NOTE</w:t>
            </w:r>
            <w:r w:rsidRPr="000F7D9D">
              <w:rPr>
                <w:bCs/>
                <w:sz w:val="24"/>
                <w:szCs w:val="24"/>
              </w:rPr>
              <w:t xml:space="preserve">:  If you add or remove rows in table </w:t>
            </w:r>
            <w:r w:rsidRPr="000F7D9D">
              <w:rPr>
                <w:b/>
                <w:sz w:val="24"/>
                <w:szCs w:val="24"/>
              </w:rPr>
              <w:t>Machine</w:t>
            </w:r>
            <w:r w:rsidRPr="000F7D9D">
              <w:rPr>
                <w:bCs/>
                <w:sz w:val="24"/>
                <w:szCs w:val="24"/>
              </w:rPr>
              <w:t>, you must restart FPC, since the initialization functions are run only at startup.</w:t>
            </w:r>
          </w:p>
        </w:tc>
      </w:tr>
    </w:tbl>
    <w:p w14:paraId="29824330" w14:textId="6AC300C9" w:rsidR="00485C8A" w:rsidRDefault="00485C8A" w:rsidP="00CC1B33">
      <w:pPr>
        <w:pStyle w:val="BodyText2"/>
        <w:ind w:left="0"/>
        <w:rPr>
          <w:sz w:val="24"/>
          <w:szCs w:val="24"/>
        </w:rPr>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74"/>
        <w:gridCol w:w="929"/>
        <w:gridCol w:w="7039"/>
      </w:tblGrid>
      <w:tr w:rsidR="0094081A" w:rsidRPr="002A59B3" w14:paraId="0E65063D" w14:textId="77777777" w:rsidTr="00395DC3">
        <w:trPr>
          <w:trHeight w:val="242"/>
        </w:trPr>
        <w:tc>
          <w:tcPr>
            <w:tcW w:w="10042" w:type="dxa"/>
            <w:gridSpan w:val="3"/>
            <w:shd w:val="clear" w:color="auto" w:fill="305496"/>
          </w:tcPr>
          <w:p w14:paraId="295DCBED" w14:textId="79AEB551" w:rsidR="0094081A" w:rsidRPr="002A59B3" w:rsidRDefault="0094081A" w:rsidP="00395DC3">
            <w:pPr>
              <w:pStyle w:val="TableText"/>
              <w:jc w:val="center"/>
              <w:rPr>
                <w:b/>
                <w:color w:val="FFFFFF" w:themeColor="background1"/>
              </w:rPr>
            </w:pPr>
            <w:r>
              <w:rPr>
                <w:b/>
                <w:color w:val="FFFFFF" w:themeColor="background1"/>
              </w:rPr>
              <w:t>Ma</w:t>
            </w:r>
            <w:r w:rsidR="00E243DE">
              <w:rPr>
                <w:b/>
                <w:color w:val="FFFFFF" w:themeColor="background1"/>
              </w:rPr>
              <w:t>chine</w:t>
            </w:r>
            <w:r w:rsidRPr="002A59B3">
              <w:rPr>
                <w:b/>
                <w:color w:val="FFFFFF" w:themeColor="background1"/>
              </w:rPr>
              <w:t xml:space="preserve"> Table</w:t>
            </w:r>
          </w:p>
        </w:tc>
      </w:tr>
      <w:tr w:rsidR="0094081A" w:rsidRPr="002A59B3" w14:paraId="4D2695D4" w14:textId="77777777" w:rsidTr="00DD3188">
        <w:trPr>
          <w:trHeight w:val="242"/>
        </w:trPr>
        <w:tc>
          <w:tcPr>
            <w:tcW w:w="2074" w:type="dxa"/>
            <w:shd w:val="clear" w:color="auto" w:fill="305496"/>
            <w:hideMark/>
          </w:tcPr>
          <w:p w14:paraId="54ACFC0B" w14:textId="77777777" w:rsidR="0094081A" w:rsidRPr="002A59B3" w:rsidRDefault="0094081A" w:rsidP="00395DC3">
            <w:pPr>
              <w:pStyle w:val="TableText"/>
              <w:rPr>
                <w:b/>
                <w:color w:val="FFFFFF" w:themeColor="background1"/>
              </w:rPr>
            </w:pPr>
            <w:r>
              <w:rPr>
                <w:b/>
                <w:color w:val="FFFFFF" w:themeColor="background1"/>
              </w:rPr>
              <w:t>Field</w:t>
            </w:r>
          </w:p>
        </w:tc>
        <w:tc>
          <w:tcPr>
            <w:tcW w:w="929" w:type="dxa"/>
            <w:shd w:val="clear" w:color="auto" w:fill="305496"/>
            <w:hideMark/>
          </w:tcPr>
          <w:p w14:paraId="0B4E2072" w14:textId="77777777" w:rsidR="0094081A" w:rsidRPr="002A59B3" w:rsidRDefault="0094081A" w:rsidP="00395DC3">
            <w:pPr>
              <w:pStyle w:val="TableText"/>
              <w:rPr>
                <w:b/>
                <w:color w:val="FFFFFF" w:themeColor="background1"/>
              </w:rPr>
            </w:pPr>
            <w:r>
              <w:rPr>
                <w:b/>
                <w:color w:val="FFFFFF" w:themeColor="background1"/>
              </w:rPr>
              <w:t>Type</w:t>
            </w:r>
          </w:p>
        </w:tc>
        <w:tc>
          <w:tcPr>
            <w:tcW w:w="7039" w:type="dxa"/>
            <w:shd w:val="clear" w:color="auto" w:fill="305496"/>
          </w:tcPr>
          <w:p w14:paraId="4F3F5ED9" w14:textId="77777777" w:rsidR="0094081A" w:rsidRPr="002A59B3" w:rsidRDefault="0094081A" w:rsidP="00395DC3">
            <w:pPr>
              <w:pStyle w:val="TableText"/>
              <w:rPr>
                <w:b/>
                <w:color w:val="FFFFFF" w:themeColor="background1"/>
              </w:rPr>
            </w:pPr>
            <w:r>
              <w:rPr>
                <w:b/>
                <w:color w:val="FFFFFF" w:themeColor="background1"/>
              </w:rPr>
              <w:t>Description</w:t>
            </w:r>
          </w:p>
        </w:tc>
      </w:tr>
      <w:tr w:rsidR="00DD3188" w:rsidRPr="002A59B3" w14:paraId="15887A9F" w14:textId="77777777" w:rsidTr="00DD3188">
        <w:trPr>
          <w:trHeight w:val="70"/>
        </w:trPr>
        <w:tc>
          <w:tcPr>
            <w:tcW w:w="2074" w:type="dxa"/>
            <w:shd w:val="clear" w:color="auto" w:fill="auto"/>
          </w:tcPr>
          <w:p w14:paraId="5C4ECE8A" w14:textId="3720B3F1" w:rsidR="00DD3188" w:rsidRPr="002A59B3" w:rsidRDefault="00DD3188" w:rsidP="00DD3188">
            <w:pPr>
              <w:pStyle w:val="TableText"/>
              <w:spacing w:before="0" w:after="0"/>
            </w:pPr>
            <w:proofErr w:type="spellStart"/>
            <w:r>
              <w:t>Machine_Name</w:t>
            </w:r>
            <w:proofErr w:type="spellEnd"/>
          </w:p>
        </w:tc>
        <w:tc>
          <w:tcPr>
            <w:tcW w:w="929" w:type="dxa"/>
            <w:shd w:val="clear" w:color="auto" w:fill="auto"/>
          </w:tcPr>
          <w:p w14:paraId="56566CE2" w14:textId="1D90877C" w:rsidR="00DD3188" w:rsidRPr="002A59B3" w:rsidRDefault="00DD3188" w:rsidP="00DD3188">
            <w:pPr>
              <w:pStyle w:val="TableText"/>
              <w:spacing w:before="0" w:after="0"/>
            </w:pPr>
            <w:r>
              <w:t>String</w:t>
            </w:r>
          </w:p>
        </w:tc>
        <w:tc>
          <w:tcPr>
            <w:tcW w:w="7039" w:type="dxa"/>
            <w:shd w:val="clear" w:color="auto" w:fill="auto"/>
          </w:tcPr>
          <w:p w14:paraId="4C9BF165" w14:textId="4A79CA6C" w:rsidR="00DD3188" w:rsidRPr="002A59B3" w:rsidRDefault="00DD3188" w:rsidP="00DD3188">
            <w:pPr>
              <w:pStyle w:val="TableText"/>
              <w:spacing w:before="0" w:after="0"/>
            </w:pPr>
            <w:r>
              <w:t>Enter a unique name for the connection.  For TCP connections, this name must also appear in /</w:t>
            </w:r>
            <w:proofErr w:type="spellStart"/>
            <w:r>
              <w:t>etc</w:t>
            </w:r>
            <w:proofErr w:type="spellEnd"/>
            <w:r>
              <w:t>/hosts to link this entry to an IP address.</w:t>
            </w:r>
          </w:p>
        </w:tc>
      </w:tr>
      <w:tr w:rsidR="00DD3188" w:rsidRPr="002A59B3" w14:paraId="321AE44D" w14:textId="77777777" w:rsidTr="00DD3188">
        <w:trPr>
          <w:trHeight w:val="188"/>
        </w:trPr>
        <w:tc>
          <w:tcPr>
            <w:tcW w:w="2074" w:type="dxa"/>
            <w:shd w:val="clear" w:color="auto" w:fill="auto"/>
          </w:tcPr>
          <w:p w14:paraId="2FD4F1D1" w14:textId="18076AD8" w:rsidR="00DD3188" w:rsidRPr="002A59B3" w:rsidRDefault="00DD3188" w:rsidP="00DD3188">
            <w:pPr>
              <w:pStyle w:val="TableText"/>
              <w:spacing w:before="0" w:after="0"/>
            </w:pPr>
            <w:r>
              <w:t>Status</w:t>
            </w:r>
          </w:p>
        </w:tc>
        <w:tc>
          <w:tcPr>
            <w:tcW w:w="929" w:type="dxa"/>
            <w:shd w:val="clear" w:color="auto" w:fill="auto"/>
          </w:tcPr>
          <w:p w14:paraId="174DA06A" w14:textId="062DF164" w:rsidR="00DD3188" w:rsidRPr="002A59B3" w:rsidRDefault="00DD3188" w:rsidP="00DD3188">
            <w:pPr>
              <w:pStyle w:val="TableText"/>
              <w:spacing w:before="0" w:after="0"/>
            </w:pPr>
            <w:r>
              <w:t>String</w:t>
            </w:r>
          </w:p>
        </w:tc>
        <w:tc>
          <w:tcPr>
            <w:tcW w:w="7039" w:type="dxa"/>
            <w:shd w:val="clear" w:color="auto" w:fill="auto"/>
          </w:tcPr>
          <w:p w14:paraId="180FD2E9" w14:textId="3D575FFC" w:rsidR="00DD3188" w:rsidRPr="002A59B3" w:rsidRDefault="00DD3188" w:rsidP="00DD3188">
            <w:pPr>
              <w:pStyle w:val="TableText"/>
              <w:spacing w:before="0" w:after="0"/>
            </w:pPr>
            <w:r>
              <w:t>Status messages may appear here.</w:t>
            </w:r>
          </w:p>
        </w:tc>
      </w:tr>
      <w:tr w:rsidR="00DD3188" w:rsidRPr="002A59B3" w14:paraId="05056131" w14:textId="77777777" w:rsidTr="00DD3188">
        <w:trPr>
          <w:trHeight w:val="202"/>
        </w:trPr>
        <w:tc>
          <w:tcPr>
            <w:tcW w:w="2074" w:type="dxa"/>
            <w:shd w:val="clear" w:color="auto" w:fill="auto"/>
          </w:tcPr>
          <w:p w14:paraId="4CB52587" w14:textId="20828ADA" w:rsidR="00DD3188" w:rsidRPr="002A59B3" w:rsidRDefault="00DD3188" w:rsidP="00DD3188">
            <w:pPr>
              <w:pStyle w:val="TableText"/>
              <w:spacing w:before="0" w:after="0"/>
            </w:pPr>
            <w:r>
              <w:t>Error</w:t>
            </w:r>
          </w:p>
        </w:tc>
        <w:tc>
          <w:tcPr>
            <w:tcW w:w="929" w:type="dxa"/>
            <w:shd w:val="clear" w:color="auto" w:fill="auto"/>
          </w:tcPr>
          <w:p w14:paraId="5C6D97CA" w14:textId="1E1F5BBF" w:rsidR="00DD3188" w:rsidRPr="002A59B3" w:rsidRDefault="00DD3188" w:rsidP="00DD3188">
            <w:pPr>
              <w:pStyle w:val="TableText"/>
              <w:spacing w:before="0" w:after="0"/>
            </w:pPr>
            <w:r>
              <w:t>String</w:t>
            </w:r>
          </w:p>
        </w:tc>
        <w:tc>
          <w:tcPr>
            <w:tcW w:w="7039" w:type="dxa"/>
            <w:shd w:val="clear" w:color="auto" w:fill="auto"/>
          </w:tcPr>
          <w:p w14:paraId="736501DD" w14:textId="5C0A1CB7" w:rsidR="00DD3188" w:rsidRPr="002A59B3" w:rsidRDefault="00DD3188" w:rsidP="00DD3188">
            <w:pPr>
              <w:pStyle w:val="TableText"/>
              <w:spacing w:before="0" w:after="0"/>
            </w:pPr>
            <w:r>
              <w:t>Error messages may appear here.</w:t>
            </w:r>
          </w:p>
        </w:tc>
      </w:tr>
      <w:tr w:rsidR="00DD3188" w:rsidRPr="002A59B3" w14:paraId="4BE9FBDE" w14:textId="77777777" w:rsidTr="00DD3188">
        <w:trPr>
          <w:trHeight w:val="202"/>
        </w:trPr>
        <w:tc>
          <w:tcPr>
            <w:tcW w:w="2074" w:type="dxa"/>
            <w:shd w:val="clear" w:color="auto" w:fill="auto"/>
          </w:tcPr>
          <w:p w14:paraId="17351F8C" w14:textId="1CC6ACAE" w:rsidR="00DD3188" w:rsidRPr="002A59B3" w:rsidRDefault="00DD3188" w:rsidP="00DD3188">
            <w:pPr>
              <w:pStyle w:val="TableText"/>
              <w:spacing w:before="0" w:after="0"/>
            </w:pPr>
            <w:proofErr w:type="spellStart"/>
            <w:r>
              <w:t>Machine_Index</w:t>
            </w:r>
            <w:proofErr w:type="spellEnd"/>
          </w:p>
        </w:tc>
        <w:tc>
          <w:tcPr>
            <w:tcW w:w="929" w:type="dxa"/>
            <w:shd w:val="clear" w:color="auto" w:fill="auto"/>
          </w:tcPr>
          <w:p w14:paraId="6C07FED2" w14:textId="17E180F1" w:rsidR="00DD3188" w:rsidRPr="002A59B3" w:rsidRDefault="00DD3188" w:rsidP="00DD3188">
            <w:pPr>
              <w:pStyle w:val="TableText"/>
              <w:spacing w:before="0" w:after="0"/>
            </w:pPr>
            <w:r>
              <w:t>Int</w:t>
            </w:r>
          </w:p>
        </w:tc>
        <w:tc>
          <w:tcPr>
            <w:tcW w:w="7039" w:type="dxa"/>
            <w:shd w:val="clear" w:color="auto" w:fill="auto"/>
          </w:tcPr>
          <w:p w14:paraId="09C7AAA4" w14:textId="0AFC6DFA" w:rsidR="00DD3188" w:rsidRPr="002A59B3" w:rsidRDefault="00DD3188" w:rsidP="00DD3188">
            <w:pPr>
              <w:pStyle w:val="TableText"/>
              <w:spacing w:before="0" w:after="0"/>
            </w:pPr>
            <w:r>
              <w:t>Set by the software to manage the connection</w:t>
            </w:r>
          </w:p>
        </w:tc>
      </w:tr>
      <w:tr w:rsidR="00DD3188" w:rsidRPr="002A59B3" w14:paraId="60DD2EB9" w14:textId="77777777" w:rsidTr="00DD3188">
        <w:trPr>
          <w:trHeight w:val="202"/>
        </w:trPr>
        <w:tc>
          <w:tcPr>
            <w:tcW w:w="2074" w:type="dxa"/>
            <w:shd w:val="clear" w:color="auto" w:fill="auto"/>
          </w:tcPr>
          <w:p w14:paraId="36F6F523" w14:textId="353783A7" w:rsidR="00DD3188" w:rsidRPr="002A59B3" w:rsidRDefault="00DD3188" w:rsidP="00DD3188">
            <w:pPr>
              <w:pStyle w:val="TableText"/>
              <w:spacing w:before="0" w:after="0"/>
            </w:pPr>
            <w:proofErr w:type="spellStart"/>
            <w:r>
              <w:t>Machine_Pid</w:t>
            </w:r>
            <w:proofErr w:type="spellEnd"/>
          </w:p>
        </w:tc>
        <w:tc>
          <w:tcPr>
            <w:tcW w:w="929" w:type="dxa"/>
            <w:shd w:val="clear" w:color="auto" w:fill="auto"/>
          </w:tcPr>
          <w:p w14:paraId="3B2715E2" w14:textId="02A48BA2" w:rsidR="00DD3188" w:rsidRPr="002A59B3" w:rsidRDefault="00DD3188" w:rsidP="00DD3188">
            <w:pPr>
              <w:pStyle w:val="TableText"/>
              <w:spacing w:before="0" w:after="0"/>
            </w:pPr>
            <w:r>
              <w:t>Int</w:t>
            </w:r>
          </w:p>
        </w:tc>
        <w:tc>
          <w:tcPr>
            <w:tcW w:w="7039" w:type="dxa"/>
            <w:shd w:val="clear" w:color="auto" w:fill="auto"/>
          </w:tcPr>
          <w:p w14:paraId="657F5498" w14:textId="52335E49" w:rsidR="00DD3188" w:rsidRPr="002A59B3" w:rsidRDefault="00DD3188" w:rsidP="00DD3188">
            <w:pPr>
              <w:pStyle w:val="TableText"/>
              <w:spacing w:before="0" w:after="0"/>
            </w:pPr>
            <w:r>
              <w:t xml:space="preserve">When a connection has been established, the process ID value (a large integer) will appear here.  To force reset of a connection, enter -1 </w:t>
            </w:r>
            <w:r w:rsidR="0089000C">
              <w:t xml:space="preserve">(minus one) </w:t>
            </w:r>
            <w:r>
              <w:t xml:space="preserve">here.  If the connection is stable, the value will not change.  If the connection is not stable, you will see -1 appear momentarily, then </w:t>
            </w:r>
            <w:proofErr w:type="gramStart"/>
            <w:r>
              <w:t>a new large</w:t>
            </w:r>
            <w:proofErr w:type="gramEnd"/>
            <w:r>
              <w:t xml:space="preserve"> integer as FPC attempts to re-establish the connection.  Consult the log file associated with </w:t>
            </w:r>
            <w:r w:rsidRPr="003B4AB3">
              <w:rPr>
                <w:b/>
                <w:bCs/>
              </w:rPr>
              <w:t>Process</w:t>
            </w:r>
            <w:r>
              <w:t xml:space="preserve"> for diagnostic information.</w:t>
            </w:r>
          </w:p>
        </w:tc>
      </w:tr>
      <w:tr w:rsidR="00DD3188" w:rsidRPr="002A59B3" w14:paraId="53602D01" w14:textId="77777777" w:rsidTr="00DD3188">
        <w:trPr>
          <w:trHeight w:val="202"/>
        </w:trPr>
        <w:tc>
          <w:tcPr>
            <w:tcW w:w="2074" w:type="dxa"/>
            <w:shd w:val="clear" w:color="auto" w:fill="auto"/>
          </w:tcPr>
          <w:p w14:paraId="7EFAE917" w14:textId="21B5FEF3" w:rsidR="00DD3188" w:rsidRPr="002A59B3" w:rsidRDefault="00DD3188" w:rsidP="00DD3188">
            <w:pPr>
              <w:pStyle w:val="TableText"/>
              <w:spacing w:before="0" w:after="0"/>
            </w:pPr>
            <w:proofErr w:type="spellStart"/>
            <w:r>
              <w:t>Connection_Type</w:t>
            </w:r>
            <w:proofErr w:type="spellEnd"/>
          </w:p>
        </w:tc>
        <w:tc>
          <w:tcPr>
            <w:tcW w:w="929" w:type="dxa"/>
            <w:shd w:val="clear" w:color="auto" w:fill="auto"/>
          </w:tcPr>
          <w:p w14:paraId="7ACD019A" w14:textId="478976FC" w:rsidR="00DD3188" w:rsidRPr="002A59B3" w:rsidRDefault="00DD3188" w:rsidP="00DD3188">
            <w:pPr>
              <w:pStyle w:val="TableText"/>
              <w:spacing w:before="0" w:after="0"/>
            </w:pPr>
            <w:proofErr w:type="spellStart"/>
            <w:r>
              <w:t>PopUp</w:t>
            </w:r>
            <w:proofErr w:type="spellEnd"/>
          </w:p>
        </w:tc>
        <w:tc>
          <w:tcPr>
            <w:tcW w:w="7039" w:type="dxa"/>
            <w:shd w:val="clear" w:color="auto" w:fill="auto"/>
          </w:tcPr>
          <w:p w14:paraId="3FAADB99" w14:textId="77777777" w:rsidR="00DD3188" w:rsidRDefault="00DD3188" w:rsidP="007C52D5">
            <w:pPr>
              <w:pStyle w:val="TableText"/>
              <w:spacing w:before="0"/>
            </w:pPr>
            <w:r>
              <w:t>Choose a connection type.  Popular choices include:</w:t>
            </w:r>
          </w:p>
          <w:p w14:paraId="18B75B72" w14:textId="77777777" w:rsidR="00DD3188" w:rsidRDefault="00DD3188" w:rsidP="00E127E7">
            <w:pPr>
              <w:pStyle w:val="TableText"/>
              <w:spacing w:before="0" w:after="0"/>
            </w:pPr>
            <w:r w:rsidRPr="00105C77">
              <w:rPr>
                <w:b/>
                <w:bCs/>
              </w:rPr>
              <w:t>CONNECT_UDP</w:t>
            </w:r>
            <w:r>
              <w:t xml:space="preserve"> – AC-to-AC connections.</w:t>
            </w:r>
          </w:p>
          <w:p w14:paraId="4D3BD63E" w14:textId="77777777" w:rsidR="00DD3188" w:rsidRDefault="00DD3188" w:rsidP="00E127E7">
            <w:pPr>
              <w:pStyle w:val="TableText"/>
              <w:spacing w:before="0" w:after="0"/>
            </w:pPr>
            <w:r w:rsidRPr="00105C77">
              <w:rPr>
                <w:b/>
                <w:bCs/>
              </w:rPr>
              <w:t>CONNECT_QNX</w:t>
            </w:r>
            <w:r>
              <w:t xml:space="preserve"> – AC to AC connections with GNS.</w:t>
            </w:r>
          </w:p>
          <w:p w14:paraId="0B96DA59" w14:textId="77777777" w:rsidR="00DD3188" w:rsidRDefault="00DD3188" w:rsidP="00E127E7">
            <w:pPr>
              <w:pStyle w:val="TableText"/>
              <w:spacing w:before="0" w:after="0"/>
            </w:pPr>
            <w:r w:rsidRPr="00105C77">
              <w:rPr>
                <w:b/>
                <w:bCs/>
              </w:rPr>
              <w:t>CONNECT_SERIAL</w:t>
            </w:r>
            <w:r>
              <w:t xml:space="preserve"> – Scanners and Scales.</w:t>
            </w:r>
          </w:p>
          <w:p w14:paraId="3543494C" w14:textId="77777777" w:rsidR="00DD3188" w:rsidRDefault="00DD3188" w:rsidP="00E127E7">
            <w:pPr>
              <w:pStyle w:val="TableText"/>
              <w:spacing w:before="0" w:after="0"/>
            </w:pPr>
            <w:r w:rsidRPr="00105C77">
              <w:rPr>
                <w:b/>
                <w:bCs/>
              </w:rPr>
              <w:t>CONNECT_TCPCLIENT</w:t>
            </w:r>
            <w:r>
              <w:t xml:space="preserve"> – Scanners and </w:t>
            </w:r>
            <w:proofErr w:type="spellStart"/>
            <w:r>
              <w:t>CommCore</w:t>
            </w:r>
            <w:proofErr w:type="spellEnd"/>
            <w:r>
              <w:t xml:space="preserve"> connections.</w:t>
            </w:r>
          </w:p>
          <w:p w14:paraId="25C360AA" w14:textId="16D4AC9B" w:rsidR="00DD3188" w:rsidRPr="002A59B3" w:rsidRDefault="00DD3188" w:rsidP="00E127E7">
            <w:pPr>
              <w:pStyle w:val="TableText"/>
              <w:spacing w:before="0" w:after="0"/>
            </w:pPr>
            <w:r w:rsidRPr="00105C77">
              <w:rPr>
                <w:b/>
                <w:bCs/>
              </w:rPr>
              <w:t>AMQ_TALK</w:t>
            </w:r>
            <w:r>
              <w:t xml:space="preserve">, </w:t>
            </w:r>
            <w:r w:rsidRPr="00105C77">
              <w:rPr>
                <w:b/>
                <w:bCs/>
              </w:rPr>
              <w:t>AMQ_LISTEN</w:t>
            </w:r>
            <w:r>
              <w:t xml:space="preserve"> – Active MQ connections.  See section</w:t>
            </w:r>
            <w:r w:rsidR="00E259EF">
              <w:t xml:space="preserve"> </w:t>
            </w:r>
            <w:r w:rsidR="006619DE">
              <w:fldChar w:fldCharType="begin"/>
            </w:r>
            <w:r w:rsidR="006619DE">
              <w:instrText xml:space="preserve"> REF _Ref127970717 \r \h </w:instrText>
            </w:r>
            <w:r w:rsidR="006619DE">
              <w:fldChar w:fldCharType="separate"/>
            </w:r>
            <w:r w:rsidR="00F366C5">
              <w:t>3</w:t>
            </w:r>
            <w:r w:rsidR="006619DE">
              <w:fldChar w:fldCharType="end"/>
            </w:r>
          </w:p>
        </w:tc>
      </w:tr>
      <w:tr w:rsidR="00DD3188" w:rsidRPr="002A59B3" w14:paraId="42B5CF34" w14:textId="77777777" w:rsidTr="00DD3188">
        <w:trPr>
          <w:trHeight w:val="202"/>
        </w:trPr>
        <w:tc>
          <w:tcPr>
            <w:tcW w:w="2074" w:type="dxa"/>
            <w:shd w:val="clear" w:color="auto" w:fill="auto"/>
          </w:tcPr>
          <w:p w14:paraId="3DEDFE49" w14:textId="18F29979" w:rsidR="00DD3188" w:rsidRPr="002A59B3" w:rsidRDefault="00DD3188" w:rsidP="00DD3188">
            <w:pPr>
              <w:pStyle w:val="TableText"/>
              <w:spacing w:before="0" w:after="0"/>
            </w:pPr>
            <w:r>
              <w:t>Communication_ Protocol</w:t>
            </w:r>
          </w:p>
        </w:tc>
        <w:tc>
          <w:tcPr>
            <w:tcW w:w="929" w:type="dxa"/>
            <w:shd w:val="clear" w:color="auto" w:fill="auto"/>
          </w:tcPr>
          <w:p w14:paraId="6E4115FA" w14:textId="21D044B8" w:rsidR="00DD3188" w:rsidRPr="002A59B3" w:rsidRDefault="00DD3188" w:rsidP="00DD3188">
            <w:pPr>
              <w:pStyle w:val="TableText"/>
              <w:spacing w:before="0" w:after="0"/>
            </w:pPr>
            <w:proofErr w:type="spellStart"/>
            <w:r>
              <w:t>PopUp</w:t>
            </w:r>
            <w:proofErr w:type="spellEnd"/>
          </w:p>
        </w:tc>
        <w:tc>
          <w:tcPr>
            <w:tcW w:w="7039" w:type="dxa"/>
            <w:shd w:val="clear" w:color="auto" w:fill="auto"/>
          </w:tcPr>
          <w:p w14:paraId="7EB9C9B8" w14:textId="77777777" w:rsidR="00DD3188" w:rsidRDefault="00DD3188" w:rsidP="001457EC">
            <w:pPr>
              <w:pStyle w:val="TableText"/>
              <w:spacing w:before="0"/>
            </w:pPr>
            <w:r>
              <w:t>Choose a communication protocol.  Popular options include:</w:t>
            </w:r>
          </w:p>
          <w:p w14:paraId="387C8337" w14:textId="77777777" w:rsidR="00DD3188" w:rsidRDefault="00DD3188" w:rsidP="001457EC">
            <w:pPr>
              <w:pStyle w:val="TableText"/>
              <w:spacing w:before="0" w:after="0"/>
            </w:pPr>
            <w:r w:rsidRPr="00C614FA">
              <w:rPr>
                <w:b/>
                <w:bCs/>
              </w:rPr>
              <w:t>HOST_SORTPLUS</w:t>
            </w:r>
            <w:r>
              <w:t xml:space="preserve"> – AC-to-AC connections.</w:t>
            </w:r>
          </w:p>
          <w:p w14:paraId="1BC2BA10" w14:textId="77777777" w:rsidR="00DD3188" w:rsidRDefault="00DD3188" w:rsidP="001457EC">
            <w:pPr>
              <w:pStyle w:val="TableText"/>
              <w:spacing w:before="0" w:after="0"/>
            </w:pPr>
            <w:proofErr w:type="spellStart"/>
            <w:r w:rsidRPr="00C614FA">
              <w:rPr>
                <w:b/>
                <w:bCs/>
              </w:rPr>
              <w:t>AlphaNum</w:t>
            </w:r>
            <w:proofErr w:type="spellEnd"/>
            <w:r>
              <w:t xml:space="preserve"> – Scanners and Scales.</w:t>
            </w:r>
          </w:p>
          <w:p w14:paraId="51F51866" w14:textId="13EF2C92" w:rsidR="00DD3188" w:rsidRPr="002A59B3" w:rsidRDefault="00DD3188" w:rsidP="001457EC">
            <w:pPr>
              <w:pStyle w:val="TableText"/>
              <w:spacing w:before="0" w:after="0"/>
            </w:pPr>
            <w:proofErr w:type="spellStart"/>
            <w:r>
              <w:rPr>
                <w:b/>
                <w:bCs/>
              </w:rPr>
              <w:lastRenderedPageBreak/>
              <w:t>SrtComm</w:t>
            </w:r>
            <w:proofErr w:type="spellEnd"/>
            <w:r w:rsidRPr="003B4AB3">
              <w:t xml:space="preserve"> </w:t>
            </w:r>
            <w:r>
              <w:t>and</w:t>
            </w:r>
            <w:r w:rsidRPr="003B4AB3">
              <w:t xml:space="preserve"> </w:t>
            </w:r>
            <w:proofErr w:type="spellStart"/>
            <w:r w:rsidRPr="00C614FA">
              <w:rPr>
                <w:b/>
                <w:bCs/>
              </w:rPr>
              <w:t>SrtCommSeq</w:t>
            </w:r>
            <w:proofErr w:type="spellEnd"/>
            <w:r>
              <w:t xml:space="preserve"> – </w:t>
            </w:r>
            <w:proofErr w:type="spellStart"/>
            <w:r>
              <w:t>CommCore</w:t>
            </w:r>
            <w:proofErr w:type="spellEnd"/>
            <w:r>
              <w:t xml:space="preserve"> connections.  See section</w:t>
            </w:r>
            <w:r w:rsidR="006619DE">
              <w:t xml:space="preserve"> </w:t>
            </w:r>
            <w:r w:rsidR="001B3745">
              <w:fldChar w:fldCharType="begin"/>
            </w:r>
            <w:r w:rsidR="001B3745">
              <w:instrText xml:space="preserve"> REF _Ref127970751 \r \h </w:instrText>
            </w:r>
            <w:r w:rsidR="001B3745">
              <w:fldChar w:fldCharType="separate"/>
            </w:r>
            <w:r w:rsidR="00F366C5">
              <w:t>4</w:t>
            </w:r>
            <w:r w:rsidR="001B3745">
              <w:fldChar w:fldCharType="end"/>
            </w:r>
          </w:p>
        </w:tc>
      </w:tr>
      <w:tr w:rsidR="00DD3188" w:rsidRPr="002A59B3" w14:paraId="223EC0F1" w14:textId="77777777" w:rsidTr="00DD3188">
        <w:trPr>
          <w:trHeight w:val="202"/>
        </w:trPr>
        <w:tc>
          <w:tcPr>
            <w:tcW w:w="2074" w:type="dxa"/>
            <w:shd w:val="clear" w:color="auto" w:fill="auto"/>
          </w:tcPr>
          <w:p w14:paraId="1B1AB88D" w14:textId="35D19A1D" w:rsidR="00DD3188" w:rsidRPr="002A59B3" w:rsidRDefault="00DD3188" w:rsidP="00DD3188">
            <w:pPr>
              <w:pStyle w:val="TableText"/>
              <w:spacing w:before="0" w:after="0"/>
            </w:pPr>
            <w:proofErr w:type="spellStart"/>
            <w:r>
              <w:lastRenderedPageBreak/>
              <w:t>Machine_Port</w:t>
            </w:r>
            <w:proofErr w:type="spellEnd"/>
          </w:p>
        </w:tc>
        <w:tc>
          <w:tcPr>
            <w:tcW w:w="929" w:type="dxa"/>
            <w:shd w:val="clear" w:color="auto" w:fill="auto"/>
          </w:tcPr>
          <w:p w14:paraId="6B26A9B3" w14:textId="2EC0E9E9" w:rsidR="00DD3188" w:rsidRPr="002A59B3" w:rsidRDefault="00DD3188" w:rsidP="00DD3188">
            <w:pPr>
              <w:pStyle w:val="TableText"/>
              <w:spacing w:before="0" w:after="0"/>
            </w:pPr>
            <w:r>
              <w:t>String</w:t>
            </w:r>
          </w:p>
        </w:tc>
        <w:tc>
          <w:tcPr>
            <w:tcW w:w="7039" w:type="dxa"/>
            <w:shd w:val="clear" w:color="auto" w:fill="auto"/>
          </w:tcPr>
          <w:p w14:paraId="02B0E55C" w14:textId="77777777" w:rsidR="00DD3188" w:rsidRDefault="00DD3188" w:rsidP="0050200B">
            <w:pPr>
              <w:pStyle w:val="TableText"/>
              <w:spacing w:before="0"/>
            </w:pPr>
            <w:r>
              <w:t>Enter the port number, device path, queue, or topic name, or QNX global name to use for this connection.</w:t>
            </w:r>
          </w:p>
          <w:p w14:paraId="575BB41E" w14:textId="77777777" w:rsidR="00DD3188" w:rsidRDefault="00DD3188" w:rsidP="0050200B">
            <w:pPr>
              <w:pStyle w:val="TableText"/>
              <w:spacing w:before="0" w:after="0"/>
            </w:pPr>
            <w:r w:rsidRPr="00215811">
              <w:rPr>
                <w:b/>
                <w:bCs/>
              </w:rPr>
              <w:t>TCP</w:t>
            </w:r>
            <w:r>
              <w:t xml:space="preserve"> – A port number, like 9200.</w:t>
            </w:r>
          </w:p>
          <w:p w14:paraId="7419B77E" w14:textId="77777777" w:rsidR="00DD3188" w:rsidRDefault="00DD3188" w:rsidP="0050200B">
            <w:pPr>
              <w:pStyle w:val="TableText"/>
              <w:spacing w:before="0" w:after="0"/>
            </w:pPr>
            <w:r w:rsidRPr="00215811">
              <w:rPr>
                <w:b/>
                <w:bCs/>
              </w:rPr>
              <w:t>Serial</w:t>
            </w:r>
            <w:r>
              <w:t xml:space="preserve"> – A device path, like /dev/ser-rckt1</w:t>
            </w:r>
          </w:p>
          <w:p w14:paraId="19A15064" w14:textId="77777777" w:rsidR="00DD3188" w:rsidRDefault="00DD3188" w:rsidP="0050200B">
            <w:pPr>
              <w:pStyle w:val="TableText"/>
              <w:spacing w:before="0" w:after="0"/>
            </w:pPr>
            <w:r w:rsidRPr="00215811">
              <w:rPr>
                <w:b/>
                <w:bCs/>
              </w:rPr>
              <w:t>AMQ</w:t>
            </w:r>
            <w:r>
              <w:t xml:space="preserve"> – A topic or queue path, like: /topic/WCSEVENT.FPC.FP.MISC</w:t>
            </w:r>
          </w:p>
          <w:p w14:paraId="5C95CA4B" w14:textId="77777777" w:rsidR="00DD3188" w:rsidRDefault="00DD3188" w:rsidP="0050200B">
            <w:pPr>
              <w:pStyle w:val="TableText"/>
              <w:spacing w:before="0" w:after="0"/>
            </w:pPr>
            <w:r w:rsidRPr="00215811">
              <w:rPr>
                <w:b/>
                <w:bCs/>
              </w:rPr>
              <w:t>QNX</w:t>
            </w:r>
            <w:r>
              <w:t xml:space="preserve"> – A global name, like AC1_P2</w:t>
            </w:r>
          </w:p>
          <w:p w14:paraId="454925DF" w14:textId="797E8166" w:rsidR="00DD3188" w:rsidRPr="002A59B3" w:rsidRDefault="00DD3188" w:rsidP="0050200B">
            <w:pPr>
              <w:pStyle w:val="TableText"/>
              <w:spacing w:before="0" w:after="0"/>
            </w:pPr>
            <w:r w:rsidRPr="00215811">
              <w:rPr>
                <w:b/>
                <w:bCs/>
              </w:rPr>
              <w:t>UDP</w:t>
            </w:r>
            <w:r>
              <w:t xml:space="preserve"> – A port number, like 9200</w:t>
            </w:r>
          </w:p>
        </w:tc>
      </w:tr>
      <w:tr w:rsidR="00DD3188" w:rsidRPr="002A59B3" w14:paraId="52CC5C07" w14:textId="77777777" w:rsidTr="00DD3188">
        <w:trPr>
          <w:trHeight w:val="202"/>
        </w:trPr>
        <w:tc>
          <w:tcPr>
            <w:tcW w:w="2074" w:type="dxa"/>
            <w:shd w:val="clear" w:color="auto" w:fill="auto"/>
          </w:tcPr>
          <w:p w14:paraId="54F05BD5" w14:textId="3ABCB5F9" w:rsidR="00DD3188" w:rsidRPr="002A59B3" w:rsidRDefault="00DD3188" w:rsidP="00DD3188">
            <w:pPr>
              <w:pStyle w:val="TableText"/>
              <w:spacing w:before="0" w:after="0"/>
            </w:pPr>
            <w:proofErr w:type="spellStart"/>
            <w:r>
              <w:t>Transmit_Retry</w:t>
            </w:r>
            <w:proofErr w:type="spellEnd"/>
          </w:p>
        </w:tc>
        <w:tc>
          <w:tcPr>
            <w:tcW w:w="929" w:type="dxa"/>
            <w:shd w:val="clear" w:color="auto" w:fill="auto"/>
          </w:tcPr>
          <w:p w14:paraId="23FFEED2" w14:textId="59C66005" w:rsidR="00DD3188" w:rsidRPr="002A59B3" w:rsidRDefault="00DD3188" w:rsidP="00DD3188">
            <w:pPr>
              <w:pStyle w:val="TableText"/>
              <w:spacing w:before="0" w:after="0"/>
            </w:pPr>
            <w:r>
              <w:t>Int</w:t>
            </w:r>
          </w:p>
        </w:tc>
        <w:tc>
          <w:tcPr>
            <w:tcW w:w="7039" w:type="dxa"/>
            <w:shd w:val="clear" w:color="auto" w:fill="auto"/>
          </w:tcPr>
          <w:p w14:paraId="2C79AC1B" w14:textId="05372450" w:rsidR="00DD3188" w:rsidRPr="002A59B3" w:rsidRDefault="00DD3188" w:rsidP="00DD3188">
            <w:pPr>
              <w:pStyle w:val="TableText"/>
              <w:spacing w:before="0" w:after="0"/>
            </w:pPr>
            <w:r>
              <w:t>Set the time, in seconds, between message transmission</w:t>
            </w:r>
            <w:r w:rsidRPr="000F0E9A">
              <w:t xml:space="preserve"> </w:t>
            </w:r>
            <w:r>
              <w:t>attempts.  The message will be re-sent when the time elapses if it has not been acknowledged.</w:t>
            </w:r>
          </w:p>
        </w:tc>
      </w:tr>
      <w:tr w:rsidR="00DD3188" w:rsidRPr="002A59B3" w14:paraId="7753D434" w14:textId="77777777" w:rsidTr="00DD3188">
        <w:trPr>
          <w:trHeight w:val="202"/>
        </w:trPr>
        <w:tc>
          <w:tcPr>
            <w:tcW w:w="2074" w:type="dxa"/>
            <w:shd w:val="clear" w:color="auto" w:fill="auto"/>
          </w:tcPr>
          <w:p w14:paraId="27563DCB" w14:textId="207240DD" w:rsidR="00DD3188" w:rsidRPr="002A59B3" w:rsidRDefault="00DD3188" w:rsidP="00DD3188">
            <w:pPr>
              <w:pStyle w:val="TableText"/>
              <w:spacing w:before="0" w:after="0"/>
            </w:pPr>
            <w:r>
              <w:t>Offline</w:t>
            </w:r>
          </w:p>
        </w:tc>
        <w:tc>
          <w:tcPr>
            <w:tcW w:w="929" w:type="dxa"/>
            <w:shd w:val="clear" w:color="auto" w:fill="auto"/>
          </w:tcPr>
          <w:p w14:paraId="328D654C" w14:textId="57D6B868" w:rsidR="00DD3188" w:rsidRPr="002A59B3" w:rsidRDefault="00DD3188" w:rsidP="00DD3188">
            <w:pPr>
              <w:pStyle w:val="TableText"/>
              <w:spacing w:before="0" w:after="0"/>
            </w:pPr>
            <w:r>
              <w:t>Y/N</w:t>
            </w:r>
          </w:p>
        </w:tc>
        <w:tc>
          <w:tcPr>
            <w:tcW w:w="7039" w:type="dxa"/>
            <w:shd w:val="clear" w:color="auto" w:fill="auto"/>
          </w:tcPr>
          <w:p w14:paraId="7573D233" w14:textId="2F78C716" w:rsidR="00DD3188" w:rsidRPr="002A59B3" w:rsidRDefault="00DD3188" w:rsidP="00DD3188">
            <w:pPr>
              <w:pStyle w:val="TableText"/>
              <w:spacing w:before="0" w:after="0"/>
            </w:pPr>
            <w:r>
              <w:t xml:space="preserve">Set by the software.  </w:t>
            </w:r>
            <w:r w:rsidRPr="0098735D">
              <w:rPr>
                <w:b/>
                <w:bCs/>
              </w:rPr>
              <w:t>Y</w:t>
            </w:r>
            <w:r>
              <w:t xml:space="preserve"> indicates data has been lost </w:t>
            </w:r>
            <w:r w:rsidRPr="000F0E9A">
              <w:t>due to unacknowledged messages.</w:t>
            </w:r>
          </w:p>
        </w:tc>
      </w:tr>
      <w:tr w:rsidR="00DD3188" w:rsidRPr="002A59B3" w14:paraId="33EC40C4" w14:textId="77777777" w:rsidTr="00DD3188">
        <w:trPr>
          <w:trHeight w:val="202"/>
        </w:trPr>
        <w:tc>
          <w:tcPr>
            <w:tcW w:w="2074" w:type="dxa"/>
            <w:shd w:val="clear" w:color="auto" w:fill="auto"/>
          </w:tcPr>
          <w:p w14:paraId="02E0C2B9" w14:textId="5D7A2857" w:rsidR="00DD3188" w:rsidRPr="002A59B3" w:rsidRDefault="00DD3188" w:rsidP="00DD3188">
            <w:pPr>
              <w:pStyle w:val="TableText"/>
              <w:spacing w:before="0" w:after="0"/>
            </w:pPr>
            <w:r>
              <w:t>Process</w:t>
            </w:r>
          </w:p>
        </w:tc>
        <w:tc>
          <w:tcPr>
            <w:tcW w:w="929" w:type="dxa"/>
            <w:shd w:val="clear" w:color="auto" w:fill="auto"/>
          </w:tcPr>
          <w:p w14:paraId="039ADF7E" w14:textId="3445E421" w:rsidR="00DD3188" w:rsidRPr="002A59B3" w:rsidRDefault="00DD3188" w:rsidP="00DD3188">
            <w:pPr>
              <w:pStyle w:val="TableText"/>
              <w:spacing w:before="0" w:after="0"/>
            </w:pPr>
            <w:proofErr w:type="spellStart"/>
            <w:r>
              <w:t>PopUp</w:t>
            </w:r>
            <w:proofErr w:type="spellEnd"/>
          </w:p>
        </w:tc>
        <w:tc>
          <w:tcPr>
            <w:tcW w:w="7039" w:type="dxa"/>
            <w:shd w:val="clear" w:color="auto" w:fill="auto"/>
          </w:tcPr>
          <w:p w14:paraId="677CA5A9" w14:textId="477A6F68" w:rsidR="00DD3188" w:rsidRPr="002A59B3" w:rsidRDefault="00DD3188" w:rsidP="00DD3188">
            <w:pPr>
              <w:pStyle w:val="TableText"/>
              <w:spacing w:before="0" w:after="0"/>
            </w:pPr>
            <w:r>
              <w:t>Choose the process that will manage this connection.  Check the log files for the p</w:t>
            </w:r>
            <w:r w:rsidRPr="00D34520">
              <w:t>rocess</w:t>
            </w:r>
            <w:r>
              <w:t xml:space="preserve"> selected here for messages and errors related to this connection.</w:t>
            </w:r>
          </w:p>
        </w:tc>
      </w:tr>
      <w:tr w:rsidR="00DD3188" w:rsidRPr="002A59B3" w14:paraId="75EF4CCA" w14:textId="77777777" w:rsidTr="00DD3188">
        <w:trPr>
          <w:trHeight w:val="202"/>
        </w:trPr>
        <w:tc>
          <w:tcPr>
            <w:tcW w:w="2074" w:type="dxa"/>
            <w:shd w:val="clear" w:color="auto" w:fill="auto"/>
          </w:tcPr>
          <w:p w14:paraId="0C277463" w14:textId="60BFF974" w:rsidR="00DD3188" w:rsidRPr="002A59B3" w:rsidRDefault="00DD3188" w:rsidP="00DD3188">
            <w:pPr>
              <w:pStyle w:val="TableText"/>
              <w:spacing w:before="0" w:after="0"/>
            </w:pPr>
            <w:proofErr w:type="spellStart"/>
            <w:r>
              <w:t>UseDB</w:t>
            </w:r>
            <w:proofErr w:type="spellEnd"/>
          </w:p>
        </w:tc>
        <w:tc>
          <w:tcPr>
            <w:tcW w:w="929" w:type="dxa"/>
            <w:shd w:val="clear" w:color="auto" w:fill="auto"/>
          </w:tcPr>
          <w:p w14:paraId="60A8BA54" w14:textId="69A4122C" w:rsidR="00DD3188" w:rsidRPr="002A59B3" w:rsidRDefault="00DD3188" w:rsidP="00DD3188">
            <w:pPr>
              <w:pStyle w:val="TableText"/>
              <w:spacing w:before="0" w:after="0"/>
            </w:pPr>
            <w:r>
              <w:t>Y/N</w:t>
            </w:r>
          </w:p>
        </w:tc>
        <w:tc>
          <w:tcPr>
            <w:tcW w:w="7039" w:type="dxa"/>
            <w:shd w:val="clear" w:color="auto" w:fill="auto"/>
          </w:tcPr>
          <w:p w14:paraId="3F10CF82" w14:textId="77777777" w:rsidR="00DD3188" w:rsidRDefault="00DD3188" w:rsidP="00D75937">
            <w:pPr>
              <w:pStyle w:val="TableText"/>
              <w:spacing w:before="0"/>
            </w:pPr>
            <w:r w:rsidRPr="00204829">
              <w:rPr>
                <w:b/>
                <w:bCs/>
              </w:rPr>
              <w:t>N</w:t>
            </w:r>
            <w:r>
              <w:t xml:space="preserve"> = Track messages in memory-based tables using circular buffers.  This is the usual choice.</w:t>
            </w:r>
          </w:p>
          <w:p w14:paraId="4401037B" w14:textId="02F58932" w:rsidR="00DD3188" w:rsidRPr="002A59B3" w:rsidRDefault="00DD3188" w:rsidP="00DD3188">
            <w:pPr>
              <w:pStyle w:val="TableText"/>
              <w:spacing w:before="0" w:after="0"/>
            </w:pPr>
            <w:r w:rsidRPr="00204829">
              <w:rPr>
                <w:b/>
                <w:bCs/>
              </w:rPr>
              <w:t>Y</w:t>
            </w:r>
            <w:r>
              <w:t xml:space="preserve"> = Use the MySQL database for message tracking.</w:t>
            </w:r>
          </w:p>
        </w:tc>
      </w:tr>
      <w:tr w:rsidR="00DD3188" w:rsidRPr="002A59B3" w14:paraId="6198659B" w14:textId="77777777" w:rsidTr="00DD3188">
        <w:trPr>
          <w:trHeight w:val="202"/>
        </w:trPr>
        <w:tc>
          <w:tcPr>
            <w:tcW w:w="2074" w:type="dxa"/>
            <w:shd w:val="clear" w:color="auto" w:fill="auto"/>
          </w:tcPr>
          <w:p w14:paraId="560C1878" w14:textId="773C421A" w:rsidR="00DD3188" w:rsidRPr="002A59B3" w:rsidRDefault="00DD3188" w:rsidP="00DD3188">
            <w:pPr>
              <w:pStyle w:val="TableText"/>
              <w:spacing w:before="0" w:after="0"/>
            </w:pPr>
            <w:proofErr w:type="spellStart"/>
            <w:r>
              <w:t>IgnoreDupes</w:t>
            </w:r>
            <w:proofErr w:type="spellEnd"/>
          </w:p>
        </w:tc>
        <w:tc>
          <w:tcPr>
            <w:tcW w:w="929" w:type="dxa"/>
            <w:shd w:val="clear" w:color="auto" w:fill="auto"/>
          </w:tcPr>
          <w:p w14:paraId="29139334" w14:textId="605B92EF" w:rsidR="00DD3188" w:rsidRPr="002A59B3" w:rsidRDefault="00DD3188" w:rsidP="00DD3188">
            <w:pPr>
              <w:pStyle w:val="TableText"/>
              <w:spacing w:before="0" w:after="0"/>
            </w:pPr>
            <w:r>
              <w:t>Y/N</w:t>
            </w:r>
          </w:p>
        </w:tc>
        <w:tc>
          <w:tcPr>
            <w:tcW w:w="7039" w:type="dxa"/>
            <w:shd w:val="clear" w:color="auto" w:fill="auto"/>
          </w:tcPr>
          <w:p w14:paraId="209CE3E9" w14:textId="77777777" w:rsidR="00DD3188" w:rsidRPr="00C064C6" w:rsidRDefault="00DD3188" w:rsidP="00D75937">
            <w:pPr>
              <w:pStyle w:val="TableText"/>
              <w:spacing w:before="0"/>
            </w:pPr>
            <w:r w:rsidRPr="00C064C6">
              <w:t xml:space="preserve">See </w:t>
            </w:r>
            <w:r w:rsidRPr="00C064C6">
              <w:rPr>
                <w:b/>
                <w:bCs/>
              </w:rPr>
              <w:t>Id</w:t>
            </w:r>
            <w:r>
              <w:t xml:space="preserve"> and </w:t>
            </w:r>
            <w:proofErr w:type="spellStart"/>
            <w:r w:rsidRPr="00C064C6">
              <w:rPr>
                <w:b/>
                <w:bCs/>
              </w:rPr>
              <w:t>LastId</w:t>
            </w:r>
            <w:proofErr w:type="spellEnd"/>
            <w:r>
              <w:t xml:space="preserve"> in the </w:t>
            </w:r>
            <w:proofErr w:type="spellStart"/>
            <w:r w:rsidRPr="00C064C6">
              <w:rPr>
                <w:b/>
                <w:bCs/>
              </w:rPr>
              <w:t>MsgMap</w:t>
            </w:r>
            <w:proofErr w:type="spellEnd"/>
            <w:r w:rsidRPr="00C064C6">
              <w:t xml:space="preserve"> </w:t>
            </w:r>
            <w:r>
              <w:t>table.</w:t>
            </w:r>
          </w:p>
          <w:p w14:paraId="3DE02396" w14:textId="77777777" w:rsidR="00DD3188" w:rsidRDefault="00DD3188" w:rsidP="00DD3188">
            <w:pPr>
              <w:pStyle w:val="TableText"/>
            </w:pPr>
            <w:r w:rsidRPr="00816AE9">
              <w:rPr>
                <w:b/>
                <w:bCs/>
              </w:rPr>
              <w:t>N</w:t>
            </w:r>
            <w:r>
              <w:t xml:space="preserve"> = If a duplicate message is received, it will be processed and will replace the prior copy.</w:t>
            </w:r>
          </w:p>
          <w:p w14:paraId="6F030309" w14:textId="5AC1F5FA" w:rsidR="00DD3188" w:rsidRPr="002A59B3" w:rsidRDefault="00DD3188" w:rsidP="00DD3188">
            <w:pPr>
              <w:pStyle w:val="TableText"/>
              <w:spacing w:before="0" w:after="0"/>
            </w:pPr>
            <w:r w:rsidRPr="00816AE9">
              <w:rPr>
                <w:b/>
                <w:bCs/>
              </w:rPr>
              <w:t>Y</w:t>
            </w:r>
            <w:r>
              <w:t xml:space="preserve"> = Ignore duplicate copies of messages.</w:t>
            </w:r>
          </w:p>
        </w:tc>
      </w:tr>
      <w:tr w:rsidR="00DD3188" w:rsidRPr="002A59B3" w14:paraId="5E7E3E0C" w14:textId="77777777" w:rsidTr="00DD3188">
        <w:trPr>
          <w:trHeight w:val="202"/>
        </w:trPr>
        <w:tc>
          <w:tcPr>
            <w:tcW w:w="2074" w:type="dxa"/>
            <w:shd w:val="clear" w:color="auto" w:fill="auto"/>
          </w:tcPr>
          <w:p w14:paraId="48D7E003" w14:textId="324FB108" w:rsidR="00DD3188" w:rsidRDefault="00DD3188" w:rsidP="00DD3188">
            <w:pPr>
              <w:pStyle w:val="TableText"/>
              <w:spacing w:before="0" w:after="0"/>
            </w:pPr>
            <w:proofErr w:type="spellStart"/>
            <w:r>
              <w:t>NoCircbuff</w:t>
            </w:r>
            <w:proofErr w:type="spellEnd"/>
          </w:p>
        </w:tc>
        <w:tc>
          <w:tcPr>
            <w:tcW w:w="929" w:type="dxa"/>
            <w:shd w:val="clear" w:color="auto" w:fill="auto"/>
          </w:tcPr>
          <w:p w14:paraId="1CB9BE8A" w14:textId="1C3B7C89" w:rsidR="00DD3188" w:rsidRPr="002A59B3" w:rsidRDefault="00DD3188" w:rsidP="00DD3188">
            <w:pPr>
              <w:pStyle w:val="TableText"/>
              <w:spacing w:before="0" w:after="0"/>
            </w:pPr>
            <w:r>
              <w:t>Y/N</w:t>
            </w:r>
          </w:p>
        </w:tc>
        <w:tc>
          <w:tcPr>
            <w:tcW w:w="7039" w:type="dxa"/>
            <w:shd w:val="clear" w:color="auto" w:fill="auto"/>
          </w:tcPr>
          <w:p w14:paraId="5E065268" w14:textId="77777777" w:rsidR="00DD3188" w:rsidRDefault="00DD3188" w:rsidP="00D75937">
            <w:pPr>
              <w:pStyle w:val="TableText"/>
              <w:spacing w:before="0"/>
            </w:pPr>
            <w:r w:rsidRPr="00F352CA">
              <w:rPr>
                <w:b/>
                <w:bCs/>
              </w:rPr>
              <w:t>N</w:t>
            </w:r>
            <w:r>
              <w:t xml:space="preserve"> = Create circular buffers, as normal.  Required for non-database messages.</w:t>
            </w:r>
          </w:p>
          <w:p w14:paraId="1CCF79BE" w14:textId="339450C6" w:rsidR="00DD3188" w:rsidRPr="002A59B3" w:rsidRDefault="00DD3188" w:rsidP="00DD3188">
            <w:pPr>
              <w:pStyle w:val="TableText"/>
              <w:spacing w:before="0" w:after="0"/>
            </w:pPr>
            <w:r w:rsidRPr="00F352CA">
              <w:rPr>
                <w:b/>
                <w:bCs/>
              </w:rPr>
              <w:t>Y</w:t>
            </w:r>
            <w:r>
              <w:t xml:space="preserve"> = Do not create circular buffer space.  You can use this</w:t>
            </w:r>
            <w:r w:rsidRPr="000F0E9A">
              <w:t xml:space="preserve"> to conserve memory if </w:t>
            </w:r>
            <w:proofErr w:type="spellStart"/>
            <w:r w:rsidRPr="00F352CA">
              <w:rPr>
                <w:b/>
                <w:bCs/>
              </w:rPr>
              <w:t>UseDB</w:t>
            </w:r>
            <w:proofErr w:type="spellEnd"/>
            <w:r w:rsidRPr="000F0E9A">
              <w:t xml:space="preserve"> </w:t>
            </w:r>
            <w:r>
              <w:t xml:space="preserve">= </w:t>
            </w:r>
            <w:r w:rsidRPr="00F352CA">
              <w:rPr>
                <w:b/>
                <w:bCs/>
              </w:rPr>
              <w:t>Y</w:t>
            </w:r>
            <w:r>
              <w:t>.</w:t>
            </w:r>
          </w:p>
        </w:tc>
      </w:tr>
      <w:tr w:rsidR="00DD3188" w:rsidRPr="002A59B3" w14:paraId="65C63630" w14:textId="77777777" w:rsidTr="00DD3188">
        <w:trPr>
          <w:trHeight w:val="202"/>
        </w:trPr>
        <w:tc>
          <w:tcPr>
            <w:tcW w:w="2074" w:type="dxa"/>
            <w:shd w:val="clear" w:color="auto" w:fill="auto"/>
          </w:tcPr>
          <w:p w14:paraId="3ED48789" w14:textId="14FBE3AF" w:rsidR="00DD3188" w:rsidRDefault="00DD3188" w:rsidP="00DD3188">
            <w:pPr>
              <w:pStyle w:val="TableText"/>
              <w:spacing w:before="0" w:after="0"/>
            </w:pPr>
            <w:proofErr w:type="spellStart"/>
            <w:r>
              <w:t>CircSize</w:t>
            </w:r>
            <w:proofErr w:type="spellEnd"/>
          </w:p>
        </w:tc>
        <w:tc>
          <w:tcPr>
            <w:tcW w:w="929" w:type="dxa"/>
            <w:shd w:val="clear" w:color="auto" w:fill="auto"/>
          </w:tcPr>
          <w:p w14:paraId="7A6058E6" w14:textId="506D68E7" w:rsidR="00DD3188" w:rsidRPr="002A59B3" w:rsidRDefault="00DD3188" w:rsidP="00DD3188">
            <w:pPr>
              <w:pStyle w:val="TableText"/>
              <w:spacing w:before="0" w:after="0"/>
            </w:pPr>
            <w:r>
              <w:t>Int</w:t>
            </w:r>
          </w:p>
        </w:tc>
        <w:tc>
          <w:tcPr>
            <w:tcW w:w="7039" w:type="dxa"/>
            <w:shd w:val="clear" w:color="auto" w:fill="auto"/>
          </w:tcPr>
          <w:p w14:paraId="5D3F705B" w14:textId="5BEB9278" w:rsidR="00DD3188" w:rsidRPr="002A59B3" w:rsidRDefault="00DD3188" w:rsidP="00DD3188">
            <w:pPr>
              <w:pStyle w:val="TableText"/>
              <w:spacing w:before="0" w:after="0"/>
            </w:pPr>
            <w:r>
              <w:t xml:space="preserve">Defines the size of the circular buffer used to transmit messages.  The default size is 1200 messages.  This should really be set to match the number of rows in the associated message </w:t>
            </w:r>
            <w:proofErr w:type="gramStart"/>
            <w:r>
              <w:t>table, but</w:t>
            </w:r>
            <w:proofErr w:type="gramEnd"/>
            <w:r>
              <w:t xml:space="preserve"> is seldom adjusted in practice.  Be aware that if the connection is broken, but new data is still being generated, you can have many circular buffer pointers to the same record in the message table.  The data in the message table is over-written, but the circular buffer pointer remains, so when the connection is restored, the same message data can be re-sent multiple times – once for each circular buffer pointer.  Message tables have 100 rows by default.</w:t>
            </w:r>
          </w:p>
        </w:tc>
      </w:tr>
      <w:tr w:rsidR="00DD3188" w:rsidRPr="002A59B3" w14:paraId="59E11597" w14:textId="77777777" w:rsidTr="00DD3188">
        <w:trPr>
          <w:trHeight w:val="202"/>
        </w:trPr>
        <w:tc>
          <w:tcPr>
            <w:tcW w:w="2074" w:type="dxa"/>
            <w:shd w:val="clear" w:color="auto" w:fill="auto"/>
          </w:tcPr>
          <w:p w14:paraId="14839BC9" w14:textId="341D264A" w:rsidR="00DD3188" w:rsidRDefault="00DD3188" w:rsidP="00DD3188">
            <w:pPr>
              <w:pStyle w:val="TableText"/>
              <w:spacing w:before="0" w:after="0"/>
            </w:pPr>
            <w:proofErr w:type="spellStart"/>
            <w:r>
              <w:t>Trig_Size</w:t>
            </w:r>
            <w:proofErr w:type="spellEnd"/>
          </w:p>
        </w:tc>
        <w:tc>
          <w:tcPr>
            <w:tcW w:w="929" w:type="dxa"/>
            <w:shd w:val="clear" w:color="auto" w:fill="auto"/>
          </w:tcPr>
          <w:p w14:paraId="17FC264B" w14:textId="23D6E0AC" w:rsidR="00DD3188" w:rsidRPr="002A59B3" w:rsidRDefault="00DD3188" w:rsidP="00DD3188">
            <w:pPr>
              <w:pStyle w:val="TableText"/>
              <w:spacing w:before="0" w:after="0"/>
            </w:pPr>
            <w:r>
              <w:t>Int</w:t>
            </w:r>
          </w:p>
        </w:tc>
        <w:tc>
          <w:tcPr>
            <w:tcW w:w="7039" w:type="dxa"/>
            <w:shd w:val="clear" w:color="auto" w:fill="auto"/>
          </w:tcPr>
          <w:p w14:paraId="775EFDED" w14:textId="77777777" w:rsidR="00DD3188" w:rsidRDefault="00DD3188" w:rsidP="00FB2C47">
            <w:pPr>
              <w:pStyle w:val="TableText"/>
              <w:spacing w:before="0"/>
            </w:pPr>
            <w:r>
              <w:t>Use this field to define a fixed message length that will trigger message processing.</w:t>
            </w:r>
          </w:p>
          <w:p w14:paraId="3F55CE88" w14:textId="1240625D" w:rsidR="00DD3188" w:rsidRPr="002A59B3" w:rsidRDefault="00DD3188" w:rsidP="00DD3188">
            <w:pPr>
              <w:pStyle w:val="TableText"/>
              <w:spacing w:before="0" w:after="0"/>
            </w:pPr>
            <w:r>
              <w:t xml:space="preserve">This can be used in conjunction with </w:t>
            </w:r>
            <w:proofErr w:type="spellStart"/>
            <w:r w:rsidRPr="00407BEB">
              <w:rPr>
                <w:b/>
                <w:bCs/>
              </w:rPr>
              <w:t>Trig_InterChar</w:t>
            </w:r>
            <w:proofErr w:type="spellEnd"/>
            <w:r>
              <w:t xml:space="preserve"> and </w:t>
            </w:r>
            <w:proofErr w:type="spellStart"/>
            <w:r w:rsidRPr="00407BEB">
              <w:rPr>
                <w:b/>
                <w:bCs/>
              </w:rPr>
              <w:t>Trig_MsgEndChar</w:t>
            </w:r>
            <w:proofErr w:type="spellEnd"/>
            <w:r>
              <w:t>.</w:t>
            </w:r>
          </w:p>
        </w:tc>
      </w:tr>
      <w:tr w:rsidR="00DD3188" w:rsidRPr="002A59B3" w14:paraId="3DAAE7FF" w14:textId="77777777" w:rsidTr="00DD3188">
        <w:trPr>
          <w:trHeight w:val="202"/>
        </w:trPr>
        <w:tc>
          <w:tcPr>
            <w:tcW w:w="2074" w:type="dxa"/>
            <w:shd w:val="clear" w:color="auto" w:fill="auto"/>
          </w:tcPr>
          <w:p w14:paraId="14A85925" w14:textId="236CCB97" w:rsidR="00DD3188" w:rsidRDefault="00DD3188" w:rsidP="00DD3188">
            <w:pPr>
              <w:pStyle w:val="TableText"/>
              <w:spacing w:before="0" w:after="0"/>
            </w:pPr>
            <w:proofErr w:type="spellStart"/>
            <w:r>
              <w:t>Tring_InterChar</w:t>
            </w:r>
            <w:proofErr w:type="spellEnd"/>
          </w:p>
        </w:tc>
        <w:tc>
          <w:tcPr>
            <w:tcW w:w="929" w:type="dxa"/>
            <w:shd w:val="clear" w:color="auto" w:fill="auto"/>
          </w:tcPr>
          <w:p w14:paraId="1970A2AF" w14:textId="1692FB9A" w:rsidR="00DD3188" w:rsidRPr="002A59B3" w:rsidRDefault="00DD3188" w:rsidP="00DD3188">
            <w:pPr>
              <w:pStyle w:val="TableText"/>
              <w:spacing w:before="0" w:after="0"/>
            </w:pPr>
            <w:r>
              <w:t>Int</w:t>
            </w:r>
          </w:p>
        </w:tc>
        <w:tc>
          <w:tcPr>
            <w:tcW w:w="7039" w:type="dxa"/>
            <w:shd w:val="clear" w:color="auto" w:fill="auto"/>
          </w:tcPr>
          <w:p w14:paraId="4B0A479A" w14:textId="77777777" w:rsidR="00DD3188" w:rsidRDefault="00DD3188" w:rsidP="00F52895">
            <w:pPr>
              <w:pStyle w:val="TableText"/>
              <w:spacing w:before="0"/>
            </w:pPr>
            <w:r>
              <w:t>For serial connections.  I</w:t>
            </w:r>
            <w:r w:rsidRPr="000F0E9A">
              <w:t xml:space="preserve">ncoming messages </w:t>
            </w:r>
            <w:r>
              <w:t>are</w:t>
            </w:r>
            <w:r w:rsidRPr="000F0E9A">
              <w:t xml:space="preserve"> processed after this amount of time</w:t>
            </w:r>
            <w:r>
              <w:t xml:space="preserve"> elapses</w:t>
            </w:r>
            <w:r w:rsidRPr="000F0E9A">
              <w:t xml:space="preserve"> between characters</w:t>
            </w:r>
            <w:r>
              <w:t>, once the first character has been received</w:t>
            </w:r>
            <w:r w:rsidRPr="000F0E9A">
              <w:t>.</w:t>
            </w:r>
            <w:r>
              <w:t xml:space="preserve"> </w:t>
            </w:r>
            <w:r w:rsidRPr="000F0E9A">
              <w:t xml:space="preserve"> The value is in milliseconds</w:t>
            </w:r>
            <w:r>
              <w:t>.  The default value is 100 milliseconds.  The allowed range is 100 to 1000 milliseconds.</w:t>
            </w:r>
          </w:p>
          <w:p w14:paraId="111DC212" w14:textId="6469B32A" w:rsidR="00DD3188" w:rsidRPr="002A59B3" w:rsidRDefault="00DD3188" w:rsidP="00DD3188">
            <w:pPr>
              <w:pStyle w:val="TableText"/>
              <w:spacing w:before="0" w:after="0"/>
            </w:pPr>
            <w:r>
              <w:lastRenderedPageBreak/>
              <w:t xml:space="preserve">This can be used in conjunction with </w:t>
            </w:r>
            <w:proofErr w:type="spellStart"/>
            <w:r w:rsidRPr="00407BEB">
              <w:rPr>
                <w:b/>
                <w:bCs/>
              </w:rPr>
              <w:t>Trig_Size</w:t>
            </w:r>
            <w:proofErr w:type="spellEnd"/>
            <w:r>
              <w:t xml:space="preserve"> and </w:t>
            </w:r>
            <w:proofErr w:type="spellStart"/>
            <w:r w:rsidRPr="00407BEB">
              <w:rPr>
                <w:b/>
                <w:bCs/>
              </w:rPr>
              <w:t>Trig_MsgEndChar</w:t>
            </w:r>
            <w:proofErr w:type="spellEnd"/>
            <w:r>
              <w:t>.</w:t>
            </w:r>
          </w:p>
        </w:tc>
      </w:tr>
      <w:tr w:rsidR="00DD3188" w:rsidRPr="002A59B3" w14:paraId="558A1952" w14:textId="77777777" w:rsidTr="00DD3188">
        <w:trPr>
          <w:trHeight w:val="202"/>
        </w:trPr>
        <w:tc>
          <w:tcPr>
            <w:tcW w:w="2074" w:type="dxa"/>
            <w:shd w:val="clear" w:color="auto" w:fill="auto"/>
          </w:tcPr>
          <w:p w14:paraId="37AAF9D8" w14:textId="49483715" w:rsidR="00DD3188" w:rsidRDefault="00DD3188" w:rsidP="00DD3188">
            <w:pPr>
              <w:pStyle w:val="TableText"/>
              <w:spacing w:before="0" w:after="0"/>
            </w:pPr>
            <w:proofErr w:type="spellStart"/>
            <w:r>
              <w:lastRenderedPageBreak/>
              <w:t>Trig_Timeout</w:t>
            </w:r>
            <w:proofErr w:type="spellEnd"/>
          </w:p>
        </w:tc>
        <w:tc>
          <w:tcPr>
            <w:tcW w:w="929" w:type="dxa"/>
            <w:shd w:val="clear" w:color="auto" w:fill="auto"/>
          </w:tcPr>
          <w:p w14:paraId="353FA78A" w14:textId="3B66E715" w:rsidR="00DD3188" w:rsidRPr="002A59B3" w:rsidRDefault="00DD3188" w:rsidP="00DD3188">
            <w:pPr>
              <w:pStyle w:val="TableText"/>
              <w:spacing w:before="0" w:after="0"/>
            </w:pPr>
            <w:r>
              <w:t>Int</w:t>
            </w:r>
          </w:p>
        </w:tc>
        <w:tc>
          <w:tcPr>
            <w:tcW w:w="7039" w:type="dxa"/>
            <w:shd w:val="clear" w:color="auto" w:fill="auto"/>
          </w:tcPr>
          <w:p w14:paraId="460B3264" w14:textId="77777777" w:rsidR="00DD3188" w:rsidRDefault="00DD3188" w:rsidP="00F52895">
            <w:pPr>
              <w:pStyle w:val="TableText"/>
              <w:spacing w:before="0"/>
            </w:pPr>
            <w:r w:rsidRPr="000F0E9A">
              <w:t>For ActiveMQ</w:t>
            </w:r>
            <w:r>
              <w:t xml:space="preserve"> connections,</w:t>
            </w:r>
            <w:r w:rsidRPr="000F0E9A">
              <w:t xml:space="preserve"> </w:t>
            </w:r>
            <w:r>
              <w:t>this value</w:t>
            </w:r>
            <w:r w:rsidRPr="000F0E9A">
              <w:t xml:space="preserve"> is in microseconds</w:t>
            </w:r>
            <w:r>
              <w:t>.    If set to 0, the software uses 50 microseconds internally.  If the logs show the software is processing incomplete messages, increase this value to 1000 (1 millisecond).  Search for “</w:t>
            </w:r>
            <w:proofErr w:type="spellStart"/>
            <w:r>
              <w:t>amq_iohandler</w:t>
            </w:r>
            <w:proofErr w:type="spellEnd"/>
            <w:r>
              <w:t>” in the logs.</w:t>
            </w:r>
          </w:p>
          <w:p w14:paraId="369901E4" w14:textId="77777777" w:rsidR="00DD3188" w:rsidRPr="000F0E9A" w:rsidRDefault="00DD3188" w:rsidP="00DD3188">
            <w:pPr>
              <w:pStyle w:val="TableText"/>
            </w:pPr>
            <w:r>
              <w:t xml:space="preserve">For CONNECT_QNX connections, this value is set internally to twice the </w:t>
            </w:r>
            <w:r w:rsidRPr="00127648">
              <w:rPr>
                <w:b/>
                <w:bCs/>
              </w:rPr>
              <w:t>Process</w:t>
            </w:r>
            <w:r>
              <w:t xml:space="preserve"> cycle time.  It will cause the connection to reset when send errors occur.</w:t>
            </w:r>
          </w:p>
          <w:p w14:paraId="660B2B54" w14:textId="26EA6052" w:rsidR="00DD3188" w:rsidRPr="002A59B3" w:rsidRDefault="00DD3188" w:rsidP="00DD3188">
            <w:pPr>
              <w:pStyle w:val="TableText"/>
              <w:spacing w:before="0" w:after="0"/>
            </w:pPr>
            <w:r>
              <w:t>For serial connections, t</w:t>
            </w:r>
            <w:r w:rsidRPr="000F0E9A">
              <w:t xml:space="preserve">his field is </w:t>
            </w:r>
            <w:r>
              <w:t>obsolete in all QNX6 versions.  It was available in QNX4 versions where it was used to initiate message processing based on the total time between the first and last characters received.</w:t>
            </w:r>
          </w:p>
        </w:tc>
      </w:tr>
      <w:tr w:rsidR="00DD3188" w:rsidRPr="002A59B3" w14:paraId="50632A35" w14:textId="77777777" w:rsidTr="00DD3188">
        <w:trPr>
          <w:trHeight w:val="202"/>
        </w:trPr>
        <w:tc>
          <w:tcPr>
            <w:tcW w:w="2074" w:type="dxa"/>
            <w:shd w:val="clear" w:color="auto" w:fill="auto"/>
          </w:tcPr>
          <w:p w14:paraId="69B3FC19" w14:textId="2096CD37" w:rsidR="00DD3188" w:rsidRDefault="00DD3188" w:rsidP="00DD3188">
            <w:pPr>
              <w:pStyle w:val="TableText"/>
              <w:spacing w:before="0" w:after="0"/>
            </w:pPr>
            <w:proofErr w:type="spellStart"/>
            <w:r>
              <w:t>Trig_MsgEndChar</w:t>
            </w:r>
            <w:proofErr w:type="spellEnd"/>
          </w:p>
        </w:tc>
        <w:tc>
          <w:tcPr>
            <w:tcW w:w="929" w:type="dxa"/>
            <w:shd w:val="clear" w:color="auto" w:fill="auto"/>
          </w:tcPr>
          <w:p w14:paraId="38DB2FDD" w14:textId="26CE198B" w:rsidR="00DD3188" w:rsidRPr="002A59B3" w:rsidRDefault="00DD3188" w:rsidP="00DD3188">
            <w:pPr>
              <w:pStyle w:val="TableText"/>
              <w:spacing w:before="0" w:after="0"/>
            </w:pPr>
            <w:proofErr w:type="spellStart"/>
            <w:r>
              <w:t>PopUp</w:t>
            </w:r>
            <w:proofErr w:type="spellEnd"/>
          </w:p>
        </w:tc>
        <w:tc>
          <w:tcPr>
            <w:tcW w:w="7039" w:type="dxa"/>
            <w:shd w:val="clear" w:color="auto" w:fill="auto"/>
          </w:tcPr>
          <w:p w14:paraId="087DF120" w14:textId="768C7B89" w:rsidR="00DD3188" w:rsidRDefault="00DD3188" w:rsidP="0081535A">
            <w:pPr>
              <w:pStyle w:val="TableText"/>
              <w:spacing w:before="0"/>
            </w:pPr>
            <w:r>
              <w:t xml:space="preserve">For use with serial protocols.  Choose a character from table </w:t>
            </w:r>
            <w:proofErr w:type="spellStart"/>
            <w:r w:rsidRPr="007E0695">
              <w:rPr>
                <w:b/>
                <w:bCs/>
              </w:rPr>
              <w:t>AsciiMnu</w:t>
            </w:r>
            <w:proofErr w:type="spellEnd"/>
            <w:r>
              <w:t xml:space="preserve"> to indicate the end of a message.  </w:t>
            </w:r>
            <w:r w:rsidR="000A7051">
              <w:t>The default is</w:t>
            </w:r>
            <w:r>
              <w:t xml:space="preserve"> ETX (a.k.a., Ctrl-C or 0x03).  Ctrl-J (</w:t>
            </w:r>
            <w:proofErr w:type="spellStart"/>
            <w:r>
              <w:t>LineFeed</w:t>
            </w:r>
            <w:proofErr w:type="spellEnd"/>
            <w:r>
              <w:t xml:space="preserve"> or 0x10) is also a popular choice.  When received, this character is interpreted as the end of a complete </w:t>
            </w:r>
            <w:r w:rsidR="000A7051">
              <w:t>message and</w:t>
            </w:r>
            <w:r>
              <w:t xml:space="preserve"> will initiate processing of that message.  Most often used with scanners and scales.</w:t>
            </w:r>
          </w:p>
          <w:p w14:paraId="4BC7F086" w14:textId="6298091A" w:rsidR="00DD3188" w:rsidRPr="002A59B3" w:rsidRDefault="00DD3188" w:rsidP="00DD3188">
            <w:pPr>
              <w:pStyle w:val="TableText"/>
              <w:spacing w:before="0" w:after="0"/>
            </w:pPr>
            <w:r>
              <w:t xml:space="preserve">This can be used in conjunction with </w:t>
            </w:r>
            <w:proofErr w:type="spellStart"/>
            <w:r w:rsidRPr="00407BEB">
              <w:rPr>
                <w:b/>
                <w:bCs/>
              </w:rPr>
              <w:t>Trig_Size</w:t>
            </w:r>
            <w:proofErr w:type="spellEnd"/>
            <w:r>
              <w:t xml:space="preserve">, and </w:t>
            </w:r>
            <w:proofErr w:type="spellStart"/>
            <w:r w:rsidRPr="00407BEB">
              <w:rPr>
                <w:b/>
                <w:bCs/>
              </w:rPr>
              <w:t>Trig_</w:t>
            </w:r>
            <w:r>
              <w:rPr>
                <w:b/>
                <w:bCs/>
              </w:rPr>
              <w:t>InterChar</w:t>
            </w:r>
            <w:proofErr w:type="spellEnd"/>
            <w:r w:rsidRPr="00377C8F">
              <w:t>.</w:t>
            </w:r>
          </w:p>
        </w:tc>
      </w:tr>
      <w:tr w:rsidR="00DD3188" w:rsidRPr="002A59B3" w14:paraId="71238E0C" w14:textId="77777777" w:rsidTr="00DD3188">
        <w:trPr>
          <w:trHeight w:val="202"/>
        </w:trPr>
        <w:tc>
          <w:tcPr>
            <w:tcW w:w="2074" w:type="dxa"/>
            <w:shd w:val="clear" w:color="auto" w:fill="auto"/>
          </w:tcPr>
          <w:p w14:paraId="0C275D6D" w14:textId="01C524B7" w:rsidR="00DD3188" w:rsidRDefault="00DD3188" w:rsidP="00DD3188">
            <w:pPr>
              <w:pStyle w:val="TableText"/>
              <w:spacing w:before="0" w:after="0"/>
            </w:pPr>
            <w:r>
              <w:t>Log File</w:t>
            </w:r>
          </w:p>
        </w:tc>
        <w:tc>
          <w:tcPr>
            <w:tcW w:w="929" w:type="dxa"/>
            <w:shd w:val="clear" w:color="auto" w:fill="auto"/>
          </w:tcPr>
          <w:p w14:paraId="5D37E1A8" w14:textId="19F72EC5" w:rsidR="00DD3188" w:rsidRPr="002A59B3" w:rsidRDefault="00DD3188" w:rsidP="00DD3188">
            <w:pPr>
              <w:pStyle w:val="TableText"/>
              <w:spacing w:before="0" w:after="0"/>
            </w:pPr>
            <w:proofErr w:type="spellStart"/>
            <w:r>
              <w:t>PopUp</w:t>
            </w:r>
            <w:proofErr w:type="spellEnd"/>
          </w:p>
        </w:tc>
        <w:tc>
          <w:tcPr>
            <w:tcW w:w="7039" w:type="dxa"/>
            <w:shd w:val="clear" w:color="auto" w:fill="auto"/>
          </w:tcPr>
          <w:p w14:paraId="43D8D9AD" w14:textId="7DA21849" w:rsidR="00DD3188" w:rsidRPr="002A59B3" w:rsidRDefault="00DD3188" w:rsidP="00DD3188">
            <w:pPr>
              <w:pStyle w:val="TableText"/>
              <w:spacing w:before="0" w:after="0"/>
            </w:pPr>
            <w:r>
              <w:t xml:space="preserve">Seldom used.  Choose the process log file to use for the </w:t>
            </w:r>
            <w:r w:rsidRPr="00CF40EF">
              <w:rPr>
                <w:i/>
                <w:iCs/>
              </w:rPr>
              <w:t>machine</w:t>
            </w:r>
            <w:r>
              <w:t xml:space="preserve"> log.  See </w:t>
            </w:r>
            <w:proofErr w:type="spellStart"/>
            <w:r w:rsidRPr="0086313F">
              <w:rPr>
                <w:b/>
                <w:bCs/>
              </w:rPr>
              <w:t>LogLevel</w:t>
            </w:r>
            <w:proofErr w:type="spellEnd"/>
            <w:r>
              <w:t xml:space="preserve"> instead, which defines logging for the </w:t>
            </w:r>
            <w:r w:rsidRPr="0086313F">
              <w:rPr>
                <w:b/>
                <w:bCs/>
              </w:rPr>
              <w:t>Process</w:t>
            </w:r>
            <w:r>
              <w:t>, where the protocol will write messages.</w:t>
            </w:r>
          </w:p>
        </w:tc>
      </w:tr>
      <w:tr w:rsidR="00DD3188" w:rsidRPr="002A59B3" w14:paraId="491CD8C5" w14:textId="77777777" w:rsidTr="00DD3188">
        <w:trPr>
          <w:trHeight w:val="202"/>
        </w:trPr>
        <w:tc>
          <w:tcPr>
            <w:tcW w:w="2074" w:type="dxa"/>
            <w:shd w:val="clear" w:color="auto" w:fill="auto"/>
          </w:tcPr>
          <w:p w14:paraId="3B14B4B3" w14:textId="7C2DB578" w:rsidR="00DD3188" w:rsidRDefault="00DD3188" w:rsidP="00DD3188">
            <w:pPr>
              <w:pStyle w:val="TableText"/>
              <w:spacing w:before="0" w:after="0"/>
            </w:pPr>
            <w:r>
              <w:t>Log Length</w:t>
            </w:r>
          </w:p>
        </w:tc>
        <w:tc>
          <w:tcPr>
            <w:tcW w:w="929" w:type="dxa"/>
            <w:shd w:val="clear" w:color="auto" w:fill="auto"/>
          </w:tcPr>
          <w:p w14:paraId="246508ED" w14:textId="723612B1" w:rsidR="00DD3188" w:rsidRPr="002A59B3" w:rsidRDefault="00DD3188" w:rsidP="00DD3188">
            <w:pPr>
              <w:pStyle w:val="TableText"/>
              <w:spacing w:before="0" w:after="0"/>
            </w:pPr>
            <w:r>
              <w:t>Int</w:t>
            </w:r>
          </w:p>
        </w:tc>
        <w:tc>
          <w:tcPr>
            <w:tcW w:w="7039" w:type="dxa"/>
            <w:shd w:val="clear" w:color="auto" w:fill="auto"/>
          </w:tcPr>
          <w:p w14:paraId="53143407" w14:textId="4E8AB3A9" w:rsidR="00DD3188" w:rsidRPr="002A59B3" w:rsidRDefault="00DD3188" w:rsidP="00DD3188">
            <w:pPr>
              <w:pStyle w:val="TableText"/>
              <w:spacing w:before="0" w:after="0"/>
            </w:pPr>
            <w:r>
              <w:t xml:space="preserve">Seldom used.  Sets the number of characters of each message to write to the </w:t>
            </w:r>
            <w:r w:rsidRPr="00CF40EF">
              <w:rPr>
                <w:i/>
                <w:iCs/>
              </w:rPr>
              <w:t>machine</w:t>
            </w:r>
            <w:r>
              <w:t xml:space="preserve"> log file defined in </w:t>
            </w:r>
            <w:r w:rsidRPr="00402D9B">
              <w:rPr>
                <w:b/>
                <w:bCs/>
              </w:rPr>
              <w:t>Log File</w:t>
            </w:r>
            <w:r>
              <w:t xml:space="preserve">.  See </w:t>
            </w:r>
            <w:proofErr w:type="spellStart"/>
            <w:r w:rsidRPr="0086313F">
              <w:rPr>
                <w:b/>
                <w:bCs/>
              </w:rPr>
              <w:t>LogLevel</w:t>
            </w:r>
            <w:proofErr w:type="spellEnd"/>
            <w:r>
              <w:t xml:space="preserve"> instead, which defines logging for the </w:t>
            </w:r>
            <w:r w:rsidRPr="0086313F">
              <w:rPr>
                <w:b/>
                <w:bCs/>
              </w:rPr>
              <w:t>Process</w:t>
            </w:r>
            <w:r>
              <w:t>, where the protocol will write messages.</w:t>
            </w:r>
          </w:p>
        </w:tc>
      </w:tr>
      <w:tr w:rsidR="00DD3188" w:rsidRPr="002A59B3" w14:paraId="145DFB91" w14:textId="77777777" w:rsidTr="00DD3188">
        <w:trPr>
          <w:trHeight w:val="202"/>
        </w:trPr>
        <w:tc>
          <w:tcPr>
            <w:tcW w:w="2074" w:type="dxa"/>
            <w:shd w:val="clear" w:color="auto" w:fill="auto"/>
          </w:tcPr>
          <w:p w14:paraId="387E6B11" w14:textId="65AD12AC" w:rsidR="00DD3188" w:rsidRDefault="00DD3188" w:rsidP="00DD3188">
            <w:pPr>
              <w:pStyle w:val="TableText"/>
              <w:spacing w:before="0" w:after="0"/>
            </w:pPr>
            <w:proofErr w:type="spellStart"/>
            <w:r>
              <w:t>NumCbItems</w:t>
            </w:r>
            <w:proofErr w:type="spellEnd"/>
          </w:p>
        </w:tc>
        <w:tc>
          <w:tcPr>
            <w:tcW w:w="929" w:type="dxa"/>
            <w:shd w:val="clear" w:color="auto" w:fill="auto"/>
          </w:tcPr>
          <w:p w14:paraId="64DE2D56" w14:textId="3C5003C2" w:rsidR="00DD3188" w:rsidRPr="002A59B3" w:rsidRDefault="00DD3188" w:rsidP="00DD3188">
            <w:pPr>
              <w:pStyle w:val="TableText"/>
              <w:spacing w:before="0" w:after="0"/>
            </w:pPr>
            <w:r>
              <w:t>Int</w:t>
            </w:r>
          </w:p>
        </w:tc>
        <w:tc>
          <w:tcPr>
            <w:tcW w:w="7039" w:type="dxa"/>
            <w:shd w:val="clear" w:color="auto" w:fill="auto"/>
          </w:tcPr>
          <w:p w14:paraId="3A7E24FE" w14:textId="3A1B4013" w:rsidR="00DD3188" w:rsidRPr="002A59B3" w:rsidRDefault="00DD3188" w:rsidP="00DD3188">
            <w:pPr>
              <w:pStyle w:val="TableText"/>
              <w:spacing w:before="0" w:after="0"/>
            </w:pPr>
            <w:r w:rsidRPr="000F0E9A">
              <w:t>not used</w:t>
            </w:r>
          </w:p>
        </w:tc>
      </w:tr>
      <w:tr w:rsidR="00DD3188" w:rsidRPr="002A59B3" w14:paraId="42CE5FE6" w14:textId="77777777" w:rsidTr="00DD3188">
        <w:trPr>
          <w:trHeight w:val="202"/>
        </w:trPr>
        <w:tc>
          <w:tcPr>
            <w:tcW w:w="2074" w:type="dxa"/>
            <w:shd w:val="clear" w:color="auto" w:fill="auto"/>
          </w:tcPr>
          <w:p w14:paraId="5DEAA383" w14:textId="355E759E" w:rsidR="00DD3188" w:rsidRDefault="00DD3188" w:rsidP="00DD3188">
            <w:pPr>
              <w:pStyle w:val="TableText"/>
              <w:spacing w:before="0" w:after="0"/>
            </w:pPr>
            <w:proofErr w:type="spellStart"/>
            <w:r>
              <w:t>LastMsgAttempts</w:t>
            </w:r>
            <w:proofErr w:type="spellEnd"/>
          </w:p>
        </w:tc>
        <w:tc>
          <w:tcPr>
            <w:tcW w:w="929" w:type="dxa"/>
            <w:shd w:val="clear" w:color="auto" w:fill="auto"/>
          </w:tcPr>
          <w:p w14:paraId="0D8FB1FC" w14:textId="15671CD8" w:rsidR="00DD3188" w:rsidRPr="002A59B3" w:rsidRDefault="00DD3188" w:rsidP="00DD3188">
            <w:pPr>
              <w:pStyle w:val="TableText"/>
              <w:spacing w:before="0" w:after="0"/>
            </w:pPr>
            <w:r>
              <w:t>Int</w:t>
            </w:r>
          </w:p>
        </w:tc>
        <w:tc>
          <w:tcPr>
            <w:tcW w:w="7039" w:type="dxa"/>
            <w:shd w:val="clear" w:color="auto" w:fill="auto"/>
          </w:tcPr>
          <w:p w14:paraId="5CABB868" w14:textId="4275DF09" w:rsidR="00DD3188" w:rsidRPr="002A59B3" w:rsidRDefault="00DD3188" w:rsidP="00DD3188">
            <w:pPr>
              <w:pStyle w:val="TableText"/>
              <w:spacing w:before="0" w:after="0"/>
            </w:pPr>
            <w:r w:rsidRPr="000F0E9A">
              <w:t>not used</w:t>
            </w:r>
          </w:p>
        </w:tc>
      </w:tr>
      <w:tr w:rsidR="00DD3188" w:rsidRPr="002A59B3" w14:paraId="3F9EB696" w14:textId="77777777" w:rsidTr="00DD3188">
        <w:trPr>
          <w:trHeight w:val="202"/>
        </w:trPr>
        <w:tc>
          <w:tcPr>
            <w:tcW w:w="2074" w:type="dxa"/>
            <w:shd w:val="clear" w:color="auto" w:fill="auto"/>
          </w:tcPr>
          <w:p w14:paraId="4303F1D3" w14:textId="42A8348D" w:rsidR="00DD3188" w:rsidRDefault="00DD3188" w:rsidP="00DD3188">
            <w:pPr>
              <w:pStyle w:val="TableText"/>
              <w:spacing w:before="0" w:after="0"/>
            </w:pPr>
            <w:proofErr w:type="spellStart"/>
            <w:r>
              <w:t>MaxAttempts</w:t>
            </w:r>
            <w:proofErr w:type="spellEnd"/>
          </w:p>
        </w:tc>
        <w:tc>
          <w:tcPr>
            <w:tcW w:w="929" w:type="dxa"/>
            <w:shd w:val="clear" w:color="auto" w:fill="auto"/>
          </w:tcPr>
          <w:p w14:paraId="096105A5" w14:textId="175248C1" w:rsidR="00DD3188" w:rsidRPr="002A59B3" w:rsidRDefault="00DD3188" w:rsidP="00DD3188">
            <w:pPr>
              <w:pStyle w:val="TableText"/>
              <w:spacing w:before="0" w:after="0"/>
            </w:pPr>
            <w:r>
              <w:t>Int</w:t>
            </w:r>
          </w:p>
        </w:tc>
        <w:tc>
          <w:tcPr>
            <w:tcW w:w="7039" w:type="dxa"/>
            <w:shd w:val="clear" w:color="auto" w:fill="auto"/>
          </w:tcPr>
          <w:p w14:paraId="6A22442F" w14:textId="3EFA36B5" w:rsidR="00DD3188" w:rsidRPr="002A59B3" w:rsidRDefault="00DD3188" w:rsidP="00DD3188">
            <w:pPr>
              <w:pStyle w:val="TableText"/>
              <w:spacing w:before="0" w:after="0"/>
            </w:pPr>
            <w:r>
              <w:t xml:space="preserve">Set this value to define the number of send attempts before the </w:t>
            </w:r>
            <w:r w:rsidRPr="000F0E9A">
              <w:t xml:space="preserve">message is removed from the queue and </w:t>
            </w:r>
            <w:r>
              <w:t>set to a</w:t>
            </w:r>
            <w:r w:rsidRPr="000F0E9A">
              <w:t xml:space="preserve"> status </w:t>
            </w:r>
            <w:r>
              <w:t>of</w:t>
            </w:r>
            <w:r w:rsidRPr="000F0E9A">
              <w:t xml:space="preserve"> N</w:t>
            </w:r>
            <w:r>
              <w:t>ACK.  A value of 0 means no limit.  It is best to define a reasonable value here so a failed message will be discarded and allow newer messages to be sent.</w:t>
            </w:r>
          </w:p>
        </w:tc>
      </w:tr>
      <w:tr w:rsidR="00DD3188" w:rsidRPr="002A59B3" w14:paraId="017A01F5" w14:textId="77777777" w:rsidTr="00DD3188">
        <w:trPr>
          <w:trHeight w:val="202"/>
        </w:trPr>
        <w:tc>
          <w:tcPr>
            <w:tcW w:w="2074" w:type="dxa"/>
            <w:shd w:val="clear" w:color="auto" w:fill="auto"/>
          </w:tcPr>
          <w:p w14:paraId="2E00EB17" w14:textId="1CB9B2D8" w:rsidR="00DD3188" w:rsidRDefault="00DD3188" w:rsidP="00DD3188">
            <w:pPr>
              <w:pStyle w:val="TableText"/>
              <w:spacing w:before="0" w:after="0"/>
            </w:pPr>
            <w:proofErr w:type="spellStart"/>
            <w:r>
              <w:t>StripNulls</w:t>
            </w:r>
            <w:proofErr w:type="spellEnd"/>
          </w:p>
        </w:tc>
        <w:tc>
          <w:tcPr>
            <w:tcW w:w="929" w:type="dxa"/>
            <w:shd w:val="clear" w:color="auto" w:fill="auto"/>
          </w:tcPr>
          <w:p w14:paraId="74478F51" w14:textId="622C7FDD" w:rsidR="00DD3188" w:rsidRPr="002A59B3" w:rsidRDefault="00DD3188" w:rsidP="00DD3188">
            <w:pPr>
              <w:pStyle w:val="TableText"/>
              <w:spacing w:before="0" w:after="0"/>
            </w:pPr>
            <w:r>
              <w:t>Int</w:t>
            </w:r>
          </w:p>
        </w:tc>
        <w:tc>
          <w:tcPr>
            <w:tcW w:w="7039" w:type="dxa"/>
            <w:shd w:val="clear" w:color="auto" w:fill="auto"/>
          </w:tcPr>
          <w:p w14:paraId="78521EF1" w14:textId="2011A0D0" w:rsidR="00DD3188" w:rsidRPr="002A59B3" w:rsidRDefault="00DD3188" w:rsidP="00DD3188">
            <w:pPr>
              <w:pStyle w:val="TableText"/>
              <w:spacing w:before="0" w:after="0"/>
            </w:pPr>
            <w:r w:rsidRPr="000F0E9A">
              <w:t>not used</w:t>
            </w:r>
          </w:p>
        </w:tc>
      </w:tr>
      <w:tr w:rsidR="00DD3188" w:rsidRPr="002A59B3" w14:paraId="32D2DCFD" w14:textId="77777777" w:rsidTr="00DD3188">
        <w:trPr>
          <w:trHeight w:val="202"/>
        </w:trPr>
        <w:tc>
          <w:tcPr>
            <w:tcW w:w="2074" w:type="dxa"/>
            <w:shd w:val="clear" w:color="auto" w:fill="auto"/>
          </w:tcPr>
          <w:p w14:paraId="6BD329AE" w14:textId="6E5631D5" w:rsidR="00DD3188" w:rsidRDefault="00DD3188" w:rsidP="00DD3188">
            <w:pPr>
              <w:pStyle w:val="TableText"/>
              <w:spacing w:before="0" w:after="0"/>
            </w:pPr>
            <w:proofErr w:type="spellStart"/>
            <w:r>
              <w:t>TimerId</w:t>
            </w:r>
            <w:proofErr w:type="spellEnd"/>
          </w:p>
        </w:tc>
        <w:tc>
          <w:tcPr>
            <w:tcW w:w="929" w:type="dxa"/>
            <w:shd w:val="clear" w:color="auto" w:fill="auto"/>
          </w:tcPr>
          <w:p w14:paraId="1EF2D832" w14:textId="4F33E481" w:rsidR="00DD3188" w:rsidRPr="002A59B3" w:rsidRDefault="00DD3188" w:rsidP="00DD3188">
            <w:pPr>
              <w:pStyle w:val="TableText"/>
              <w:spacing w:before="0" w:after="0"/>
            </w:pPr>
            <w:r>
              <w:t>Int</w:t>
            </w:r>
          </w:p>
        </w:tc>
        <w:tc>
          <w:tcPr>
            <w:tcW w:w="7039" w:type="dxa"/>
            <w:shd w:val="clear" w:color="auto" w:fill="auto"/>
          </w:tcPr>
          <w:p w14:paraId="655CC3DD" w14:textId="5F5303FB" w:rsidR="00DD3188" w:rsidRPr="002A59B3" w:rsidRDefault="00DD3188" w:rsidP="00DD3188">
            <w:pPr>
              <w:pStyle w:val="TableText"/>
              <w:spacing w:before="0" w:after="0"/>
            </w:pPr>
            <w:r w:rsidRPr="000F0E9A">
              <w:t>not used</w:t>
            </w:r>
          </w:p>
        </w:tc>
      </w:tr>
      <w:tr w:rsidR="00DD3188" w:rsidRPr="002A59B3" w14:paraId="4C898FE2" w14:textId="77777777" w:rsidTr="00DD3188">
        <w:trPr>
          <w:trHeight w:val="202"/>
        </w:trPr>
        <w:tc>
          <w:tcPr>
            <w:tcW w:w="2074" w:type="dxa"/>
            <w:shd w:val="clear" w:color="auto" w:fill="auto"/>
          </w:tcPr>
          <w:p w14:paraId="70BF9199" w14:textId="7F976396" w:rsidR="00DD3188" w:rsidRDefault="00DD3188" w:rsidP="00DD3188">
            <w:pPr>
              <w:pStyle w:val="TableText"/>
              <w:spacing w:before="0" w:after="0"/>
            </w:pPr>
            <w:proofErr w:type="spellStart"/>
            <w:r>
              <w:t>RetryCount</w:t>
            </w:r>
            <w:proofErr w:type="spellEnd"/>
          </w:p>
        </w:tc>
        <w:tc>
          <w:tcPr>
            <w:tcW w:w="929" w:type="dxa"/>
            <w:shd w:val="clear" w:color="auto" w:fill="auto"/>
          </w:tcPr>
          <w:p w14:paraId="004181FD" w14:textId="664306DA" w:rsidR="00DD3188" w:rsidRPr="002A59B3" w:rsidRDefault="00DD3188" w:rsidP="00DD3188">
            <w:pPr>
              <w:pStyle w:val="TableText"/>
              <w:spacing w:before="0" w:after="0"/>
            </w:pPr>
            <w:r>
              <w:t>Int</w:t>
            </w:r>
          </w:p>
        </w:tc>
        <w:tc>
          <w:tcPr>
            <w:tcW w:w="7039" w:type="dxa"/>
            <w:shd w:val="clear" w:color="auto" w:fill="auto"/>
          </w:tcPr>
          <w:p w14:paraId="6C246D7F" w14:textId="0ECCABC6" w:rsidR="00DD3188" w:rsidRPr="002A59B3" w:rsidRDefault="00DD3188" w:rsidP="00DD3188">
            <w:pPr>
              <w:pStyle w:val="TableText"/>
              <w:spacing w:before="0" w:after="0"/>
            </w:pPr>
            <w:r w:rsidRPr="000F0E9A">
              <w:t>not used</w:t>
            </w:r>
          </w:p>
        </w:tc>
      </w:tr>
      <w:tr w:rsidR="00DD3188" w:rsidRPr="002A59B3" w14:paraId="231DF310" w14:textId="77777777" w:rsidTr="00DD3188">
        <w:trPr>
          <w:trHeight w:val="202"/>
        </w:trPr>
        <w:tc>
          <w:tcPr>
            <w:tcW w:w="2074" w:type="dxa"/>
            <w:shd w:val="clear" w:color="auto" w:fill="auto"/>
          </w:tcPr>
          <w:p w14:paraId="25B133BE" w14:textId="323CC155" w:rsidR="00DD3188" w:rsidRDefault="00DD3188" w:rsidP="00DD3188">
            <w:pPr>
              <w:pStyle w:val="TableText"/>
              <w:spacing w:before="0" w:after="0"/>
            </w:pPr>
            <w:proofErr w:type="spellStart"/>
            <w:r>
              <w:t>MaxRetries</w:t>
            </w:r>
            <w:proofErr w:type="spellEnd"/>
          </w:p>
        </w:tc>
        <w:tc>
          <w:tcPr>
            <w:tcW w:w="929" w:type="dxa"/>
            <w:shd w:val="clear" w:color="auto" w:fill="auto"/>
          </w:tcPr>
          <w:p w14:paraId="1A1AB467" w14:textId="1C8383C5" w:rsidR="00DD3188" w:rsidRPr="002A59B3" w:rsidRDefault="00DD3188" w:rsidP="00DD3188">
            <w:pPr>
              <w:pStyle w:val="TableText"/>
              <w:spacing w:before="0" w:after="0"/>
            </w:pPr>
            <w:r>
              <w:t>Int</w:t>
            </w:r>
          </w:p>
        </w:tc>
        <w:tc>
          <w:tcPr>
            <w:tcW w:w="7039" w:type="dxa"/>
            <w:shd w:val="clear" w:color="auto" w:fill="auto"/>
          </w:tcPr>
          <w:p w14:paraId="0D8785A0" w14:textId="5CE67A82" w:rsidR="00DD3188" w:rsidRPr="002A59B3" w:rsidRDefault="00DD3188" w:rsidP="00DD3188">
            <w:pPr>
              <w:pStyle w:val="TableText"/>
              <w:spacing w:before="0" w:after="0"/>
            </w:pPr>
            <w:r w:rsidRPr="000F0E9A">
              <w:t>not used</w:t>
            </w:r>
          </w:p>
        </w:tc>
      </w:tr>
      <w:tr w:rsidR="00DD3188" w:rsidRPr="002A59B3" w14:paraId="1979A96A" w14:textId="77777777" w:rsidTr="00DD3188">
        <w:trPr>
          <w:trHeight w:val="202"/>
        </w:trPr>
        <w:tc>
          <w:tcPr>
            <w:tcW w:w="2074" w:type="dxa"/>
            <w:shd w:val="clear" w:color="auto" w:fill="auto"/>
          </w:tcPr>
          <w:p w14:paraId="2FACE8D0" w14:textId="396922B2" w:rsidR="00DD3188" w:rsidRDefault="00DD3188" w:rsidP="00DD3188">
            <w:pPr>
              <w:pStyle w:val="TableText"/>
              <w:spacing w:before="0" w:after="0"/>
            </w:pPr>
            <w:proofErr w:type="spellStart"/>
            <w:r>
              <w:t>FortnaMachine</w:t>
            </w:r>
            <w:proofErr w:type="spellEnd"/>
          </w:p>
        </w:tc>
        <w:tc>
          <w:tcPr>
            <w:tcW w:w="929" w:type="dxa"/>
            <w:shd w:val="clear" w:color="auto" w:fill="auto"/>
          </w:tcPr>
          <w:p w14:paraId="176C440A" w14:textId="799AC2BB" w:rsidR="00DD3188" w:rsidRPr="002A59B3" w:rsidRDefault="00DD3188" w:rsidP="00DD3188">
            <w:pPr>
              <w:pStyle w:val="TableText"/>
              <w:spacing w:before="0" w:after="0"/>
            </w:pPr>
            <w:r>
              <w:t>Y/N</w:t>
            </w:r>
          </w:p>
        </w:tc>
        <w:tc>
          <w:tcPr>
            <w:tcW w:w="7039" w:type="dxa"/>
            <w:shd w:val="clear" w:color="auto" w:fill="auto"/>
          </w:tcPr>
          <w:p w14:paraId="2F7AEA42" w14:textId="10F6B42E" w:rsidR="00DD3188" w:rsidRPr="002A59B3" w:rsidRDefault="00DD3188" w:rsidP="00DD3188">
            <w:pPr>
              <w:pStyle w:val="TableText"/>
              <w:spacing w:before="0" w:after="0"/>
            </w:pPr>
            <w:r>
              <w:t>Set by the software when the HOST_SORTPLUS protocol is selected.</w:t>
            </w:r>
          </w:p>
        </w:tc>
      </w:tr>
      <w:tr w:rsidR="00DD3188" w:rsidRPr="002A59B3" w14:paraId="522E1010" w14:textId="77777777" w:rsidTr="00DD3188">
        <w:trPr>
          <w:trHeight w:val="202"/>
        </w:trPr>
        <w:tc>
          <w:tcPr>
            <w:tcW w:w="2074" w:type="dxa"/>
            <w:shd w:val="clear" w:color="auto" w:fill="auto"/>
          </w:tcPr>
          <w:p w14:paraId="133F706C" w14:textId="134A767B" w:rsidR="00DD3188" w:rsidRDefault="00DD3188" w:rsidP="00DD3188">
            <w:pPr>
              <w:pStyle w:val="TableText"/>
              <w:spacing w:before="0" w:after="0"/>
            </w:pPr>
            <w:proofErr w:type="spellStart"/>
            <w:r>
              <w:t>NeedACK</w:t>
            </w:r>
            <w:proofErr w:type="spellEnd"/>
          </w:p>
        </w:tc>
        <w:tc>
          <w:tcPr>
            <w:tcW w:w="929" w:type="dxa"/>
            <w:shd w:val="clear" w:color="auto" w:fill="auto"/>
          </w:tcPr>
          <w:p w14:paraId="03C8A871" w14:textId="7F621025" w:rsidR="00DD3188" w:rsidRPr="002A59B3" w:rsidRDefault="00DD3188" w:rsidP="00DD3188">
            <w:pPr>
              <w:pStyle w:val="TableText"/>
              <w:spacing w:before="0" w:after="0"/>
            </w:pPr>
            <w:r>
              <w:t>Int</w:t>
            </w:r>
          </w:p>
        </w:tc>
        <w:tc>
          <w:tcPr>
            <w:tcW w:w="7039" w:type="dxa"/>
            <w:shd w:val="clear" w:color="auto" w:fill="auto"/>
          </w:tcPr>
          <w:p w14:paraId="636B1237" w14:textId="77777777" w:rsidR="00DD3188" w:rsidRDefault="00DD3188" w:rsidP="0060408F">
            <w:pPr>
              <w:pStyle w:val="TableText"/>
              <w:spacing w:before="0"/>
            </w:pPr>
            <w:r w:rsidRPr="00792550">
              <w:rPr>
                <w:b/>
                <w:bCs/>
              </w:rPr>
              <w:t>0</w:t>
            </w:r>
            <w:r>
              <w:t xml:space="preserve"> = No acknowledgement message is needed.</w:t>
            </w:r>
          </w:p>
          <w:p w14:paraId="1DA6A917" w14:textId="77777777" w:rsidR="00DD3188" w:rsidRDefault="00DD3188" w:rsidP="00DD3188">
            <w:pPr>
              <w:pStyle w:val="TableText"/>
            </w:pPr>
            <w:r w:rsidRPr="00792550">
              <w:rPr>
                <w:b/>
                <w:bCs/>
              </w:rPr>
              <w:t>1</w:t>
            </w:r>
            <w:r>
              <w:t xml:space="preserve"> = An acknowledgement message is required.</w:t>
            </w:r>
          </w:p>
          <w:p w14:paraId="43F2BC49" w14:textId="1DB19A6B" w:rsidR="00DD3188" w:rsidRPr="002A59B3" w:rsidRDefault="00DD3188" w:rsidP="00DD3188">
            <w:pPr>
              <w:pStyle w:val="TableText"/>
              <w:spacing w:before="0" w:after="0"/>
            </w:pPr>
            <w:r>
              <w:t xml:space="preserve">Many protocols set this value automatically.  Note that </w:t>
            </w:r>
            <w:proofErr w:type="spellStart"/>
            <w:r w:rsidRPr="00352C81">
              <w:rPr>
                <w:b/>
                <w:bCs/>
              </w:rPr>
              <w:t>NeedACK</w:t>
            </w:r>
            <w:proofErr w:type="spellEnd"/>
            <w:r>
              <w:t xml:space="preserve"> = 1 has the side-effect of preventing a new message from being sent until the previous message has been acknowledged, which is often, but not always, required for proper operation.</w:t>
            </w:r>
          </w:p>
        </w:tc>
      </w:tr>
      <w:tr w:rsidR="00DD3188" w:rsidRPr="002A59B3" w14:paraId="5445400B" w14:textId="77777777" w:rsidTr="00DD3188">
        <w:trPr>
          <w:trHeight w:val="202"/>
        </w:trPr>
        <w:tc>
          <w:tcPr>
            <w:tcW w:w="2074" w:type="dxa"/>
            <w:shd w:val="clear" w:color="auto" w:fill="auto"/>
          </w:tcPr>
          <w:p w14:paraId="214685C9" w14:textId="70FD02DA" w:rsidR="00DD3188" w:rsidRDefault="00DD3188" w:rsidP="00DD3188">
            <w:pPr>
              <w:pStyle w:val="TableText"/>
              <w:spacing w:before="0" w:after="0"/>
            </w:pPr>
            <w:proofErr w:type="spellStart"/>
            <w:r>
              <w:t>LogLevel</w:t>
            </w:r>
            <w:proofErr w:type="spellEnd"/>
          </w:p>
        </w:tc>
        <w:tc>
          <w:tcPr>
            <w:tcW w:w="929" w:type="dxa"/>
            <w:shd w:val="clear" w:color="auto" w:fill="auto"/>
          </w:tcPr>
          <w:p w14:paraId="298723DF" w14:textId="7A1951E4" w:rsidR="00DD3188" w:rsidRPr="002A59B3" w:rsidRDefault="00DD3188" w:rsidP="00DD3188">
            <w:pPr>
              <w:pStyle w:val="TableText"/>
              <w:spacing w:before="0" w:after="0"/>
            </w:pPr>
            <w:proofErr w:type="spellStart"/>
            <w:r>
              <w:t>PopUp</w:t>
            </w:r>
            <w:proofErr w:type="spellEnd"/>
          </w:p>
        </w:tc>
        <w:tc>
          <w:tcPr>
            <w:tcW w:w="7039" w:type="dxa"/>
            <w:shd w:val="clear" w:color="auto" w:fill="auto"/>
          </w:tcPr>
          <w:p w14:paraId="4077F02A" w14:textId="417DC427" w:rsidR="00DD3188" w:rsidRPr="002A59B3" w:rsidRDefault="00DD3188" w:rsidP="00DD3188">
            <w:pPr>
              <w:pStyle w:val="TableText"/>
              <w:spacing w:before="0" w:after="0"/>
            </w:pPr>
            <w:r>
              <w:t xml:space="preserve">Choose the desired log detail level.  </w:t>
            </w:r>
            <w:r w:rsidRPr="00DF2050">
              <w:rPr>
                <w:b/>
                <w:bCs/>
              </w:rPr>
              <w:t>Level 1</w:t>
            </w:r>
            <w:r>
              <w:t xml:space="preserve"> is most useful, as it writes message contents along with information about connection </w:t>
            </w:r>
            <w:r>
              <w:lastRenderedPageBreak/>
              <w:t xml:space="preserve">errors.  </w:t>
            </w:r>
            <w:r w:rsidRPr="00DF2050">
              <w:rPr>
                <w:b/>
                <w:bCs/>
              </w:rPr>
              <w:t>Level 0</w:t>
            </w:r>
            <w:r>
              <w:t xml:space="preserve"> will write only connection error information to the logs.  Higher levels may include more detail that is useful for diagnostic purposes but can generate very large log files.</w:t>
            </w:r>
          </w:p>
        </w:tc>
      </w:tr>
      <w:tr w:rsidR="00DD3188" w:rsidRPr="002A59B3" w14:paraId="13696B27" w14:textId="77777777" w:rsidTr="00DD3188">
        <w:trPr>
          <w:trHeight w:val="202"/>
        </w:trPr>
        <w:tc>
          <w:tcPr>
            <w:tcW w:w="2074" w:type="dxa"/>
            <w:shd w:val="clear" w:color="auto" w:fill="auto"/>
          </w:tcPr>
          <w:p w14:paraId="1A117C1C" w14:textId="7C44F91D" w:rsidR="00DD3188" w:rsidRDefault="00DD3188" w:rsidP="00DD3188">
            <w:pPr>
              <w:pStyle w:val="TableText"/>
              <w:spacing w:before="0" w:after="0"/>
            </w:pPr>
            <w:r>
              <w:lastRenderedPageBreak/>
              <w:t>Username</w:t>
            </w:r>
          </w:p>
        </w:tc>
        <w:tc>
          <w:tcPr>
            <w:tcW w:w="929" w:type="dxa"/>
            <w:shd w:val="clear" w:color="auto" w:fill="auto"/>
          </w:tcPr>
          <w:p w14:paraId="2BD2F3BF" w14:textId="419BD08A" w:rsidR="00DD3188" w:rsidRPr="002A59B3" w:rsidRDefault="00DD3188" w:rsidP="00DD3188">
            <w:pPr>
              <w:pStyle w:val="TableText"/>
              <w:spacing w:before="0" w:after="0"/>
            </w:pPr>
            <w:r>
              <w:t>String</w:t>
            </w:r>
          </w:p>
        </w:tc>
        <w:tc>
          <w:tcPr>
            <w:tcW w:w="7039" w:type="dxa"/>
            <w:shd w:val="clear" w:color="auto" w:fill="auto"/>
          </w:tcPr>
          <w:p w14:paraId="56DDBB5B" w14:textId="10DAD860" w:rsidR="00DD3188" w:rsidRPr="002A59B3" w:rsidRDefault="00DD3188" w:rsidP="00DD3188">
            <w:pPr>
              <w:pStyle w:val="TableText"/>
              <w:spacing w:before="0" w:after="0"/>
            </w:pPr>
            <w:r>
              <w:t xml:space="preserve">For ActiveMQ connection types.  </w:t>
            </w:r>
            <w:r w:rsidRPr="000F0E9A">
              <w:t xml:space="preserve">Enter the </w:t>
            </w:r>
            <w:r>
              <w:t>u</w:t>
            </w:r>
            <w:r w:rsidRPr="000F0E9A">
              <w:t>sername</w:t>
            </w:r>
            <w:r>
              <w:t xml:space="preserve"> needed to establish the connection</w:t>
            </w:r>
            <w:r w:rsidRPr="000F0E9A">
              <w:t>.</w:t>
            </w:r>
            <w:r>
              <w:t xml:space="preserve">  If ActiveMQ is configured properly, no </w:t>
            </w:r>
            <w:r w:rsidRPr="00792550">
              <w:rPr>
                <w:b/>
                <w:bCs/>
              </w:rPr>
              <w:t>Username</w:t>
            </w:r>
            <w:r>
              <w:t xml:space="preserve"> or </w:t>
            </w:r>
            <w:r w:rsidRPr="00792550">
              <w:rPr>
                <w:b/>
                <w:bCs/>
              </w:rPr>
              <w:t>Password</w:t>
            </w:r>
            <w:r>
              <w:t xml:space="preserve"> should be needed.</w:t>
            </w:r>
          </w:p>
        </w:tc>
      </w:tr>
      <w:tr w:rsidR="00DD3188" w:rsidRPr="002A59B3" w14:paraId="5FB77A2E" w14:textId="77777777" w:rsidTr="00DD3188">
        <w:trPr>
          <w:trHeight w:val="202"/>
        </w:trPr>
        <w:tc>
          <w:tcPr>
            <w:tcW w:w="2074" w:type="dxa"/>
            <w:shd w:val="clear" w:color="auto" w:fill="auto"/>
          </w:tcPr>
          <w:p w14:paraId="420DC301" w14:textId="1D9085FA" w:rsidR="00DD3188" w:rsidRDefault="00DD3188" w:rsidP="00DD3188">
            <w:pPr>
              <w:pStyle w:val="TableText"/>
              <w:spacing w:before="0" w:after="0"/>
            </w:pPr>
            <w:r>
              <w:t>Password</w:t>
            </w:r>
          </w:p>
        </w:tc>
        <w:tc>
          <w:tcPr>
            <w:tcW w:w="929" w:type="dxa"/>
            <w:shd w:val="clear" w:color="auto" w:fill="auto"/>
          </w:tcPr>
          <w:p w14:paraId="24FECF56" w14:textId="46BDC6FF" w:rsidR="00DD3188" w:rsidRPr="002A59B3" w:rsidRDefault="00DD3188" w:rsidP="00DD3188">
            <w:pPr>
              <w:pStyle w:val="TableText"/>
              <w:spacing w:before="0" w:after="0"/>
            </w:pPr>
            <w:r>
              <w:t>String</w:t>
            </w:r>
          </w:p>
        </w:tc>
        <w:tc>
          <w:tcPr>
            <w:tcW w:w="7039" w:type="dxa"/>
            <w:shd w:val="clear" w:color="auto" w:fill="auto"/>
          </w:tcPr>
          <w:p w14:paraId="5E64E524" w14:textId="36AB83F0" w:rsidR="00DD3188" w:rsidRPr="002A59B3" w:rsidRDefault="00DD3188" w:rsidP="00DD3188">
            <w:pPr>
              <w:pStyle w:val="TableText"/>
              <w:spacing w:before="0" w:after="0"/>
            </w:pPr>
            <w:r>
              <w:t xml:space="preserve">For ActiveMQ connection types.  </w:t>
            </w:r>
            <w:r w:rsidRPr="000F0E9A">
              <w:t xml:space="preserve">Enter the </w:t>
            </w:r>
            <w:r>
              <w:t>p</w:t>
            </w:r>
            <w:r w:rsidRPr="000F0E9A">
              <w:t>assword</w:t>
            </w:r>
            <w:r>
              <w:t xml:space="preserve"> needed to establish the connection</w:t>
            </w:r>
            <w:r w:rsidRPr="000F0E9A">
              <w:t xml:space="preserve">. </w:t>
            </w:r>
            <w:r>
              <w:t xml:space="preserve"> </w:t>
            </w:r>
            <w:r w:rsidRPr="00142316">
              <w:rPr>
                <w:b/>
                <w:bCs/>
              </w:rPr>
              <w:t>Caution</w:t>
            </w:r>
            <w:r>
              <w:t xml:space="preserve">:  The password is stored in clear text in the </w:t>
            </w:r>
            <w:proofErr w:type="spellStart"/>
            <w:r>
              <w:t>Machine.asc</w:t>
            </w:r>
            <w:proofErr w:type="spellEnd"/>
            <w:r>
              <w:t xml:space="preserve"> file.  If ActiveMQ is configured properly, no </w:t>
            </w:r>
            <w:r w:rsidRPr="00792550">
              <w:rPr>
                <w:b/>
                <w:bCs/>
              </w:rPr>
              <w:t>Username</w:t>
            </w:r>
            <w:r>
              <w:t xml:space="preserve"> or </w:t>
            </w:r>
            <w:r w:rsidRPr="00792550">
              <w:rPr>
                <w:b/>
                <w:bCs/>
              </w:rPr>
              <w:t>Password</w:t>
            </w:r>
            <w:r>
              <w:t xml:space="preserve"> should be needed.</w:t>
            </w:r>
          </w:p>
        </w:tc>
      </w:tr>
      <w:tr w:rsidR="00DD3188" w:rsidRPr="002A59B3" w14:paraId="2BFB34A4" w14:textId="77777777" w:rsidTr="00DD3188">
        <w:trPr>
          <w:trHeight w:val="202"/>
        </w:trPr>
        <w:tc>
          <w:tcPr>
            <w:tcW w:w="2074" w:type="dxa"/>
            <w:shd w:val="clear" w:color="auto" w:fill="auto"/>
          </w:tcPr>
          <w:p w14:paraId="64C9C8E0" w14:textId="65F55676" w:rsidR="00DD3188" w:rsidRDefault="00DD3188" w:rsidP="00DD3188">
            <w:pPr>
              <w:pStyle w:val="TableText"/>
              <w:spacing w:before="0" w:after="0"/>
            </w:pPr>
            <w:proofErr w:type="spellStart"/>
            <w:r>
              <w:t>CloseDelay</w:t>
            </w:r>
            <w:proofErr w:type="spellEnd"/>
            <w:r>
              <w:t>(</w:t>
            </w:r>
            <w:proofErr w:type="spellStart"/>
            <w:r>
              <w:t>ms</w:t>
            </w:r>
            <w:proofErr w:type="spellEnd"/>
            <w:r>
              <w:t>)</w:t>
            </w:r>
          </w:p>
        </w:tc>
        <w:tc>
          <w:tcPr>
            <w:tcW w:w="929" w:type="dxa"/>
            <w:shd w:val="clear" w:color="auto" w:fill="auto"/>
          </w:tcPr>
          <w:p w14:paraId="2C2C3515" w14:textId="2D9D8DB2" w:rsidR="00DD3188" w:rsidRPr="002A59B3" w:rsidRDefault="00DD3188" w:rsidP="00DD3188">
            <w:pPr>
              <w:pStyle w:val="TableText"/>
              <w:spacing w:before="0" w:after="0"/>
            </w:pPr>
            <w:r>
              <w:t>Int</w:t>
            </w:r>
          </w:p>
        </w:tc>
        <w:tc>
          <w:tcPr>
            <w:tcW w:w="7039" w:type="dxa"/>
            <w:shd w:val="clear" w:color="auto" w:fill="auto"/>
          </w:tcPr>
          <w:p w14:paraId="36FD3C33" w14:textId="6CF15657" w:rsidR="00DD3188" w:rsidRPr="002A59B3" w:rsidRDefault="00DD3188" w:rsidP="00DD3188">
            <w:pPr>
              <w:pStyle w:val="TableText"/>
              <w:spacing w:before="0" w:after="0"/>
            </w:pPr>
            <w:r>
              <w:t xml:space="preserve">For the </w:t>
            </w:r>
            <w:r w:rsidRPr="00885A79">
              <w:rPr>
                <w:b/>
                <w:bCs/>
              </w:rPr>
              <w:t>CLOSE_CLIENT</w:t>
            </w:r>
            <w:r w:rsidRPr="00650919">
              <w:t xml:space="preserve"> or </w:t>
            </w:r>
            <w:r w:rsidRPr="00885A79">
              <w:rPr>
                <w:b/>
                <w:bCs/>
              </w:rPr>
              <w:t>CONNECTC_TCPCLIENT</w:t>
            </w:r>
            <w:r w:rsidRPr="00650919">
              <w:rPr>
                <w:bCs/>
              </w:rPr>
              <w:t xml:space="preserve"> connection type</w:t>
            </w:r>
            <w:r w:rsidRPr="00E96B76">
              <w:rPr>
                <w:bCs/>
              </w:rPr>
              <w:t>.</w:t>
            </w:r>
            <w:r>
              <w:rPr>
                <w:bCs/>
              </w:rPr>
              <w:t xml:space="preserve">  This defines the time to wait, in milliseconds, before closing the connection.  If set to 0, the software uses 500 </w:t>
            </w:r>
            <w:proofErr w:type="spellStart"/>
            <w:r>
              <w:rPr>
                <w:bCs/>
              </w:rPr>
              <w:t>mSec</w:t>
            </w:r>
            <w:proofErr w:type="spellEnd"/>
            <w:r>
              <w:rPr>
                <w:bCs/>
              </w:rPr>
              <w:t xml:space="preserve"> internally.</w:t>
            </w:r>
          </w:p>
        </w:tc>
      </w:tr>
      <w:tr w:rsidR="00DD3188" w:rsidRPr="002A59B3" w14:paraId="046D3CD0" w14:textId="77777777" w:rsidTr="00DD3188">
        <w:trPr>
          <w:trHeight w:val="202"/>
        </w:trPr>
        <w:tc>
          <w:tcPr>
            <w:tcW w:w="2074" w:type="dxa"/>
            <w:shd w:val="clear" w:color="auto" w:fill="auto"/>
          </w:tcPr>
          <w:p w14:paraId="216A8C3D" w14:textId="2692718B" w:rsidR="00DD3188" w:rsidRDefault="00DD3188" w:rsidP="00DD3188">
            <w:pPr>
              <w:pStyle w:val="TableText"/>
              <w:spacing w:before="0" w:after="0"/>
            </w:pPr>
            <w:proofErr w:type="spellStart"/>
            <w:r>
              <w:t>OpenTimeout</w:t>
            </w:r>
            <w:proofErr w:type="spellEnd"/>
            <w:r>
              <w:t>(</w:t>
            </w:r>
            <w:proofErr w:type="spellStart"/>
            <w:r>
              <w:t>ms</w:t>
            </w:r>
            <w:proofErr w:type="spellEnd"/>
            <w:r>
              <w:t>)</w:t>
            </w:r>
          </w:p>
        </w:tc>
        <w:tc>
          <w:tcPr>
            <w:tcW w:w="929" w:type="dxa"/>
            <w:shd w:val="clear" w:color="auto" w:fill="auto"/>
          </w:tcPr>
          <w:p w14:paraId="0F92B669" w14:textId="7A9FB89B" w:rsidR="00DD3188" w:rsidRPr="002A59B3" w:rsidRDefault="00DD3188" w:rsidP="00DD3188">
            <w:pPr>
              <w:pStyle w:val="TableText"/>
              <w:spacing w:before="0" w:after="0"/>
            </w:pPr>
            <w:r>
              <w:t>Int</w:t>
            </w:r>
          </w:p>
        </w:tc>
        <w:tc>
          <w:tcPr>
            <w:tcW w:w="7039" w:type="dxa"/>
            <w:shd w:val="clear" w:color="auto" w:fill="auto"/>
          </w:tcPr>
          <w:p w14:paraId="0A6CA11B" w14:textId="018A44BD" w:rsidR="00DD3188" w:rsidRPr="002A59B3" w:rsidRDefault="00DD3188" w:rsidP="00DD3188">
            <w:pPr>
              <w:pStyle w:val="TableText"/>
              <w:spacing w:before="0" w:after="0"/>
            </w:pPr>
            <w:r>
              <w:t xml:space="preserve">For ActiveMQ connection types.  Set the maximum time, in milliseconds, to wait for a new connection to open before declaring a connection failure.  If set to 0, the software uses 10 </w:t>
            </w:r>
            <w:proofErr w:type="spellStart"/>
            <w:r>
              <w:t>mSec</w:t>
            </w:r>
            <w:proofErr w:type="spellEnd"/>
            <w:r>
              <w:t xml:space="preserve"> internally.  If the logs indicate “</w:t>
            </w:r>
            <w:proofErr w:type="spellStart"/>
            <w:r>
              <w:t>stomp_connect</w:t>
            </w:r>
            <w:proofErr w:type="spellEnd"/>
            <w:r>
              <w:t xml:space="preserve"> failed”, try increasing this to 1000 </w:t>
            </w:r>
            <w:proofErr w:type="spellStart"/>
            <w:r>
              <w:t>mSec</w:t>
            </w:r>
            <w:proofErr w:type="spellEnd"/>
            <w:r>
              <w:t xml:space="preserve"> (1 Sec).</w:t>
            </w:r>
          </w:p>
        </w:tc>
      </w:tr>
      <w:tr w:rsidR="00DD3188" w:rsidRPr="002A59B3" w14:paraId="17C5906E" w14:textId="77777777" w:rsidTr="00DD3188">
        <w:trPr>
          <w:trHeight w:val="202"/>
        </w:trPr>
        <w:tc>
          <w:tcPr>
            <w:tcW w:w="2074" w:type="dxa"/>
            <w:shd w:val="clear" w:color="auto" w:fill="auto"/>
          </w:tcPr>
          <w:p w14:paraId="5D30CE42" w14:textId="25D81582" w:rsidR="00DD3188" w:rsidRDefault="00DD3188" w:rsidP="00DD3188">
            <w:pPr>
              <w:pStyle w:val="TableText"/>
              <w:spacing w:before="0" w:after="0"/>
            </w:pPr>
            <w:proofErr w:type="spellStart"/>
            <w:r>
              <w:t>DontSetNeedAck</w:t>
            </w:r>
            <w:proofErr w:type="spellEnd"/>
          </w:p>
        </w:tc>
        <w:tc>
          <w:tcPr>
            <w:tcW w:w="929" w:type="dxa"/>
            <w:shd w:val="clear" w:color="auto" w:fill="auto"/>
          </w:tcPr>
          <w:p w14:paraId="3465B516" w14:textId="4B27CCA7" w:rsidR="00DD3188" w:rsidRPr="002A59B3" w:rsidRDefault="00DD3188" w:rsidP="00DD3188">
            <w:pPr>
              <w:pStyle w:val="TableText"/>
              <w:spacing w:before="0" w:after="0"/>
            </w:pPr>
            <w:r>
              <w:t>Y/N</w:t>
            </w:r>
          </w:p>
        </w:tc>
        <w:tc>
          <w:tcPr>
            <w:tcW w:w="7039" w:type="dxa"/>
            <w:shd w:val="clear" w:color="auto" w:fill="auto"/>
          </w:tcPr>
          <w:p w14:paraId="307BC753" w14:textId="77777777" w:rsidR="00DD3188" w:rsidRDefault="00DD3188" w:rsidP="005E42DD">
            <w:pPr>
              <w:pStyle w:val="TableText"/>
              <w:spacing w:before="0"/>
            </w:pPr>
            <w:r w:rsidRPr="00527378">
              <w:rPr>
                <w:b/>
                <w:bCs/>
              </w:rPr>
              <w:t>N</w:t>
            </w:r>
            <w:r>
              <w:t xml:space="preserve"> – </w:t>
            </w:r>
            <w:proofErr w:type="spellStart"/>
            <w:r w:rsidRPr="00527378">
              <w:rPr>
                <w:b/>
                <w:bCs/>
              </w:rPr>
              <w:t>NeedACK</w:t>
            </w:r>
            <w:proofErr w:type="spellEnd"/>
            <w:r>
              <w:t xml:space="preserve"> may be set by the protocol as needed.  For example, </w:t>
            </w:r>
            <w:proofErr w:type="spellStart"/>
            <w:r>
              <w:t>SrtCommSeq</w:t>
            </w:r>
            <w:proofErr w:type="spellEnd"/>
            <w:r>
              <w:t xml:space="preserve"> will automatically set </w:t>
            </w:r>
            <w:proofErr w:type="spellStart"/>
            <w:r w:rsidRPr="001A44E4">
              <w:rPr>
                <w:b/>
                <w:bCs/>
              </w:rPr>
              <w:t>NeedACK</w:t>
            </w:r>
            <w:proofErr w:type="spellEnd"/>
            <w:r>
              <w:t xml:space="preserve"> = 1</w:t>
            </w:r>
          </w:p>
          <w:p w14:paraId="3CE0D12D" w14:textId="179A8BA1" w:rsidR="00DD3188" w:rsidRPr="002A59B3" w:rsidRDefault="00DD3188" w:rsidP="00DD3188">
            <w:pPr>
              <w:pStyle w:val="TableText"/>
              <w:spacing w:before="0" w:after="0"/>
            </w:pPr>
            <w:r w:rsidRPr="001A44E4">
              <w:rPr>
                <w:b/>
                <w:bCs/>
              </w:rPr>
              <w:t>Y</w:t>
            </w:r>
            <w:r>
              <w:t xml:space="preserve"> – Disable automatic setting of </w:t>
            </w:r>
            <w:proofErr w:type="spellStart"/>
            <w:r w:rsidRPr="001A44E4">
              <w:rPr>
                <w:b/>
                <w:bCs/>
              </w:rPr>
              <w:t>NeedACK</w:t>
            </w:r>
            <w:proofErr w:type="spellEnd"/>
            <w:r>
              <w:t xml:space="preserve"> by the protocol.  Use this to override the default setting of </w:t>
            </w:r>
            <w:proofErr w:type="spellStart"/>
            <w:r w:rsidRPr="00201BD0">
              <w:rPr>
                <w:b/>
                <w:bCs/>
              </w:rPr>
              <w:t>NeedACK</w:t>
            </w:r>
            <w:proofErr w:type="spellEnd"/>
            <w:r>
              <w:t>.</w:t>
            </w:r>
          </w:p>
        </w:tc>
      </w:tr>
      <w:tr w:rsidR="00DD3188" w:rsidRPr="002A59B3" w14:paraId="0FFC3C9E" w14:textId="77777777" w:rsidTr="00DD3188">
        <w:trPr>
          <w:trHeight w:val="202"/>
        </w:trPr>
        <w:tc>
          <w:tcPr>
            <w:tcW w:w="2074" w:type="dxa"/>
            <w:shd w:val="clear" w:color="auto" w:fill="auto"/>
          </w:tcPr>
          <w:p w14:paraId="18EEFC1C" w14:textId="402DA448" w:rsidR="00DD3188" w:rsidRDefault="00DD3188" w:rsidP="00DD3188">
            <w:pPr>
              <w:pStyle w:val="TableText"/>
              <w:spacing w:before="0" w:after="0"/>
            </w:pPr>
            <w:proofErr w:type="spellStart"/>
            <w:r>
              <w:t>pCBuff</w:t>
            </w:r>
            <w:proofErr w:type="spellEnd"/>
          </w:p>
        </w:tc>
        <w:tc>
          <w:tcPr>
            <w:tcW w:w="929" w:type="dxa"/>
            <w:shd w:val="clear" w:color="auto" w:fill="auto"/>
          </w:tcPr>
          <w:p w14:paraId="234A7000" w14:textId="7DE5262A" w:rsidR="00DD3188" w:rsidRPr="002A59B3" w:rsidRDefault="00DD3188" w:rsidP="00DD3188">
            <w:pPr>
              <w:pStyle w:val="TableText"/>
              <w:spacing w:before="0" w:after="0"/>
            </w:pPr>
            <w:r>
              <w:t>Blob</w:t>
            </w:r>
          </w:p>
        </w:tc>
        <w:tc>
          <w:tcPr>
            <w:tcW w:w="7039" w:type="dxa"/>
            <w:shd w:val="clear" w:color="auto" w:fill="auto"/>
          </w:tcPr>
          <w:p w14:paraId="1EEB619D" w14:textId="77777777" w:rsidR="00DD3188" w:rsidRDefault="00DD3188" w:rsidP="006009D9">
            <w:pPr>
              <w:pStyle w:val="TableText"/>
              <w:spacing w:before="0"/>
            </w:pPr>
            <w:r>
              <w:t>A 2048-character buffer string used internally for circular buffer messages.</w:t>
            </w:r>
          </w:p>
          <w:p w14:paraId="79B781D2" w14:textId="470C961E" w:rsidR="00DD3188" w:rsidRPr="002A59B3" w:rsidRDefault="00DD3188" w:rsidP="00DD3188">
            <w:pPr>
              <w:pStyle w:val="TableText"/>
              <w:spacing w:before="0" w:after="0"/>
            </w:pPr>
            <w:r w:rsidRPr="00AF593A">
              <w:rPr>
                <w:b/>
                <w:bCs/>
              </w:rPr>
              <w:t>Note</w:t>
            </w:r>
            <w:r>
              <w:t xml:space="preserve">:  Blob fields, such as this one, are not saved to the </w:t>
            </w:r>
            <w:proofErr w:type="spellStart"/>
            <w:r>
              <w:t>asc</w:t>
            </w:r>
            <w:proofErr w:type="spellEnd"/>
            <w:r>
              <w:t xml:space="preserve"> files, as they may be quite large, and to protect against characters that are not allowed in </w:t>
            </w:r>
            <w:proofErr w:type="spellStart"/>
            <w:r>
              <w:t>asc</w:t>
            </w:r>
            <w:proofErr w:type="spellEnd"/>
            <w:r>
              <w:t xml:space="preserve"> files.</w:t>
            </w:r>
          </w:p>
        </w:tc>
      </w:tr>
      <w:tr w:rsidR="00DD3188" w:rsidRPr="002A59B3" w14:paraId="5BBC8C54" w14:textId="77777777" w:rsidTr="00DD3188">
        <w:trPr>
          <w:trHeight w:val="202"/>
        </w:trPr>
        <w:tc>
          <w:tcPr>
            <w:tcW w:w="2074" w:type="dxa"/>
            <w:shd w:val="clear" w:color="auto" w:fill="auto"/>
          </w:tcPr>
          <w:p w14:paraId="00473523" w14:textId="2A8A01E0" w:rsidR="00DD3188" w:rsidRDefault="00DD3188" w:rsidP="00DD3188">
            <w:pPr>
              <w:pStyle w:val="TableText"/>
              <w:spacing w:before="0" w:after="0"/>
            </w:pPr>
            <w:proofErr w:type="spellStart"/>
            <w:r>
              <w:t>pCBuffLen</w:t>
            </w:r>
            <w:proofErr w:type="spellEnd"/>
          </w:p>
        </w:tc>
        <w:tc>
          <w:tcPr>
            <w:tcW w:w="929" w:type="dxa"/>
            <w:shd w:val="clear" w:color="auto" w:fill="auto"/>
          </w:tcPr>
          <w:p w14:paraId="46CE39A2" w14:textId="41E12E0F" w:rsidR="00DD3188" w:rsidRPr="002A59B3" w:rsidRDefault="00DD3188" w:rsidP="00DD3188">
            <w:pPr>
              <w:pStyle w:val="TableText"/>
              <w:spacing w:before="0" w:after="0"/>
            </w:pPr>
            <w:r>
              <w:t>Int</w:t>
            </w:r>
          </w:p>
        </w:tc>
        <w:tc>
          <w:tcPr>
            <w:tcW w:w="7039" w:type="dxa"/>
            <w:shd w:val="clear" w:color="auto" w:fill="auto"/>
          </w:tcPr>
          <w:p w14:paraId="7085E559" w14:textId="3912730D" w:rsidR="00DD3188" w:rsidRPr="002A59B3" w:rsidRDefault="00DD3188" w:rsidP="00DD3188">
            <w:pPr>
              <w:pStyle w:val="TableText"/>
              <w:spacing w:before="0" w:after="0"/>
            </w:pPr>
            <w:r>
              <w:t xml:space="preserve">Set by the software.  The length of the current string stored in </w:t>
            </w:r>
            <w:proofErr w:type="spellStart"/>
            <w:r w:rsidRPr="009809CC">
              <w:rPr>
                <w:b/>
                <w:bCs/>
              </w:rPr>
              <w:t>pCBuff</w:t>
            </w:r>
            <w:proofErr w:type="spellEnd"/>
            <w:r>
              <w:t>.</w:t>
            </w:r>
          </w:p>
        </w:tc>
      </w:tr>
      <w:tr w:rsidR="00DD3188" w:rsidRPr="002A59B3" w14:paraId="1E59EE43" w14:textId="77777777" w:rsidTr="00DD3188">
        <w:trPr>
          <w:trHeight w:val="202"/>
        </w:trPr>
        <w:tc>
          <w:tcPr>
            <w:tcW w:w="2074" w:type="dxa"/>
            <w:shd w:val="clear" w:color="auto" w:fill="auto"/>
          </w:tcPr>
          <w:p w14:paraId="4A98F09A" w14:textId="1BE5539B" w:rsidR="00DD3188" w:rsidRDefault="00DD3188" w:rsidP="00DD3188">
            <w:pPr>
              <w:pStyle w:val="TableText"/>
              <w:spacing w:before="0" w:after="0"/>
            </w:pPr>
            <w:proofErr w:type="spellStart"/>
            <w:r>
              <w:t>pCBMaxLen</w:t>
            </w:r>
            <w:proofErr w:type="spellEnd"/>
          </w:p>
        </w:tc>
        <w:tc>
          <w:tcPr>
            <w:tcW w:w="929" w:type="dxa"/>
            <w:shd w:val="clear" w:color="auto" w:fill="auto"/>
          </w:tcPr>
          <w:p w14:paraId="685327AC" w14:textId="20D4D920" w:rsidR="00DD3188" w:rsidRPr="002A59B3" w:rsidRDefault="00DD3188" w:rsidP="00DD3188">
            <w:pPr>
              <w:pStyle w:val="TableText"/>
              <w:spacing w:before="0" w:after="0"/>
            </w:pPr>
            <w:r>
              <w:t>Int</w:t>
            </w:r>
          </w:p>
        </w:tc>
        <w:tc>
          <w:tcPr>
            <w:tcW w:w="7039" w:type="dxa"/>
            <w:shd w:val="clear" w:color="auto" w:fill="auto"/>
          </w:tcPr>
          <w:p w14:paraId="5925E89F" w14:textId="03F3121B" w:rsidR="00DD3188" w:rsidRPr="002A59B3" w:rsidRDefault="00DD3188" w:rsidP="00DD3188">
            <w:pPr>
              <w:pStyle w:val="TableText"/>
              <w:spacing w:before="0" w:after="0"/>
            </w:pPr>
            <w:r>
              <w:t xml:space="preserve">Set by the software.  The maximum allowed length of the </w:t>
            </w:r>
            <w:proofErr w:type="spellStart"/>
            <w:r w:rsidRPr="006678AE">
              <w:rPr>
                <w:b/>
                <w:bCs/>
              </w:rPr>
              <w:t>pCBuff</w:t>
            </w:r>
            <w:proofErr w:type="spellEnd"/>
            <w:r>
              <w:t xml:space="preserve"> string (2048).</w:t>
            </w:r>
          </w:p>
        </w:tc>
      </w:tr>
      <w:tr w:rsidR="00DD3188" w:rsidRPr="002A59B3" w14:paraId="1D319EAB" w14:textId="77777777" w:rsidTr="00DD3188">
        <w:trPr>
          <w:trHeight w:val="202"/>
        </w:trPr>
        <w:tc>
          <w:tcPr>
            <w:tcW w:w="2074" w:type="dxa"/>
            <w:shd w:val="clear" w:color="auto" w:fill="auto"/>
          </w:tcPr>
          <w:p w14:paraId="50CC3E68" w14:textId="45805F60" w:rsidR="00DD3188" w:rsidRDefault="00DD3188" w:rsidP="00DD3188">
            <w:pPr>
              <w:pStyle w:val="TableText"/>
              <w:spacing w:before="0" w:after="0"/>
            </w:pPr>
            <w:proofErr w:type="spellStart"/>
            <w:r>
              <w:t>pCTimeout</w:t>
            </w:r>
            <w:proofErr w:type="spellEnd"/>
          </w:p>
        </w:tc>
        <w:tc>
          <w:tcPr>
            <w:tcW w:w="929" w:type="dxa"/>
            <w:shd w:val="clear" w:color="auto" w:fill="auto"/>
          </w:tcPr>
          <w:p w14:paraId="4682F399" w14:textId="428ECE48" w:rsidR="00DD3188" w:rsidRPr="002A59B3" w:rsidRDefault="00DD3188" w:rsidP="00DD3188">
            <w:pPr>
              <w:pStyle w:val="TableText"/>
              <w:spacing w:before="0" w:after="0"/>
            </w:pPr>
            <w:r>
              <w:t>Int</w:t>
            </w:r>
          </w:p>
        </w:tc>
        <w:tc>
          <w:tcPr>
            <w:tcW w:w="7039" w:type="dxa"/>
            <w:shd w:val="clear" w:color="auto" w:fill="auto"/>
          </w:tcPr>
          <w:p w14:paraId="28C809ED" w14:textId="1F0A53ED" w:rsidR="00DD3188" w:rsidRPr="002A59B3" w:rsidRDefault="00DD3188" w:rsidP="00DD3188">
            <w:pPr>
              <w:pStyle w:val="TableText"/>
              <w:spacing w:before="0" w:after="0"/>
            </w:pPr>
            <w:r>
              <w:t xml:space="preserve">Set by the software.  Used for serial connections to determine if the </w:t>
            </w:r>
            <w:proofErr w:type="spellStart"/>
            <w:r w:rsidRPr="00AB02AB">
              <w:rPr>
                <w:b/>
                <w:bCs/>
              </w:rPr>
              <w:t>Trig_InterChar</w:t>
            </w:r>
            <w:proofErr w:type="spellEnd"/>
            <w:r>
              <w:t xml:space="preserve"> time has been exceeded.</w:t>
            </w:r>
          </w:p>
        </w:tc>
      </w:tr>
      <w:tr w:rsidR="00DD3188" w:rsidRPr="002A59B3" w14:paraId="6EE84AD4" w14:textId="77777777" w:rsidTr="00DD3188">
        <w:trPr>
          <w:trHeight w:val="202"/>
        </w:trPr>
        <w:tc>
          <w:tcPr>
            <w:tcW w:w="2074" w:type="dxa"/>
            <w:shd w:val="clear" w:color="auto" w:fill="auto"/>
          </w:tcPr>
          <w:p w14:paraId="460E4E66" w14:textId="492307C8" w:rsidR="00DD3188" w:rsidRDefault="00DD3188" w:rsidP="00DD3188">
            <w:pPr>
              <w:pStyle w:val="TableText"/>
              <w:spacing w:before="0" w:after="0"/>
            </w:pPr>
            <w:proofErr w:type="spellStart"/>
            <w:r>
              <w:t>pCharSet</w:t>
            </w:r>
            <w:proofErr w:type="spellEnd"/>
          </w:p>
        </w:tc>
        <w:tc>
          <w:tcPr>
            <w:tcW w:w="929" w:type="dxa"/>
            <w:shd w:val="clear" w:color="auto" w:fill="auto"/>
          </w:tcPr>
          <w:p w14:paraId="2DE27AD8" w14:textId="69F90585" w:rsidR="00DD3188" w:rsidRPr="002A59B3" w:rsidRDefault="00DD3188" w:rsidP="00DD3188">
            <w:pPr>
              <w:pStyle w:val="TableText"/>
              <w:spacing w:before="0" w:after="0"/>
            </w:pPr>
            <w:r>
              <w:t>Blob</w:t>
            </w:r>
          </w:p>
        </w:tc>
        <w:tc>
          <w:tcPr>
            <w:tcW w:w="7039" w:type="dxa"/>
            <w:shd w:val="clear" w:color="auto" w:fill="auto"/>
          </w:tcPr>
          <w:p w14:paraId="6A4274D3" w14:textId="77777777" w:rsidR="00DD3188" w:rsidRDefault="00DD3188" w:rsidP="000037E6">
            <w:pPr>
              <w:pStyle w:val="TableText"/>
              <w:spacing w:before="0"/>
            </w:pPr>
            <w:r>
              <w:t>Set by the software.  The current list of characters allowed for messages on this connection.  There is room for up to 288 characters.</w:t>
            </w:r>
          </w:p>
          <w:p w14:paraId="648F7780" w14:textId="1288B8AB" w:rsidR="00DD3188" w:rsidRPr="002A59B3" w:rsidRDefault="00DD3188" w:rsidP="00DD3188">
            <w:pPr>
              <w:pStyle w:val="TableText"/>
              <w:spacing w:before="0" w:after="0"/>
            </w:pPr>
            <w:r w:rsidRPr="0097567A">
              <w:rPr>
                <w:b/>
                <w:bCs/>
              </w:rPr>
              <w:t>Note</w:t>
            </w:r>
            <w:r>
              <w:t xml:space="preserve">:  Blob fields are not saved to the </w:t>
            </w:r>
            <w:proofErr w:type="spellStart"/>
            <w:r>
              <w:t>asc</w:t>
            </w:r>
            <w:proofErr w:type="spellEnd"/>
            <w:r>
              <w:t xml:space="preserve"> files, as they may be quite large, and to protect against characters that are not allowed in </w:t>
            </w:r>
            <w:proofErr w:type="spellStart"/>
            <w:r>
              <w:t>asc</w:t>
            </w:r>
            <w:proofErr w:type="spellEnd"/>
            <w:r>
              <w:t xml:space="preserve"> files, so this string is rebuilt in memory from </w:t>
            </w:r>
            <w:proofErr w:type="spellStart"/>
            <w:r w:rsidRPr="002B68EB">
              <w:rPr>
                <w:b/>
                <w:bCs/>
              </w:rPr>
              <w:t>AsciiMnu</w:t>
            </w:r>
            <w:proofErr w:type="spellEnd"/>
            <w:r>
              <w:t xml:space="preserve"> each time the machine connection is initialized.</w:t>
            </w:r>
          </w:p>
        </w:tc>
      </w:tr>
      <w:tr w:rsidR="00DD3188" w:rsidRPr="002A59B3" w14:paraId="32857239" w14:textId="77777777" w:rsidTr="00DD3188">
        <w:trPr>
          <w:trHeight w:val="202"/>
        </w:trPr>
        <w:tc>
          <w:tcPr>
            <w:tcW w:w="2074" w:type="dxa"/>
            <w:shd w:val="clear" w:color="auto" w:fill="auto"/>
          </w:tcPr>
          <w:p w14:paraId="20467458" w14:textId="315BAFCB" w:rsidR="00DD3188" w:rsidRDefault="00DD3188" w:rsidP="00DD3188">
            <w:pPr>
              <w:pStyle w:val="TableText"/>
              <w:spacing w:before="0" w:after="0"/>
            </w:pPr>
            <w:proofErr w:type="spellStart"/>
            <w:r>
              <w:t>pSendSequence</w:t>
            </w:r>
            <w:proofErr w:type="spellEnd"/>
          </w:p>
        </w:tc>
        <w:tc>
          <w:tcPr>
            <w:tcW w:w="929" w:type="dxa"/>
            <w:shd w:val="clear" w:color="auto" w:fill="auto"/>
          </w:tcPr>
          <w:p w14:paraId="49EA1CCC" w14:textId="7A460EC8" w:rsidR="00DD3188" w:rsidRPr="002A59B3" w:rsidRDefault="00DD3188" w:rsidP="00DD3188">
            <w:pPr>
              <w:pStyle w:val="TableText"/>
              <w:spacing w:before="0" w:after="0"/>
            </w:pPr>
            <w:r>
              <w:t>Int</w:t>
            </w:r>
          </w:p>
        </w:tc>
        <w:tc>
          <w:tcPr>
            <w:tcW w:w="7039" w:type="dxa"/>
            <w:shd w:val="clear" w:color="auto" w:fill="auto"/>
          </w:tcPr>
          <w:p w14:paraId="355FAD3B" w14:textId="22212ED2" w:rsidR="00DD3188" w:rsidRPr="002A59B3" w:rsidRDefault="00DD3188" w:rsidP="00DD3188">
            <w:pPr>
              <w:pStyle w:val="TableText"/>
              <w:spacing w:before="0" w:after="0"/>
            </w:pPr>
            <w:r>
              <w:t>Used by the software to track the most recent message sequence number for sequence protocol messages originated by this AC.</w:t>
            </w:r>
          </w:p>
        </w:tc>
      </w:tr>
      <w:tr w:rsidR="00DD3188" w:rsidRPr="002A59B3" w14:paraId="4DCA7593" w14:textId="77777777" w:rsidTr="00DD3188">
        <w:trPr>
          <w:trHeight w:val="202"/>
        </w:trPr>
        <w:tc>
          <w:tcPr>
            <w:tcW w:w="2074" w:type="dxa"/>
            <w:shd w:val="clear" w:color="auto" w:fill="auto"/>
          </w:tcPr>
          <w:p w14:paraId="4DB5D1E9" w14:textId="29B719AC" w:rsidR="00DD3188" w:rsidRDefault="00DD3188" w:rsidP="00DD3188">
            <w:pPr>
              <w:pStyle w:val="TableText"/>
              <w:spacing w:before="0" w:after="0"/>
            </w:pPr>
            <w:proofErr w:type="spellStart"/>
            <w:r>
              <w:t>pRecvSequence</w:t>
            </w:r>
            <w:proofErr w:type="spellEnd"/>
          </w:p>
        </w:tc>
        <w:tc>
          <w:tcPr>
            <w:tcW w:w="929" w:type="dxa"/>
            <w:shd w:val="clear" w:color="auto" w:fill="auto"/>
          </w:tcPr>
          <w:p w14:paraId="5342AD23" w14:textId="30D0CA9F" w:rsidR="00DD3188" w:rsidRPr="002A59B3" w:rsidRDefault="00DD3188" w:rsidP="00DD3188">
            <w:pPr>
              <w:pStyle w:val="TableText"/>
              <w:spacing w:before="0" w:after="0"/>
            </w:pPr>
            <w:r>
              <w:t>Int</w:t>
            </w:r>
          </w:p>
        </w:tc>
        <w:tc>
          <w:tcPr>
            <w:tcW w:w="7039" w:type="dxa"/>
            <w:shd w:val="clear" w:color="auto" w:fill="auto"/>
          </w:tcPr>
          <w:p w14:paraId="3FF8FB38" w14:textId="6E0DF8B1" w:rsidR="00DD3188" w:rsidRPr="002A59B3" w:rsidRDefault="00DD3188" w:rsidP="00DD3188">
            <w:pPr>
              <w:pStyle w:val="TableText"/>
              <w:spacing w:before="0" w:after="0"/>
            </w:pPr>
            <w:r>
              <w:t>Used by the software to track the most recent message sequence number received for sequence protocol messages.</w:t>
            </w:r>
          </w:p>
        </w:tc>
      </w:tr>
    </w:tbl>
    <w:p w14:paraId="560217F4" w14:textId="77777777" w:rsidR="0094081A" w:rsidRPr="000F0E9A" w:rsidRDefault="0094081A" w:rsidP="00CC1B33">
      <w:pPr>
        <w:pStyle w:val="BodyText2"/>
        <w:ind w:left="0"/>
        <w:rPr>
          <w:sz w:val="24"/>
          <w:szCs w:val="24"/>
        </w:rPr>
      </w:pPr>
    </w:p>
    <w:p w14:paraId="5CCC6D7B" w14:textId="608E263F" w:rsidR="00FA45EF" w:rsidRPr="0032346A" w:rsidRDefault="00267A1D" w:rsidP="00FA45EF">
      <w:pPr>
        <w:pStyle w:val="Heading1"/>
        <w:keepLines/>
        <w:pageBreakBefore w:val="0"/>
        <w:numPr>
          <w:ilvl w:val="0"/>
          <w:numId w:val="20"/>
        </w:numPr>
        <w:spacing w:before="480" w:after="100" w:afterAutospacing="1"/>
        <w:rPr>
          <w:rFonts w:ascii="Montserrat" w:hAnsi="Montserrat"/>
          <w:szCs w:val="28"/>
        </w:rPr>
      </w:pPr>
      <w:bookmarkStart w:id="5" w:name="_Ref127970717"/>
      <w:bookmarkStart w:id="6" w:name="_Toc127973063"/>
      <w:r>
        <w:rPr>
          <w:rFonts w:ascii="Montserrat" w:hAnsi="Montserrat"/>
          <w:szCs w:val="28"/>
        </w:rPr>
        <w:lastRenderedPageBreak/>
        <w:t>Connection Types</w:t>
      </w:r>
      <w:bookmarkEnd w:id="5"/>
      <w:bookmarkEnd w:id="6"/>
    </w:p>
    <w:p w14:paraId="05DF7DF6" w14:textId="77777777" w:rsidR="00DB50F8" w:rsidRPr="000F0E9A" w:rsidRDefault="00DB50F8" w:rsidP="00DB50F8">
      <w:pPr>
        <w:pStyle w:val="BodyText2"/>
        <w:ind w:left="0"/>
        <w:rPr>
          <w:sz w:val="24"/>
          <w:szCs w:val="24"/>
        </w:rPr>
      </w:pPr>
      <w:r w:rsidRPr="000F0E9A">
        <w:rPr>
          <w:sz w:val="24"/>
          <w:szCs w:val="24"/>
        </w:rPr>
        <w:t>The Connection</w:t>
      </w:r>
      <w:r>
        <w:rPr>
          <w:sz w:val="24"/>
          <w:szCs w:val="24"/>
        </w:rPr>
        <w:t xml:space="preserve"> </w:t>
      </w:r>
      <w:r w:rsidRPr="000F0E9A">
        <w:rPr>
          <w:sz w:val="24"/>
          <w:szCs w:val="24"/>
        </w:rPr>
        <w:t xml:space="preserve">Types </w:t>
      </w:r>
      <w:r>
        <w:rPr>
          <w:sz w:val="24"/>
          <w:szCs w:val="24"/>
        </w:rPr>
        <w:t xml:space="preserve">table (table </w:t>
      </w:r>
      <w:r w:rsidRPr="001F7108">
        <w:rPr>
          <w:b/>
          <w:bCs/>
          <w:sz w:val="24"/>
          <w:szCs w:val="24"/>
        </w:rPr>
        <w:t>Connect</w:t>
      </w:r>
      <w:r>
        <w:rPr>
          <w:sz w:val="24"/>
          <w:szCs w:val="24"/>
        </w:rPr>
        <w:t xml:space="preserve">) is accessed from the </w:t>
      </w:r>
      <w:r w:rsidRPr="001F7108">
        <w:rPr>
          <w:b/>
          <w:bCs/>
          <w:sz w:val="24"/>
          <w:szCs w:val="24"/>
        </w:rPr>
        <w:t>Machine</w:t>
      </w:r>
      <w:r>
        <w:rPr>
          <w:sz w:val="24"/>
          <w:szCs w:val="24"/>
        </w:rPr>
        <w:t xml:space="preserve"> table using the down-arrows next to the </w:t>
      </w:r>
      <w:proofErr w:type="spellStart"/>
      <w:r w:rsidRPr="00A0570C">
        <w:rPr>
          <w:b/>
          <w:bCs/>
          <w:sz w:val="24"/>
          <w:szCs w:val="24"/>
        </w:rPr>
        <w:t>Connection_Type</w:t>
      </w:r>
      <w:proofErr w:type="spellEnd"/>
      <w:r>
        <w:rPr>
          <w:sz w:val="24"/>
          <w:szCs w:val="24"/>
        </w:rPr>
        <w:t xml:space="preserve"> fields. </w:t>
      </w:r>
      <w:r w:rsidRPr="000F0E9A">
        <w:rPr>
          <w:sz w:val="24"/>
          <w:szCs w:val="24"/>
        </w:rPr>
        <w:t xml:space="preserve"> </w:t>
      </w:r>
      <w:r>
        <w:rPr>
          <w:sz w:val="24"/>
          <w:szCs w:val="24"/>
        </w:rPr>
        <w:t xml:space="preserve">It </w:t>
      </w:r>
      <w:r w:rsidRPr="000F0E9A">
        <w:rPr>
          <w:sz w:val="24"/>
          <w:szCs w:val="24"/>
        </w:rPr>
        <w:t>lists the connection</w:t>
      </w:r>
      <w:r>
        <w:rPr>
          <w:sz w:val="24"/>
          <w:szCs w:val="24"/>
        </w:rPr>
        <w:t xml:space="preserve"> type</w:t>
      </w:r>
      <w:r w:rsidRPr="000F0E9A">
        <w:rPr>
          <w:sz w:val="24"/>
          <w:szCs w:val="24"/>
        </w:rPr>
        <w:t xml:space="preserve">s supported by FPC for data exchange.  </w:t>
      </w:r>
      <w:r>
        <w:rPr>
          <w:sz w:val="24"/>
          <w:szCs w:val="24"/>
        </w:rPr>
        <w:t>It</w:t>
      </w:r>
      <w:r w:rsidRPr="000F0E9A">
        <w:rPr>
          <w:sz w:val="24"/>
          <w:szCs w:val="24"/>
        </w:rPr>
        <w:t xml:space="preserve"> also shows the functions used to initialize, </w:t>
      </w:r>
      <w:r>
        <w:rPr>
          <w:sz w:val="24"/>
          <w:szCs w:val="24"/>
        </w:rPr>
        <w:t xml:space="preserve">and </w:t>
      </w:r>
      <w:r w:rsidRPr="000F0E9A">
        <w:rPr>
          <w:sz w:val="24"/>
          <w:szCs w:val="24"/>
        </w:rPr>
        <w:t>maintain</w:t>
      </w:r>
      <w:r>
        <w:rPr>
          <w:sz w:val="24"/>
          <w:szCs w:val="24"/>
        </w:rPr>
        <w:t xml:space="preserve"> the connections, and to </w:t>
      </w:r>
      <w:r w:rsidRPr="000F0E9A">
        <w:rPr>
          <w:sz w:val="24"/>
          <w:szCs w:val="24"/>
        </w:rPr>
        <w:t>send and receive messages for the connection.</w:t>
      </w:r>
    </w:p>
    <w:tbl>
      <w:tblPr>
        <w:tblW w:w="9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689"/>
        <w:gridCol w:w="6498"/>
      </w:tblGrid>
      <w:tr w:rsidR="00CD6C1B" w:rsidRPr="002A59B3" w14:paraId="0CD516E2" w14:textId="77777777" w:rsidTr="001F40AA">
        <w:trPr>
          <w:trHeight w:val="242"/>
        </w:trPr>
        <w:tc>
          <w:tcPr>
            <w:tcW w:w="2689" w:type="dxa"/>
            <w:shd w:val="clear" w:color="auto" w:fill="305496"/>
            <w:hideMark/>
          </w:tcPr>
          <w:p w14:paraId="11F0082E" w14:textId="1B7785AC" w:rsidR="00CD6C1B" w:rsidRPr="002A59B3" w:rsidRDefault="00CD6C1B" w:rsidP="00395DC3">
            <w:pPr>
              <w:pStyle w:val="TableText"/>
              <w:rPr>
                <w:b/>
                <w:color w:val="FFFFFF" w:themeColor="background1"/>
              </w:rPr>
            </w:pPr>
            <w:proofErr w:type="spellStart"/>
            <w:r>
              <w:rPr>
                <w:b/>
                <w:color w:val="FFFFFF" w:themeColor="background1"/>
              </w:rPr>
              <w:t>Connection_Type</w:t>
            </w:r>
            <w:proofErr w:type="spellEnd"/>
          </w:p>
        </w:tc>
        <w:tc>
          <w:tcPr>
            <w:tcW w:w="6498" w:type="dxa"/>
            <w:shd w:val="clear" w:color="auto" w:fill="305496"/>
          </w:tcPr>
          <w:p w14:paraId="1F25EBD5" w14:textId="77777777" w:rsidR="00CD6C1B" w:rsidRPr="002A59B3" w:rsidRDefault="00CD6C1B" w:rsidP="00395DC3">
            <w:pPr>
              <w:pStyle w:val="TableText"/>
              <w:rPr>
                <w:b/>
                <w:color w:val="FFFFFF" w:themeColor="background1"/>
              </w:rPr>
            </w:pPr>
            <w:r>
              <w:rPr>
                <w:b/>
                <w:color w:val="FFFFFF" w:themeColor="background1"/>
              </w:rPr>
              <w:t>Description</w:t>
            </w:r>
          </w:p>
        </w:tc>
      </w:tr>
      <w:tr w:rsidR="001F40AA" w:rsidRPr="002A59B3" w14:paraId="2313A8BD" w14:textId="77777777" w:rsidTr="001F40AA">
        <w:trPr>
          <w:trHeight w:val="70"/>
        </w:trPr>
        <w:tc>
          <w:tcPr>
            <w:tcW w:w="2689" w:type="dxa"/>
            <w:shd w:val="clear" w:color="auto" w:fill="auto"/>
          </w:tcPr>
          <w:p w14:paraId="65DBA109" w14:textId="5038FF46" w:rsidR="001F40AA" w:rsidRPr="002A59B3" w:rsidRDefault="001F40AA" w:rsidP="001F40AA">
            <w:pPr>
              <w:pStyle w:val="TableText"/>
              <w:spacing w:before="0" w:after="0"/>
            </w:pPr>
            <w:r>
              <w:rPr>
                <w:bCs/>
              </w:rPr>
              <w:t>N/A</w:t>
            </w:r>
          </w:p>
        </w:tc>
        <w:tc>
          <w:tcPr>
            <w:tcW w:w="6498" w:type="dxa"/>
            <w:shd w:val="clear" w:color="auto" w:fill="auto"/>
          </w:tcPr>
          <w:p w14:paraId="49BAEC9A" w14:textId="35A6116C" w:rsidR="001F40AA" w:rsidRPr="002A59B3" w:rsidRDefault="001F40AA" w:rsidP="001F40AA">
            <w:pPr>
              <w:pStyle w:val="TableText"/>
              <w:spacing w:before="0" w:after="0"/>
            </w:pPr>
            <w:r>
              <w:t xml:space="preserve">The default ‘OFF’ entry.  Must appear as the ‘zeroth’ row in table </w:t>
            </w:r>
            <w:r w:rsidRPr="00971E86">
              <w:rPr>
                <w:b/>
                <w:bCs/>
              </w:rPr>
              <w:t>Connect</w:t>
            </w:r>
            <w:r>
              <w:t>.  Its INIT, MAINTAIN, SEND and RECEIVE functions must all be set to N/A.</w:t>
            </w:r>
          </w:p>
        </w:tc>
      </w:tr>
      <w:tr w:rsidR="001F40AA" w:rsidRPr="002A59B3" w14:paraId="458603C8" w14:textId="77777777" w:rsidTr="001F40AA">
        <w:trPr>
          <w:trHeight w:val="188"/>
        </w:trPr>
        <w:tc>
          <w:tcPr>
            <w:tcW w:w="2689" w:type="dxa"/>
            <w:shd w:val="clear" w:color="auto" w:fill="auto"/>
          </w:tcPr>
          <w:p w14:paraId="443D1781" w14:textId="3EF732C7" w:rsidR="001F40AA" w:rsidRPr="002A59B3" w:rsidRDefault="001F40AA" w:rsidP="001F40AA">
            <w:pPr>
              <w:pStyle w:val="TableText"/>
              <w:spacing w:before="0" w:after="0"/>
            </w:pPr>
            <w:r w:rsidRPr="000F0E9A">
              <w:t>CONNECT_QNX</w:t>
            </w:r>
          </w:p>
        </w:tc>
        <w:tc>
          <w:tcPr>
            <w:tcW w:w="6498" w:type="dxa"/>
            <w:shd w:val="clear" w:color="auto" w:fill="auto"/>
          </w:tcPr>
          <w:p w14:paraId="10B331B1" w14:textId="2C63CE44" w:rsidR="001F40AA" w:rsidRPr="002A59B3" w:rsidRDefault="001F40AA" w:rsidP="001F40AA">
            <w:pPr>
              <w:pStyle w:val="TableText"/>
              <w:spacing w:before="0" w:after="0"/>
            </w:pPr>
            <w:r>
              <w:t>For AC-to-AC connections in conjunction with GNS.</w:t>
            </w:r>
          </w:p>
        </w:tc>
      </w:tr>
      <w:tr w:rsidR="001F40AA" w:rsidRPr="002A59B3" w14:paraId="641C3705" w14:textId="77777777" w:rsidTr="001F40AA">
        <w:trPr>
          <w:trHeight w:val="188"/>
        </w:trPr>
        <w:tc>
          <w:tcPr>
            <w:tcW w:w="2689" w:type="dxa"/>
            <w:shd w:val="clear" w:color="auto" w:fill="auto"/>
          </w:tcPr>
          <w:p w14:paraId="5F4F6D91" w14:textId="0BECD59B" w:rsidR="001F40AA" w:rsidRPr="002A59B3" w:rsidRDefault="001F40AA" w:rsidP="001F40AA">
            <w:pPr>
              <w:pStyle w:val="TableText"/>
              <w:spacing w:before="0" w:after="0"/>
            </w:pPr>
            <w:r w:rsidRPr="00BC79BE">
              <w:rPr>
                <w:b/>
                <w:bCs/>
              </w:rPr>
              <w:t>CONNECT_UDP</w:t>
            </w:r>
          </w:p>
        </w:tc>
        <w:tc>
          <w:tcPr>
            <w:tcW w:w="6498" w:type="dxa"/>
            <w:shd w:val="clear" w:color="auto" w:fill="auto"/>
          </w:tcPr>
          <w:p w14:paraId="052B2AF9" w14:textId="17CB590D" w:rsidR="001F40AA" w:rsidRPr="002A59B3" w:rsidRDefault="001F40AA" w:rsidP="001F40AA">
            <w:pPr>
              <w:pStyle w:val="TableText"/>
              <w:spacing w:before="0" w:after="0"/>
            </w:pPr>
            <w:r>
              <w:t>For AC-to-AC connection with UDP.  This is the preferred method.</w:t>
            </w:r>
          </w:p>
        </w:tc>
      </w:tr>
      <w:tr w:rsidR="001F40AA" w:rsidRPr="002A59B3" w14:paraId="6D46051E" w14:textId="77777777" w:rsidTr="001F40AA">
        <w:trPr>
          <w:trHeight w:val="188"/>
        </w:trPr>
        <w:tc>
          <w:tcPr>
            <w:tcW w:w="2689" w:type="dxa"/>
            <w:shd w:val="clear" w:color="auto" w:fill="auto"/>
          </w:tcPr>
          <w:p w14:paraId="45A956D2" w14:textId="6F2414F9" w:rsidR="001F40AA" w:rsidRPr="002A59B3" w:rsidRDefault="001F40AA" w:rsidP="001F40AA">
            <w:pPr>
              <w:pStyle w:val="TableText"/>
              <w:spacing w:before="0" w:after="0"/>
            </w:pPr>
            <w:r w:rsidRPr="00404E22">
              <w:rPr>
                <w:b/>
                <w:bCs/>
              </w:rPr>
              <w:t>CONNECT_SERIAL</w:t>
            </w:r>
          </w:p>
        </w:tc>
        <w:tc>
          <w:tcPr>
            <w:tcW w:w="6498" w:type="dxa"/>
            <w:shd w:val="clear" w:color="auto" w:fill="auto"/>
          </w:tcPr>
          <w:p w14:paraId="0C748604" w14:textId="564578B6" w:rsidR="001F40AA" w:rsidRPr="002A59B3" w:rsidRDefault="001F40AA" w:rsidP="001F40AA">
            <w:pPr>
              <w:pStyle w:val="TableText"/>
              <w:spacing w:before="0" w:after="0"/>
            </w:pPr>
            <w:r>
              <w:t xml:space="preserve">For connections with serial ports.  Works with built-in serial ports (/dev/ser1), </w:t>
            </w:r>
            <w:proofErr w:type="spellStart"/>
            <w:r>
              <w:t>RocketPort</w:t>
            </w:r>
            <w:proofErr w:type="spellEnd"/>
            <w:r>
              <w:t xml:space="preserve"> cards (/dev/ser-rckt1), etc.  Usually used with scales and older scanners</w:t>
            </w:r>
          </w:p>
        </w:tc>
      </w:tr>
      <w:tr w:rsidR="001F40AA" w:rsidRPr="002A59B3" w14:paraId="66BD7AB6" w14:textId="77777777" w:rsidTr="001F40AA">
        <w:trPr>
          <w:trHeight w:val="188"/>
        </w:trPr>
        <w:tc>
          <w:tcPr>
            <w:tcW w:w="2689" w:type="dxa"/>
            <w:shd w:val="clear" w:color="auto" w:fill="auto"/>
          </w:tcPr>
          <w:p w14:paraId="28057B0F" w14:textId="4234B974" w:rsidR="001F40AA" w:rsidRPr="002A59B3" w:rsidRDefault="001F40AA" w:rsidP="001F40AA">
            <w:pPr>
              <w:pStyle w:val="TableText"/>
              <w:spacing w:before="0" w:after="0"/>
            </w:pPr>
            <w:r w:rsidRPr="000F0E9A">
              <w:t>CONNECT_DISK</w:t>
            </w:r>
          </w:p>
        </w:tc>
        <w:tc>
          <w:tcPr>
            <w:tcW w:w="6498" w:type="dxa"/>
            <w:shd w:val="clear" w:color="auto" w:fill="auto"/>
          </w:tcPr>
          <w:p w14:paraId="754EAFDC" w14:textId="7BBB8116" w:rsidR="001F40AA" w:rsidRPr="002A59B3" w:rsidRDefault="001F40AA" w:rsidP="001F40AA">
            <w:pPr>
              <w:pStyle w:val="TableText"/>
              <w:spacing w:before="0" w:after="0"/>
            </w:pPr>
            <w:r>
              <w:t>For ‘connections’ that send messages via the hard disk.  Probably obsolete.</w:t>
            </w:r>
          </w:p>
        </w:tc>
      </w:tr>
      <w:tr w:rsidR="001F40AA" w:rsidRPr="002A59B3" w14:paraId="632989C3" w14:textId="77777777" w:rsidTr="001F40AA">
        <w:trPr>
          <w:trHeight w:val="188"/>
        </w:trPr>
        <w:tc>
          <w:tcPr>
            <w:tcW w:w="2689" w:type="dxa"/>
            <w:shd w:val="clear" w:color="auto" w:fill="auto"/>
          </w:tcPr>
          <w:p w14:paraId="0913054A" w14:textId="6354230C" w:rsidR="001F40AA" w:rsidRPr="002A59B3" w:rsidRDefault="001F40AA" w:rsidP="001F40AA">
            <w:pPr>
              <w:pStyle w:val="TableText"/>
              <w:spacing w:before="0" w:after="0"/>
            </w:pPr>
            <w:r w:rsidRPr="000F0E9A">
              <w:t>CONNECT_MODEM</w:t>
            </w:r>
          </w:p>
        </w:tc>
        <w:tc>
          <w:tcPr>
            <w:tcW w:w="6498" w:type="dxa"/>
            <w:shd w:val="clear" w:color="auto" w:fill="auto"/>
          </w:tcPr>
          <w:p w14:paraId="39BEAE17" w14:textId="4D6210BD" w:rsidR="001F40AA" w:rsidRPr="002A59B3" w:rsidRDefault="001F40AA" w:rsidP="001F40AA">
            <w:pPr>
              <w:pStyle w:val="TableText"/>
              <w:spacing w:before="0" w:after="0"/>
            </w:pPr>
            <w:r>
              <w:t xml:space="preserve">For modem connections.  </w:t>
            </w:r>
            <w:proofErr w:type="gramStart"/>
            <w:r>
              <w:t>Definitely obsolete</w:t>
            </w:r>
            <w:proofErr w:type="gramEnd"/>
            <w:r w:rsidR="00347F80">
              <w:t>.</w:t>
            </w:r>
          </w:p>
        </w:tc>
      </w:tr>
      <w:tr w:rsidR="001F40AA" w:rsidRPr="002A59B3" w14:paraId="78F3DE9F" w14:textId="77777777" w:rsidTr="001F40AA">
        <w:trPr>
          <w:trHeight w:val="188"/>
        </w:trPr>
        <w:tc>
          <w:tcPr>
            <w:tcW w:w="2689" w:type="dxa"/>
            <w:shd w:val="clear" w:color="auto" w:fill="auto"/>
          </w:tcPr>
          <w:p w14:paraId="77D543F9" w14:textId="5915C3F7" w:rsidR="001F40AA" w:rsidRPr="002A59B3" w:rsidRDefault="001F40AA" w:rsidP="001F40AA">
            <w:pPr>
              <w:pStyle w:val="TableText"/>
              <w:spacing w:before="0" w:after="0"/>
            </w:pPr>
            <w:r w:rsidRPr="00404E22">
              <w:rPr>
                <w:b/>
                <w:bCs/>
              </w:rPr>
              <w:t>CONNECT_TCPCLIENT</w:t>
            </w:r>
          </w:p>
        </w:tc>
        <w:tc>
          <w:tcPr>
            <w:tcW w:w="6498" w:type="dxa"/>
            <w:shd w:val="clear" w:color="auto" w:fill="auto"/>
          </w:tcPr>
          <w:p w14:paraId="4B9D9F44" w14:textId="1B9AD6F6" w:rsidR="001F40AA" w:rsidRPr="002A59B3" w:rsidRDefault="001F40AA" w:rsidP="001F40AA">
            <w:pPr>
              <w:pStyle w:val="TableText"/>
              <w:spacing w:before="0" w:after="0"/>
            </w:pPr>
            <w:r>
              <w:t>For TCP/IP sockets connections where FPC connects as client to a server.</w:t>
            </w:r>
            <w:r w:rsidR="00821958">
              <w:t xml:space="preserve">  Used for </w:t>
            </w:r>
            <w:proofErr w:type="spellStart"/>
            <w:r w:rsidR="00821958">
              <w:t>CommCore</w:t>
            </w:r>
            <w:proofErr w:type="spellEnd"/>
            <w:r w:rsidR="00821958">
              <w:t xml:space="preserve"> connections, and newer scanners.</w:t>
            </w:r>
          </w:p>
        </w:tc>
      </w:tr>
      <w:tr w:rsidR="001F40AA" w:rsidRPr="002A59B3" w14:paraId="1D09F817" w14:textId="77777777" w:rsidTr="001F40AA">
        <w:trPr>
          <w:trHeight w:val="188"/>
        </w:trPr>
        <w:tc>
          <w:tcPr>
            <w:tcW w:w="2689" w:type="dxa"/>
            <w:shd w:val="clear" w:color="auto" w:fill="auto"/>
          </w:tcPr>
          <w:p w14:paraId="78D88071" w14:textId="67A46276" w:rsidR="001F40AA" w:rsidRPr="002A59B3" w:rsidRDefault="001F40AA" w:rsidP="001F40AA">
            <w:pPr>
              <w:pStyle w:val="TableText"/>
              <w:spacing w:before="0" w:after="0"/>
            </w:pPr>
            <w:r w:rsidRPr="00DA3A50">
              <w:rPr>
                <w:b/>
                <w:bCs/>
              </w:rPr>
              <w:t>TCPSERV_LISTEN</w:t>
            </w:r>
          </w:p>
        </w:tc>
        <w:tc>
          <w:tcPr>
            <w:tcW w:w="6498" w:type="dxa"/>
            <w:shd w:val="clear" w:color="auto" w:fill="auto"/>
          </w:tcPr>
          <w:p w14:paraId="24C462AB" w14:textId="28623956" w:rsidR="001F40AA" w:rsidRPr="002A59B3" w:rsidRDefault="001F40AA" w:rsidP="001F40AA">
            <w:pPr>
              <w:pStyle w:val="TableText"/>
              <w:spacing w:before="0" w:after="0"/>
            </w:pPr>
            <w:r>
              <w:t xml:space="preserve">Creates a TCP/IP listener.  For use with </w:t>
            </w:r>
            <w:r w:rsidRPr="009A1D47">
              <w:rPr>
                <w:b/>
                <w:bCs/>
              </w:rPr>
              <w:t>TCPSERV_RDWR</w:t>
            </w:r>
            <w:r>
              <w:t xml:space="preserve"> to establish a server connection point.</w:t>
            </w:r>
          </w:p>
        </w:tc>
      </w:tr>
      <w:tr w:rsidR="001F40AA" w:rsidRPr="002A59B3" w14:paraId="554E12A8" w14:textId="77777777" w:rsidTr="001F40AA">
        <w:trPr>
          <w:trHeight w:val="188"/>
        </w:trPr>
        <w:tc>
          <w:tcPr>
            <w:tcW w:w="2689" w:type="dxa"/>
            <w:shd w:val="clear" w:color="auto" w:fill="auto"/>
          </w:tcPr>
          <w:p w14:paraId="19863CA0" w14:textId="5B3E645E" w:rsidR="001F40AA" w:rsidRPr="002A59B3" w:rsidRDefault="001F40AA" w:rsidP="001F40AA">
            <w:pPr>
              <w:pStyle w:val="TableText"/>
              <w:spacing w:before="0" w:after="0"/>
            </w:pPr>
            <w:r w:rsidRPr="00DA3A50">
              <w:rPr>
                <w:b/>
                <w:bCs/>
              </w:rPr>
              <w:t>TCPSERV_RDWR</w:t>
            </w:r>
          </w:p>
        </w:tc>
        <w:tc>
          <w:tcPr>
            <w:tcW w:w="6498" w:type="dxa"/>
            <w:shd w:val="clear" w:color="auto" w:fill="auto"/>
          </w:tcPr>
          <w:p w14:paraId="4DD090C1" w14:textId="039D58F9" w:rsidR="001F40AA" w:rsidRPr="002A59B3" w:rsidRDefault="001F40AA" w:rsidP="001F40AA">
            <w:pPr>
              <w:pStyle w:val="TableText"/>
              <w:spacing w:before="0" w:after="0"/>
            </w:pPr>
            <w:r>
              <w:t xml:space="preserve">For TCP/IP connection where FPC will act as a server.  RDWR stands for Reader/Writer.  Requires a </w:t>
            </w:r>
            <w:r w:rsidRPr="009A1D47">
              <w:rPr>
                <w:b/>
                <w:bCs/>
              </w:rPr>
              <w:t>TCPSERV_LISTEN</w:t>
            </w:r>
            <w:r>
              <w:t xml:space="preserve"> connection, as well, to listen for client connection attempts.</w:t>
            </w:r>
          </w:p>
        </w:tc>
      </w:tr>
      <w:tr w:rsidR="001F40AA" w:rsidRPr="002A59B3" w14:paraId="1CA07C8A" w14:textId="77777777" w:rsidTr="001F40AA">
        <w:trPr>
          <w:trHeight w:val="188"/>
        </w:trPr>
        <w:tc>
          <w:tcPr>
            <w:tcW w:w="2689" w:type="dxa"/>
            <w:shd w:val="clear" w:color="auto" w:fill="auto"/>
          </w:tcPr>
          <w:p w14:paraId="0D51C237" w14:textId="466AEE5F" w:rsidR="001F40AA" w:rsidRPr="002A59B3" w:rsidRDefault="001F40AA" w:rsidP="001F40AA">
            <w:pPr>
              <w:pStyle w:val="TableText"/>
              <w:spacing w:before="0" w:after="0"/>
            </w:pPr>
            <w:r>
              <w:t>CLOSE_UDP or CONNECTC_UDP</w:t>
            </w:r>
          </w:p>
        </w:tc>
        <w:tc>
          <w:tcPr>
            <w:tcW w:w="6498" w:type="dxa"/>
            <w:shd w:val="clear" w:color="auto" w:fill="auto"/>
          </w:tcPr>
          <w:p w14:paraId="14946983" w14:textId="0F4788E8" w:rsidR="001F40AA" w:rsidRPr="002A59B3" w:rsidRDefault="001F40AA" w:rsidP="001F40AA">
            <w:pPr>
              <w:pStyle w:val="TableText"/>
              <w:spacing w:before="0" w:after="0"/>
            </w:pPr>
            <w:r>
              <w:t xml:space="preserve">Like </w:t>
            </w:r>
            <w:r w:rsidRPr="009A1D47">
              <w:rPr>
                <w:b/>
                <w:bCs/>
              </w:rPr>
              <w:t>CONNECT_UDP</w:t>
            </w:r>
            <w:r>
              <w:t>, but the connection is closed after each message exchange.</w:t>
            </w:r>
          </w:p>
        </w:tc>
      </w:tr>
      <w:tr w:rsidR="001F40AA" w:rsidRPr="002A59B3" w14:paraId="0D9C0A32" w14:textId="77777777" w:rsidTr="001F40AA">
        <w:trPr>
          <w:trHeight w:val="188"/>
        </w:trPr>
        <w:tc>
          <w:tcPr>
            <w:tcW w:w="2689" w:type="dxa"/>
            <w:shd w:val="clear" w:color="auto" w:fill="auto"/>
          </w:tcPr>
          <w:p w14:paraId="2CB5A434" w14:textId="465BF051" w:rsidR="001F40AA" w:rsidRPr="002A59B3" w:rsidRDefault="001F40AA" w:rsidP="001F40AA">
            <w:pPr>
              <w:pStyle w:val="TableText"/>
              <w:spacing w:before="0" w:after="0"/>
            </w:pPr>
            <w:r w:rsidRPr="00885A79">
              <w:rPr>
                <w:b/>
                <w:bCs/>
              </w:rPr>
              <w:t>CLOSE_CLIENT or CONNECTC_TCPCLIENT</w:t>
            </w:r>
          </w:p>
        </w:tc>
        <w:tc>
          <w:tcPr>
            <w:tcW w:w="6498" w:type="dxa"/>
            <w:shd w:val="clear" w:color="auto" w:fill="auto"/>
          </w:tcPr>
          <w:p w14:paraId="4F6916C9" w14:textId="501F2A91" w:rsidR="001F40AA" w:rsidRPr="002A59B3" w:rsidRDefault="001F40AA" w:rsidP="001F40AA">
            <w:pPr>
              <w:pStyle w:val="TableText"/>
              <w:spacing w:before="0" w:after="0"/>
            </w:pPr>
            <w:r>
              <w:t xml:space="preserve">Like </w:t>
            </w:r>
            <w:r w:rsidRPr="009A1D47">
              <w:rPr>
                <w:b/>
                <w:bCs/>
              </w:rPr>
              <w:t>CONNECT_TCPCLIENT</w:t>
            </w:r>
            <w:r>
              <w:t>, but the connection is closed after each transmission.  This is often used for connections to PNA printers.  The close tells the printer the document is complete so it will print it.  A new connection is opened each time a document is ready to be sent.</w:t>
            </w:r>
          </w:p>
        </w:tc>
      </w:tr>
      <w:tr w:rsidR="001F40AA" w:rsidRPr="002A59B3" w14:paraId="46EBA0F6" w14:textId="77777777" w:rsidTr="001F40AA">
        <w:trPr>
          <w:trHeight w:val="188"/>
        </w:trPr>
        <w:tc>
          <w:tcPr>
            <w:tcW w:w="2689" w:type="dxa"/>
            <w:shd w:val="clear" w:color="auto" w:fill="auto"/>
          </w:tcPr>
          <w:p w14:paraId="786269C4" w14:textId="56B0E008" w:rsidR="001F40AA" w:rsidRPr="002A59B3" w:rsidRDefault="001F40AA" w:rsidP="001F40AA">
            <w:pPr>
              <w:pStyle w:val="TableText"/>
              <w:spacing w:before="0" w:after="0"/>
            </w:pPr>
            <w:r w:rsidRPr="00885A79">
              <w:t>CLOSE_LISTEN or TCPSERVC_LISTEN</w:t>
            </w:r>
          </w:p>
        </w:tc>
        <w:tc>
          <w:tcPr>
            <w:tcW w:w="6498" w:type="dxa"/>
            <w:shd w:val="clear" w:color="auto" w:fill="auto"/>
          </w:tcPr>
          <w:p w14:paraId="72808141" w14:textId="5A8F6733" w:rsidR="001F40AA" w:rsidRPr="002A59B3" w:rsidRDefault="001F40AA" w:rsidP="001F40AA">
            <w:pPr>
              <w:pStyle w:val="TableText"/>
              <w:spacing w:before="0" w:after="0"/>
            </w:pPr>
            <w:r>
              <w:t xml:space="preserve">Like </w:t>
            </w:r>
            <w:r w:rsidRPr="007064F7">
              <w:rPr>
                <w:b/>
                <w:bCs/>
              </w:rPr>
              <w:t>TCPSERV_LISTEN</w:t>
            </w:r>
            <w:r>
              <w:t>, but the connection is broken after each message exchange.</w:t>
            </w:r>
          </w:p>
        </w:tc>
      </w:tr>
      <w:tr w:rsidR="001F40AA" w:rsidRPr="002A59B3" w14:paraId="777EB49D" w14:textId="77777777" w:rsidTr="001F40AA">
        <w:trPr>
          <w:trHeight w:val="188"/>
        </w:trPr>
        <w:tc>
          <w:tcPr>
            <w:tcW w:w="2689" w:type="dxa"/>
            <w:shd w:val="clear" w:color="auto" w:fill="auto"/>
          </w:tcPr>
          <w:p w14:paraId="09BEA349" w14:textId="4A76F6A1" w:rsidR="001F40AA" w:rsidRPr="002A59B3" w:rsidRDefault="001F40AA" w:rsidP="001F40AA">
            <w:pPr>
              <w:pStyle w:val="TableText"/>
              <w:spacing w:before="0" w:after="0"/>
            </w:pPr>
            <w:r w:rsidRPr="00885A79">
              <w:t>CLOSE_RDWR or TCPSERVC_RDWR</w:t>
            </w:r>
          </w:p>
        </w:tc>
        <w:tc>
          <w:tcPr>
            <w:tcW w:w="6498" w:type="dxa"/>
            <w:shd w:val="clear" w:color="auto" w:fill="auto"/>
          </w:tcPr>
          <w:p w14:paraId="718ADE4A" w14:textId="50E055EE" w:rsidR="001F40AA" w:rsidRPr="002A59B3" w:rsidRDefault="001F40AA" w:rsidP="001F40AA">
            <w:pPr>
              <w:pStyle w:val="TableText"/>
              <w:spacing w:before="0" w:after="0"/>
            </w:pPr>
            <w:r>
              <w:t xml:space="preserve">Like </w:t>
            </w:r>
            <w:r w:rsidRPr="007064F7">
              <w:rPr>
                <w:b/>
                <w:bCs/>
              </w:rPr>
              <w:t>TCPSERV_RDWR</w:t>
            </w:r>
            <w:r>
              <w:t>, but the connection is broken after each message exchange.</w:t>
            </w:r>
          </w:p>
        </w:tc>
      </w:tr>
      <w:tr w:rsidR="001F40AA" w:rsidRPr="002A59B3" w14:paraId="1BDEEAA1" w14:textId="77777777" w:rsidTr="001F40AA">
        <w:trPr>
          <w:trHeight w:val="188"/>
        </w:trPr>
        <w:tc>
          <w:tcPr>
            <w:tcW w:w="2689" w:type="dxa"/>
            <w:shd w:val="clear" w:color="auto" w:fill="auto"/>
          </w:tcPr>
          <w:p w14:paraId="3A526DEC" w14:textId="494D6453" w:rsidR="001F40AA" w:rsidRPr="002A59B3" w:rsidRDefault="001F40AA" w:rsidP="001F40AA">
            <w:pPr>
              <w:pStyle w:val="TableText"/>
              <w:spacing w:before="0" w:after="0"/>
            </w:pPr>
            <w:r w:rsidRPr="00885A79">
              <w:rPr>
                <w:b/>
                <w:bCs/>
              </w:rPr>
              <w:t>AMQ_TALK</w:t>
            </w:r>
          </w:p>
        </w:tc>
        <w:tc>
          <w:tcPr>
            <w:tcW w:w="6498" w:type="dxa"/>
            <w:shd w:val="clear" w:color="auto" w:fill="auto"/>
          </w:tcPr>
          <w:p w14:paraId="074FCFAE" w14:textId="390EAE54" w:rsidR="001F40AA" w:rsidRPr="002A59B3" w:rsidRDefault="001F40AA" w:rsidP="001F40AA">
            <w:pPr>
              <w:pStyle w:val="TableText"/>
              <w:spacing w:before="0" w:after="0"/>
            </w:pPr>
            <w:r>
              <w:t>For connections to an ActiveMQ message broker where the traffic is only from the AC to the message queue.</w:t>
            </w:r>
          </w:p>
        </w:tc>
      </w:tr>
      <w:tr w:rsidR="001F40AA" w:rsidRPr="002A59B3" w14:paraId="1F63FC15" w14:textId="77777777" w:rsidTr="001F40AA">
        <w:trPr>
          <w:trHeight w:val="188"/>
        </w:trPr>
        <w:tc>
          <w:tcPr>
            <w:tcW w:w="2689" w:type="dxa"/>
            <w:shd w:val="clear" w:color="auto" w:fill="auto"/>
          </w:tcPr>
          <w:p w14:paraId="6B88F64B" w14:textId="03428EC2" w:rsidR="001F40AA" w:rsidRPr="002A59B3" w:rsidRDefault="001F40AA" w:rsidP="001F40AA">
            <w:pPr>
              <w:pStyle w:val="TableText"/>
              <w:spacing w:before="0" w:after="0"/>
            </w:pPr>
            <w:r w:rsidRPr="00885A79">
              <w:rPr>
                <w:b/>
                <w:bCs/>
              </w:rPr>
              <w:t>AMQ_LISTEN</w:t>
            </w:r>
          </w:p>
        </w:tc>
        <w:tc>
          <w:tcPr>
            <w:tcW w:w="6498" w:type="dxa"/>
            <w:shd w:val="clear" w:color="auto" w:fill="auto"/>
          </w:tcPr>
          <w:p w14:paraId="005D892C" w14:textId="2B6B4B78" w:rsidR="001F40AA" w:rsidRPr="002A59B3" w:rsidRDefault="001F40AA" w:rsidP="001F40AA">
            <w:pPr>
              <w:pStyle w:val="TableText"/>
              <w:spacing w:before="0" w:after="0"/>
            </w:pPr>
            <w:r>
              <w:t>For connections to an ActiveMQ message broker where the traffic is only from the message queue to the AC.</w:t>
            </w:r>
          </w:p>
        </w:tc>
      </w:tr>
      <w:tr w:rsidR="001F40AA" w:rsidRPr="002A59B3" w14:paraId="287F9704" w14:textId="77777777" w:rsidTr="001F40AA">
        <w:trPr>
          <w:trHeight w:val="188"/>
        </w:trPr>
        <w:tc>
          <w:tcPr>
            <w:tcW w:w="2689" w:type="dxa"/>
            <w:shd w:val="clear" w:color="auto" w:fill="auto"/>
          </w:tcPr>
          <w:p w14:paraId="6E931990" w14:textId="4E3B0DC4" w:rsidR="001F40AA" w:rsidRPr="002A59B3" w:rsidRDefault="001F40AA" w:rsidP="001F40AA">
            <w:pPr>
              <w:pStyle w:val="TableText"/>
              <w:spacing w:before="0" w:after="0"/>
            </w:pPr>
            <w:r w:rsidRPr="00885A79">
              <w:rPr>
                <w:b/>
                <w:bCs/>
              </w:rPr>
              <w:t>CONNECT_AMQ</w:t>
            </w:r>
          </w:p>
        </w:tc>
        <w:tc>
          <w:tcPr>
            <w:tcW w:w="6498" w:type="dxa"/>
            <w:shd w:val="clear" w:color="auto" w:fill="auto"/>
          </w:tcPr>
          <w:p w14:paraId="1C489B6E" w14:textId="4A8BFA82" w:rsidR="001F40AA" w:rsidRPr="002A59B3" w:rsidRDefault="001F40AA" w:rsidP="001F40AA">
            <w:pPr>
              <w:pStyle w:val="TableText"/>
              <w:spacing w:before="0" w:after="0"/>
            </w:pPr>
            <w:r>
              <w:t>For connections to an ActiveMQ message broker where the traffic will flow in both directions.</w:t>
            </w:r>
          </w:p>
        </w:tc>
      </w:tr>
      <w:tr w:rsidR="001F40AA" w:rsidRPr="002A59B3" w14:paraId="273ADACB" w14:textId="77777777" w:rsidTr="001F40AA">
        <w:trPr>
          <w:trHeight w:val="188"/>
        </w:trPr>
        <w:tc>
          <w:tcPr>
            <w:tcW w:w="2689" w:type="dxa"/>
            <w:shd w:val="clear" w:color="auto" w:fill="auto"/>
          </w:tcPr>
          <w:p w14:paraId="7B9D0173" w14:textId="7716330D" w:rsidR="001F40AA" w:rsidRPr="002A59B3" w:rsidRDefault="001F40AA" w:rsidP="001F40AA">
            <w:pPr>
              <w:pStyle w:val="TableText"/>
              <w:spacing w:before="0" w:after="0"/>
            </w:pPr>
            <w:r w:rsidRPr="00885A79">
              <w:rPr>
                <w:b/>
                <w:bCs/>
              </w:rPr>
              <w:t>WCS_TALK</w:t>
            </w:r>
          </w:p>
        </w:tc>
        <w:tc>
          <w:tcPr>
            <w:tcW w:w="6498" w:type="dxa"/>
            <w:shd w:val="clear" w:color="auto" w:fill="auto"/>
          </w:tcPr>
          <w:p w14:paraId="514D8D84" w14:textId="29B17428" w:rsidR="001F40AA" w:rsidRPr="002A59B3" w:rsidRDefault="001F40AA" w:rsidP="001F40AA">
            <w:pPr>
              <w:pStyle w:val="TableText"/>
              <w:spacing w:before="0" w:after="0"/>
            </w:pPr>
            <w:r>
              <w:t xml:space="preserve">A special version of </w:t>
            </w:r>
            <w:r w:rsidRPr="00B1072A">
              <w:rPr>
                <w:b/>
                <w:bCs/>
              </w:rPr>
              <w:t>AMQ_TALK</w:t>
            </w:r>
            <w:r>
              <w:t xml:space="preserve"> for connections to EV10 (or ‘The Dashboard’).</w:t>
            </w:r>
          </w:p>
        </w:tc>
      </w:tr>
      <w:tr w:rsidR="001F40AA" w:rsidRPr="002A59B3" w14:paraId="291DBB9A" w14:textId="77777777" w:rsidTr="001F40AA">
        <w:trPr>
          <w:trHeight w:val="188"/>
        </w:trPr>
        <w:tc>
          <w:tcPr>
            <w:tcW w:w="2689" w:type="dxa"/>
            <w:shd w:val="clear" w:color="auto" w:fill="auto"/>
          </w:tcPr>
          <w:p w14:paraId="280F1DA0" w14:textId="17C1F4E1" w:rsidR="001F40AA" w:rsidRPr="002A59B3" w:rsidRDefault="001F40AA" w:rsidP="001F40AA">
            <w:pPr>
              <w:pStyle w:val="TableText"/>
              <w:spacing w:before="0" w:after="0"/>
            </w:pPr>
            <w:r w:rsidRPr="00885A79">
              <w:rPr>
                <w:b/>
                <w:bCs/>
              </w:rPr>
              <w:lastRenderedPageBreak/>
              <w:t>WCS_LISTEN</w:t>
            </w:r>
          </w:p>
        </w:tc>
        <w:tc>
          <w:tcPr>
            <w:tcW w:w="6498" w:type="dxa"/>
            <w:shd w:val="clear" w:color="auto" w:fill="auto"/>
          </w:tcPr>
          <w:p w14:paraId="66F03B3F" w14:textId="06DC271F" w:rsidR="001F40AA" w:rsidRPr="002A59B3" w:rsidRDefault="001F40AA" w:rsidP="001F40AA">
            <w:pPr>
              <w:pStyle w:val="TableText"/>
              <w:spacing w:before="0" w:after="0"/>
            </w:pPr>
            <w:r>
              <w:t xml:space="preserve">A special version of </w:t>
            </w:r>
            <w:r w:rsidRPr="00B1072A">
              <w:rPr>
                <w:b/>
                <w:bCs/>
              </w:rPr>
              <w:t>AMQ_LISTEN</w:t>
            </w:r>
            <w:r>
              <w:t xml:space="preserve"> for connection to EV10 (or ‘The Dashboard’)</w:t>
            </w:r>
          </w:p>
        </w:tc>
      </w:tr>
    </w:tbl>
    <w:p w14:paraId="3CE68CB7" w14:textId="77777777" w:rsidR="00C64B75" w:rsidRPr="0032346A" w:rsidRDefault="00C64B75" w:rsidP="00FA45EF">
      <w:pPr>
        <w:spacing w:before="100" w:beforeAutospacing="1" w:after="100" w:afterAutospacing="1"/>
        <w:rPr>
          <w:sz w:val="24"/>
          <w:szCs w:val="24"/>
        </w:rPr>
      </w:pPr>
    </w:p>
    <w:p w14:paraId="51A2EDF5" w14:textId="20864702" w:rsidR="00267A1D" w:rsidRPr="0032346A" w:rsidRDefault="009D679F" w:rsidP="00267A1D">
      <w:pPr>
        <w:pStyle w:val="Heading1"/>
        <w:keepLines/>
        <w:pageBreakBefore w:val="0"/>
        <w:numPr>
          <w:ilvl w:val="0"/>
          <w:numId w:val="20"/>
        </w:numPr>
        <w:spacing w:before="480" w:after="100" w:afterAutospacing="1"/>
        <w:rPr>
          <w:rFonts w:ascii="Montserrat" w:hAnsi="Montserrat"/>
          <w:szCs w:val="28"/>
        </w:rPr>
      </w:pPr>
      <w:bookmarkStart w:id="7" w:name="_Ref127970751"/>
      <w:bookmarkStart w:id="8" w:name="_Toc127973064"/>
      <w:r>
        <w:rPr>
          <w:rFonts w:ascii="Montserrat" w:hAnsi="Montserrat"/>
          <w:szCs w:val="28"/>
        </w:rPr>
        <w:t>Protocols</w:t>
      </w:r>
      <w:bookmarkEnd w:id="7"/>
      <w:bookmarkEnd w:id="8"/>
    </w:p>
    <w:p w14:paraId="283B54AF" w14:textId="77777777" w:rsidR="00C844C7" w:rsidRPr="000F0E9A" w:rsidRDefault="00C844C7" w:rsidP="00C844C7">
      <w:pPr>
        <w:pStyle w:val="BodyText2"/>
        <w:ind w:left="0"/>
        <w:rPr>
          <w:sz w:val="24"/>
          <w:szCs w:val="24"/>
        </w:rPr>
      </w:pPr>
      <w:r w:rsidRPr="000F0E9A">
        <w:rPr>
          <w:sz w:val="24"/>
          <w:szCs w:val="24"/>
        </w:rPr>
        <w:t>The Protocol</w:t>
      </w:r>
      <w:r>
        <w:rPr>
          <w:sz w:val="24"/>
          <w:szCs w:val="24"/>
        </w:rPr>
        <w:t xml:space="preserve"> Type</w:t>
      </w:r>
      <w:r w:rsidRPr="000F0E9A">
        <w:rPr>
          <w:sz w:val="24"/>
          <w:szCs w:val="24"/>
        </w:rPr>
        <w:t xml:space="preserve">s </w:t>
      </w:r>
      <w:r>
        <w:rPr>
          <w:sz w:val="24"/>
          <w:szCs w:val="24"/>
        </w:rPr>
        <w:t>table</w:t>
      </w:r>
      <w:r w:rsidRPr="000F0E9A">
        <w:rPr>
          <w:sz w:val="24"/>
          <w:szCs w:val="24"/>
        </w:rPr>
        <w:t xml:space="preserve"> </w:t>
      </w:r>
      <w:r>
        <w:rPr>
          <w:sz w:val="24"/>
          <w:szCs w:val="24"/>
        </w:rPr>
        <w:t xml:space="preserve">(table </w:t>
      </w:r>
      <w:r w:rsidRPr="008D39CB">
        <w:rPr>
          <w:b/>
          <w:bCs/>
          <w:sz w:val="24"/>
          <w:szCs w:val="24"/>
        </w:rPr>
        <w:t>Protocol</w:t>
      </w:r>
      <w:r>
        <w:rPr>
          <w:sz w:val="24"/>
          <w:szCs w:val="24"/>
        </w:rPr>
        <w:t xml:space="preserve">) is accessed from the </w:t>
      </w:r>
      <w:r w:rsidRPr="001F7108">
        <w:rPr>
          <w:b/>
          <w:bCs/>
          <w:sz w:val="24"/>
          <w:szCs w:val="24"/>
        </w:rPr>
        <w:t>Machine</w:t>
      </w:r>
      <w:r>
        <w:rPr>
          <w:sz w:val="24"/>
          <w:szCs w:val="24"/>
        </w:rPr>
        <w:t xml:space="preserve"> table using the down-arrows next to the </w:t>
      </w:r>
      <w:proofErr w:type="spellStart"/>
      <w:r>
        <w:rPr>
          <w:b/>
          <w:bCs/>
          <w:sz w:val="24"/>
          <w:szCs w:val="24"/>
        </w:rPr>
        <w:t>Communication_Protocol</w:t>
      </w:r>
      <w:proofErr w:type="spellEnd"/>
      <w:r>
        <w:rPr>
          <w:sz w:val="24"/>
          <w:szCs w:val="24"/>
        </w:rPr>
        <w:t xml:space="preserve"> fields. </w:t>
      </w:r>
      <w:r w:rsidRPr="000F0E9A">
        <w:rPr>
          <w:sz w:val="24"/>
          <w:szCs w:val="24"/>
        </w:rPr>
        <w:t xml:space="preserve"> </w:t>
      </w:r>
      <w:r>
        <w:rPr>
          <w:sz w:val="24"/>
          <w:szCs w:val="24"/>
        </w:rPr>
        <w:t xml:space="preserve">It </w:t>
      </w:r>
      <w:r w:rsidRPr="000F0E9A">
        <w:rPr>
          <w:sz w:val="24"/>
          <w:szCs w:val="24"/>
        </w:rPr>
        <w:t>lists the messaging protocols</w:t>
      </w:r>
      <w:r>
        <w:rPr>
          <w:sz w:val="24"/>
          <w:szCs w:val="24"/>
        </w:rPr>
        <w:t xml:space="preserve"> supported by</w:t>
      </w:r>
      <w:r w:rsidRPr="000F0E9A">
        <w:rPr>
          <w:sz w:val="24"/>
          <w:szCs w:val="24"/>
        </w:rPr>
        <w:t xml:space="preserve"> </w:t>
      </w:r>
      <w:r>
        <w:rPr>
          <w:sz w:val="24"/>
          <w:szCs w:val="24"/>
        </w:rPr>
        <w:t>FPC</w:t>
      </w:r>
      <w:r w:rsidRPr="000F0E9A">
        <w:rPr>
          <w:sz w:val="24"/>
          <w:szCs w:val="24"/>
        </w:rPr>
        <w:t xml:space="preserve"> for data exchange.  </w:t>
      </w:r>
      <w:r>
        <w:rPr>
          <w:sz w:val="24"/>
          <w:szCs w:val="24"/>
        </w:rPr>
        <w:t>It</w:t>
      </w:r>
      <w:r w:rsidRPr="000F0E9A">
        <w:rPr>
          <w:sz w:val="24"/>
          <w:szCs w:val="24"/>
        </w:rPr>
        <w:t xml:space="preserve"> also shows the functions used to initialize </w:t>
      </w:r>
      <w:r>
        <w:rPr>
          <w:sz w:val="24"/>
          <w:szCs w:val="24"/>
        </w:rPr>
        <w:t xml:space="preserve">and maintain </w:t>
      </w:r>
      <w:r w:rsidRPr="000F0E9A">
        <w:rPr>
          <w:sz w:val="24"/>
          <w:szCs w:val="24"/>
        </w:rPr>
        <w:t>the protocol</w:t>
      </w:r>
      <w:r>
        <w:rPr>
          <w:sz w:val="24"/>
          <w:szCs w:val="24"/>
        </w:rPr>
        <w:t>s</w:t>
      </w:r>
      <w:r w:rsidRPr="000F0E9A">
        <w:rPr>
          <w:sz w:val="24"/>
          <w:szCs w:val="24"/>
        </w:rPr>
        <w:t xml:space="preserve">, </w:t>
      </w:r>
      <w:r>
        <w:rPr>
          <w:sz w:val="24"/>
          <w:szCs w:val="24"/>
        </w:rPr>
        <w:t>and to</w:t>
      </w:r>
      <w:r w:rsidRPr="000F0E9A">
        <w:rPr>
          <w:sz w:val="24"/>
          <w:szCs w:val="24"/>
        </w:rPr>
        <w:t xml:space="preserve"> build </w:t>
      </w:r>
      <w:r>
        <w:rPr>
          <w:sz w:val="24"/>
          <w:szCs w:val="24"/>
        </w:rPr>
        <w:t xml:space="preserve">and parse </w:t>
      </w:r>
      <w:r w:rsidRPr="000F0E9A">
        <w:rPr>
          <w:sz w:val="24"/>
          <w:szCs w:val="24"/>
        </w:rPr>
        <w:t>messages</w:t>
      </w:r>
      <w:r>
        <w:rPr>
          <w:sz w:val="24"/>
          <w:szCs w:val="24"/>
        </w:rPr>
        <w:t>.</w:t>
      </w:r>
    </w:p>
    <w:tbl>
      <w:tblPr>
        <w:tblW w:w="9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2031"/>
        <w:gridCol w:w="7152"/>
      </w:tblGrid>
      <w:tr w:rsidR="009612E2" w:rsidRPr="002A59B3" w14:paraId="7B028089" w14:textId="77777777" w:rsidTr="009612E2">
        <w:trPr>
          <w:trHeight w:val="242"/>
        </w:trPr>
        <w:tc>
          <w:tcPr>
            <w:tcW w:w="1836" w:type="dxa"/>
            <w:shd w:val="clear" w:color="auto" w:fill="305496"/>
            <w:hideMark/>
          </w:tcPr>
          <w:p w14:paraId="62422899" w14:textId="49A58EE3" w:rsidR="009612E2" w:rsidRPr="002A59B3" w:rsidRDefault="009612E2" w:rsidP="00395DC3">
            <w:pPr>
              <w:pStyle w:val="TableText"/>
              <w:rPr>
                <w:b/>
                <w:color w:val="FFFFFF" w:themeColor="background1"/>
              </w:rPr>
            </w:pPr>
            <w:proofErr w:type="spellStart"/>
            <w:r>
              <w:rPr>
                <w:b/>
                <w:color w:val="FFFFFF" w:themeColor="background1"/>
              </w:rPr>
              <w:t>Protocol_Type</w:t>
            </w:r>
            <w:proofErr w:type="spellEnd"/>
          </w:p>
        </w:tc>
        <w:tc>
          <w:tcPr>
            <w:tcW w:w="7347" w:type="dxa"/>
            <w:shd w:val="clear" w:color="auto" w:fill="305496"/>
          </w:tcPr>
          <w:p w14:paraId="1ECEB500" w14:textId="77777777" w:rsidR="009612E2" w:rsidRPr="002A59B3" w:rsidRDefault="009612E2" w:rsidP="00395DC3">
            <w:pPr>
              <w:pStyle w:val="TableText"/>
              <w:rPr>
                <w:b/>
                <w:color w:val="FFFFFF" w:themeColor="background1"/>
              </w:rPr>
            </w:pPr>
            <w:r>
              <w:rPr>
                <w:b/>
                <w:color w:val="FFFFFF" w:themeColor="background1"/>
              </w:rPr>
              <w:t>Description</w:t>
            </w:r>
          </w:p>
        </w:tc>
      </w:tr>
      <w:tr w:rsidR="00B3375B" w:rsidRPr="002A59B3" w14:paraId="5FE05899" w14:textId="77777777" w:rsidTr="009612E2">
        <w:trPr>
          <w:trHeight w:val="70"/>
        </w:trPr>
        <w:tc>
          <w:tcPr>
            <w:tcW w:w="1836" w:type="dxa"/>
            <w:shd w:val="clear" w:color="auto" w:fill="auto"/>
          </w:tcPr>
          <w:p w14:paraId="2A0A092C" w14:textId="25CB4474" w:rsidR="00B3375B" w:rsidRPr="002A59B3" w:rsidRDefault="00B3375B" w:rsidP="00B3375B">
            <w:pPr>
              <w:pStyle w:val="TableText"/>
              <w:spacing w:before="0" w:after="0"/>
            </w:pPr>
            <w:r w:rsidRPr="006F0670">
              <w:rPr>
                <w:bCs/>
              </w:rPr>
              <w:t>N/A</w:t>
            </w:r>
          </w:p>
        </w:tc>
        <w:tc>
          <w:tcPr>
            <w:tcW w:w="7347" w:type="dxa"/>
            <w:shd w:val="clear" w:color="auto" w:fill="auto"/>
          </w:tcPr>
          <w:p w14:paraId="73C8227F" w14:textId="020DCC2B" w:rsidR="00B3375B" w:rsidRPr="002A59B3" w:rsidRDefault="00B3375B" w:rsidP="00B3375B">
            <w:pPr>
              <w:pStyle w:val="TableText"/>
              <w:spacing w:before="0" w:after="0"/>
            </w:pPr>
            <w:r>
              <w:t xml:space="preserve">The default ‘OFF’ entry.  Must appear as the ‘zeroth’ row in table </w:t>
            </w:r>
            <w:r>
              <w:rPr>
                <w:b/>
                <w:bCs/>
              </w:rPr>
              <w:t>Protocol</w:t>
            </w:r>
            <w:r>
              <w:t>.  Its INIT, MAINTAIN, BUILD and PARSE functions must all be set to N/A.</w:t>
            </w:r>
          </w:p>
        </w:tc>
      </w:tr>
      <w:tr w:rsidR="00B3375B" w:rsidRPr="002A59B3" w14:paraId="72148AF5" w14:textId="77777777" w:rsidTr="009612E2">
        <w:trPr>
          <w:trHeight w:val="188"/>
        </w:trPr>
        <w:tc>
          <w:tcPr>
            <w:tcW w:w="1836" w:type="dxa"/>
            <w:shd w:val="clear" w:color="auto" w:fill="auto"/>
          </w:tcPr>
          <w:p w14:paraId="3CB3C62A" w14:textId="665E3FAC" w:rsidR="00B3375B" w:rsidRPr="002A59B3" w:rsidRDefault="00B3375B" w:rsidP="00B3375B">
            <w:pPr>
              <w:pStyle w:val="TableText"/>
              <w:spacing w:before="0" w:after="0"/>
            </w:pPr>
            <w:r>
              <w:rPr>
                <w:bCs/>
              </w:rPr>
              <w:t>HOST_STD</w:t>
            </w:r>
          </w:p>
        </w:tc>
        <w:tc>
          <w:tcPr>
            <w:tcW w:w="7347" w:type="dxa"/>
            <w:shd w:val="clear" w:color="auto" w:fill="auto"/>
          </w:tcPr>
          <w:p w14:paraId="659DCED4" w14:textId="48BD9037" w:rsidR="00B3375B" w:rsidRPr="002A59B3" w:rsidRDefault="00B3375B" w:rsidP="00B3375B">
            <w:pPr>
              <w:pStyle w:val="TableText"/>
              <w:spacing w:before="0" w:after="0"/>
            </w:pPr>
            <w:r>
              <w:rPr>
                <w:bCs/>
              </w:rPr>
              <w:t>For server-style connections with WMS systems using a sequence number format.  Requires an acknowledgement message.</w:t>
            </w:r>
          </w:p>
        </w:tc>
      </w:tr>
      <w:tr w:rsidR="00B3375B" w:rsidRPr="002A59B3" w14:paraId="4B0F0BB7" w14:textId="77777777" w:rsidTr="009612E2">
        <w:trPr>
          <w:trHeight w:val="202"/>
        </w:trPr>
        <w:tc>
          <w:tcPr>
            <w:tcW w:w="1836" w:type="dxa"/>
            <w:shd w:val="clear" w:color="auto" w:fill="auto"/>
          </w:tcPr>
          <w:p w14:paraId="22BF0AE7" w14:textId="2B525996" w:rsidR="00B3375B" w:rsidRPr="002A59B3" w:rsidRDefault="00B3375B" w:rsidP="00B3375B">
            <w:pPr>
              <w:pStyle w:val="TableText"/>
              <w:spacing w:before="0" w:after="0"/>
            </w:pPr>
            <w:r>
              <w:t>HOST_ECHO</w:t>
            </w:r>
          </w:p>
        </w:tc>
        <w:tc>
          <w:tcPr>
            <w:tcW w:w="7347" w:type="dxa"/>
            <w:shd w:val="clear" w:color="auto" w:fill="auto"/>
          </w:tcPr>
          <w:p w14:paraId="1611FC77" w14:textId="225B3A4C" w:rsidR="00B3375B" w:rsidRPr="002A59B3" w:rsidRDefault="00B3375B" w:rsidP="00B3375B">
            <w:pPr>
              <w:pStyle w:val="TableText"/>
              <w:spacing w:before="0" w:after="0"/>
            </w:pPr>
            <w:r>
              <w:t xml:space="preserve">For server-style connections with WMS systems that require the entire message to be used as the acknowledgement.  Set </w:t>
            </w:r>
            <w:proofErr w:type="spellStart"/>
            <w:r w:rsidRPr="00316CA0">
              <w:rPr>
                <w:b/>
                <w:bCs/>
              </w:rPr>
              <w:t>MsgMap_AckLen</w:t>
            </w:r>
            <w:proofErr w:type="spellEnd"/>
            <w:r>
              <w:t xml:space="preserve"> = 0 to use the entire message in the acknowledgement.  If it is set to something greater tha</w:t>
            </w:r>
            <w:r w:rsidR="00BC2AAA">
              <w:t>n</w:t>
            </w:r>
            <w:r>
              <w:t xml:space="preserve"> 0, this protocol acts just like HOST_ACK.</w:t>
            </w:r>
          </w:p>
        </w:tc>
      </w:tr>
      <w:tr w:rsidR="00B3375B" w:rsidRPr="002A59B3" w14:paraId="6632E121" w14:textId="77777777" w:rsidTr="009612E2">
        <w:trPr>
          <w:trHeight w:val="202"/>
        </w:trPr>
        <w:tc>
          <w:tcPr>
            <w:tcW w:w="1836" w:type="dxa"/>
            <w:shd w:val="clear" w:color="auto" w:fill="auto"/>
          </w:tcPr>
          <w:p w14:paraId="513E1165" w14:textId="67998387" w:rsidR="00B3375B" w:rsidRPr="002A59B3" w:rsidRDefault="00B3375B" w:rsidP="00B3375B">
            <w:pPr>
              <w:pStyle w:val="TableText"/>
              <w:spacing w:before="0" w:after="0"/>
            </w:pPr>
            <w:r>
              <w:t>HOST_ACK</w:t>
            </w:r>
          </w:p>
        </w:tc>
        <w:tc>
          <w:tcPr>
            <w:tcW w:w="7347" w:type="dxa"/>
            <w:shd w:val="clear" w:color="auto" w:fill="auto"/>
          </w:tcPr>
          <w:p w14:paraId="552E2449" w14:textId="0757CC2E" w:rsidR="00B3375B" w:rsidRPr="002A59B3" w:rsidRDefault="00B3375B" w:rsidP="00B3375B">
            <w:pPr>
              <w:pStyle w:val="TableText"/>
              <w:spacing w:before="0" w:after="0"/>
            </w:pPr>
            <w:r>
              <w:t xml:space="preserve">For server-style connections with WMS systems that require an acknowledgement.  </w:t>
            </w:r>
            <w:proofErr w:type="spellStart"/>
            <w:r w:rsidRPr="00E64293">
              <w:rPr>
                <w:b/>
                <w:bCs/>
              </w:rPr>
              <w:t>MsgMap_AckLen</w:t>
            </w:r>
            <w:proofErr w:type="spellEnd"/>
            <w:r>
              <w:t xml:space="preserve"> plus the length of the string in </w:t>
            </w:r>
            <w:proofErr w:type="spellStart"/>
            <w:r w:rsidRPr="00E64293">
              <w:rPr>
                <w:b/>
                <w:bCs/>
              </w:rPr>
              <w:t>MsgMap_Ack_Msg_Type</w:t>
            </w:r>
            <w:proofErr w:type="spellEnd"/>
            <w:r>
              <w:t xml:space="preserve"> </w:t>
            </w:r>
            <w:proofErr w:type="gramStart"/>
            <w:r>
              <w:t>are</w:t>
            </w:r>
            <w:proofErr w:type="gramEnd"/>
            <w:r>
              <w:t xml:space="preserve"> used to define how much of the message to compare.</w:t>
            </w:r>
          </w:p>
        </w:tc>
      </w:tr>
      <w:tr w:rsidR="00B3375B" w:rsidRPr="002A59B3" w14:paraId="3878C7EA" w14:textId="77777777" w:rsidTr="009612E2">
        <w:trPr>
          <w:trHeight w:val="202"/>
        </w:trPr>
        <w:tc>
          <w:tcPr>
            <w:tcW w:w="1836" w:type="dxa"/>
            <w:shd w:val="clear" w:color="auto" w:fill="auto"/>
          </w:tcPr>
          <w:p w14:paraId="2DF42B2B" w14:textId="4E40B709" w:rsidR="00B3375B" w:rsidRPr="002A59B3" w:rsidRDefault="00B3375B" w:rsidP="00B3375B">
            <w:pPr>
              <w:pStyle w:val="TableText"/>
              <w:spacing w:before="0" w:after="0"/>
            </w:pPr>
            <w:r w:rsidRPr="00B9512E">
              <w:rPr>
                <w:b/>
                <w:bCs/>
              </w:rPr>
              <w:t>HOST_RAW</w:t>
            </w:r>
          </w:p>
        </w:tc>
        <w:tc>
          <w:tcPr>
            <w:tcW w:w="7347" w:type="dxa"/>
            <w:shd w:val="clear" w:color="auto" w:fill="auto"/>
          </w:tcPr>
          <w:p w14:paraId="0B28D4CF" w14:textId="23BAA232" w:rsidR="00B3375B" w:rsidRPr="002A59B3" w:rsidRDefault="00B3375B" w:rsidP="00B3375B">
            <w:pPr>
              <w:pStyle w:val="TableText"/>
              <w:spacing w:before="0" w:after="0"/>
            </w:pPr>
            <w:r>
              <w:t>For server-style connections with devices that require no message header information, such as scanners or scales.  No acknowledgement message is needed.</w:t>
            </w:r>
          </w:p>
        </w:tc>
      </w:tr>
      <w:tr w:rsidR="00B3375B" w:rsidRPr="002A59B3" w14:paraId="5A96E1CA" w14:textId="77777777" w:rsidTr="009612E2">
        <w:trPr>
          <w:trHeight w:val="202"/>
        </w:trPr>
        <w:tc>
          <w:tcPr>
            <w:tcW w:w="1836" w:type="dxa"/>
            <w:shd w:val="clear" w:color="auto" w:fill="auto"/>
          </w:tcPr>
          <w:p w14:paraId="36F9D5DE" w14:textId="49ED2E68" w:rsidR="00B3375B" w:rsidRPr="002A59B3" w:rsidRDefault="00B3375B" w:rsidP="00B3375B">
            <w:pPr>
              <w:pStyle w:val="TableText"/>
              <w:spacing w:before="0" w:after="0"/>
            </w:pPr>
            <w:r w:rsidRPr="00C62AD1">
              <w:rPr>
                <w:b/>
                <w:bCs/>
              </w:rPr>
              <w:t>HOST_SORTPLUS</w:t>
            </w:r>
          </w:p>
        </w:tc>
        <w:tc>
          <w:tcPr>
            <w:tcW w:w="7347" w:type="dxa"/>
            <w:shd w:val="clear" w:color="auto" w:fill="auto"/>
          </w:tcPr>
          <w:p w14:paraId="298E7E7A" w14:textId="29F55330" w:rsidR="00B3375B" w:rsidRPr="002A59B3" w:rsidRDefault="00B3375B" w:rsidP="00B3375B">
            <w:pPr>
              <w:pStyle w:val="TableText"/>
              <w:spacing w:before="0" w:after="0"/>
            </w:pPr>
            <w:r>
              <w:t xml:space="preserve">For connections between FPC ACs.  Used to keep the conveyor display, start/stop state, </w:t>
            </w:r>
            <w:r w:rsidR="00E6592E">
              <w:t>errors,</w:t>
            </w:r>
            <w:r>
              <w:t xml:space="preserve"> and IO status in synchronization.</w:t>
            </w:r>
          </w:p>
        </w:tc>
      </w:tr>
      <w:tr w:rsidR="00B3375B" w:rsidRPr="002A59B3" w14:paraId="19C04B07" w14:textId="77777777" w:rsidTr="009612E2">
        <w:trPr>
          <w:trHeight w:val="202"/>
        </w:trPr>
        <w:tc>
          <w:tcPr>
            <w:tcW w:w="1836" w:type="dxa"/>
            <w:shd w:val="clear" w:color="auto" w:fill="auto"/>
          </w:tcPr>
          <w:p w14:paraId="7A5A4345" w14:textId="2586B1E9" w:rsidR="00B3375B" w:rsidRPr="002A59B3" w:rsidRDefault="00B3375B" w:rsidP="00B3375B">
            <w:pPr>
              <w:pStyle w:val="TableText"/>
              <w:spacing w:before="0" w:after="0"/>
            </w:pPr>
            <w:r w:rsidRPr="000F0E9A">
              <w:t>HOST_</w:t>
            </w:r>
            <w:r>
              <w:t>ALPHA</w:t>
            </w:r>
          </w:p>
        </w:tc>
        <w:tc>
          <w:tcPr>
            <w:tcW w:w="7347" w:type="dxa"/>
            <w:shd w:val="clear" w:color="auto" w:fill="auto"/>
          </w:tcPr>
          <w:p w14:paraId="73D3A726" w14:textId="3B63F3E3" w:rsidR="00B3375B" w:rsidRPr="002A59B3" w:rsidRDefault="00B3375B" w:rsidP="00B3375B">
            <w:pPr>
              <w:pStyle w:val="TableText"/>
              <w:spacing w:before="0" w:after="0"/>
            </w:pPr>
            <w:r>
              <w:t>A very special-purpose host-style protocol for a long-forgotten purpose.  Builds messages beginning with 11 Ctrl-A characters, and ‘&gt;’, then a 2 character “</w:t>
            </w:r>
            <w:proofErr w:type="spellStart"/>
            <w:r>
              <w:t>signid</w:t>
            </w:r>
            <w:proofErr w:type="spellEnd"/>
            <w:r>
              <w:t>” then Ctrl-B and ‘</w:t>
            </w:r>
            <w:proofErr w:type="spellStart"/>
            <w:r>
              <w:t>ee</w:t>
            </w:r>
            <w:proofErr w:type="spellEnd"/>
            <w:r>
              <w:t>’, then the message contents, and Ctrl-D.  This has not been used in a very long time.</w:t>
            </w:r>
          </w:p>
        </w:tc>
      </w:tr>
      <w:tr w:rsidR="00B3375B" w:rsidRPr="002A59B3" w14:paraId="5BB93984" w14:textId="77777777" w:rsidTr="009612E2">
        <w:trPr>
          <w:trHeight w:val="202"/>
        </w:trPr>
        <w:tc>
          <w:tcPr>
            <w:tcW w:w="1836" w:type="dxa"/>
            <w:shd w:val="clear" w:color="auto" w:fill="auto"/>
          </w:tcPr>
          <w:p w14:paraId="7F8F3F5D" w14:textId="049026CE" w:rsidR="00B3375B" w:rsidRPr="002A59B3" w:rsidRDefault="00B3375B" w:rsidP="00B3375B">
            <w:pPr>
              <w:pStyle w:val="TableText"/>
              <w:spacing w:before="0" w:after="0"/>
            </w:pPr>
            <w:proofErr w:type="spellStart"/>
            <w:r w:rsidRPr="004F2797">
              <w:rPr>
                <w:b/>
                <w:bCs/>
              </w:rPr>
              <w:t>AlphaNum</w:t>
            </w:r>
            <w:proofErr w:type="spellEnd"/>
          </w:p>
        </w:tc>
        <w:tc>
          <w:tcPr>
            <w:tcW w:w="7347" w:type="dxa"/>
            <w:shd w:val="clear" w:color="auto" w:fill="auto"/>
          </w:tcPr>
          <w:p w14:paraId="357EC786" w14:textId="292D706C" w:rsidR="00B3375B" w:rsidRPr="002A59B3" w:rsidRDefault="00B3375B" w:rsidP="00B3375B">
            <w:pPr>
              <w:pStyle w:val="TableText"/>
              <w:spacing w:before="0" w:after="0"/>
            </w:pPr>
            <w:r>
              <w:t xml:space="preserve">For use with devices that require no message header information and expect no acknowledgement message, such as scanners and scales.  </w:t>
            </w:r>
            <w:proofErr w:type="spellStart"/>
            <w:r w:rsidRPr="003476F8">
              <w:rPr>
                <w:b/>
                <w:bCs/>
              </w:rPr>
              <w:t>AsciiMnu_AlphaNumAllow</w:t>
            </w:r>
            <w:proofErr w:type="spellEnd"/>
            <w:r>
              <w:t xml:space="preserve"> is used to define how to filter the messages, discarding any characters that are not selected there.  Messages must end with CR and/or LF to be processed.</w:t>
            </w:r>
          </w:p>
        </w:tc>
      </w:tr>
      <w:tr w:rsidR="00B3375B" w:rsidRPr="002A59B3" w14:paraId="391C9A71" w14:textId="77777777" w:rsidTr="009612E2">
        <w:trPr>
          <w:trHeight w:val="202"/>
        </w:trPr>
        <w:tc>
          <w:tcPr>
            <w:tcW w:w="1836" w:type="dxa"/>
            <w:shd w:val="clear" w:color="auto" w:fill="auto"/>
          </w:tcPr>
          <w:p w14:paraId="00CB206D" w14:textId="4F3EB2EE" w:rsidR="00B3375B" w:rsidRPr="002A59B3" w:rsidRDefault="00B3375B" w:rsidP="00B3375B">
            <w:pPr>
              <w:pStyle w:val="TableText"/>
              <w:spacing w:before="0" w:after="0"/>
            </w:pPr>
            <w:r>
              <w:t>HOST_WEB</w:t>
            </w:r>
          </w:p>
        </w:tc>
        <w:tc>
          <w:tcPr>
            <w:tcW w:w="7347" w:type="dxa"/>
            <w:shd w:val="clear" w:color="auto" w:fill="auto"/>
          </w:tcPr>
          <w:p w14:paraId="0BA7A2C8" w14:textId="33632A2E" w:rsidR="00B3375B" w:rsidRPr="002A59B3" w:rsidRDefault="00B3375B" w:rsidP="00B3375B">
            <w:pPr>
              <w:pStyle w:val="TableText"/>
              <w:spacing w:before="0" w:after="0"/>
            </w:pPr>
            <w:r>
              <w:t xml:space="preserve">This was an early attempt at a generic web interface.  It is not well documented.  See </w:t>
            </w:r>
            <w:r w:rsidRPr="001F64E4">
              <w:rPr>
                <w:b/>
                <w:bCs/>
              </w:rPr>
              <w:t>HOST_REST</w:t>
            </w:r>
            <w:r>
              <w:t xml:space="preserve"> instead.</w:t>
            </w:r>
          </w:p>
        </w:tc>
      </w:tr>
      <w:tr w:rsidR="00B3375B" w:rsidRPr="002A59B3" w14:paraId="3DB06024" w14:textId="77777777" w:rsidTr="009612E2">
        <w:trPr>
          <w:trHeight w:val="202"/>
        </w:trPr>
        <w:tc>
          <w:tcPr>
            <w:tcW w:w="1836" w:type="dxa"/>
            <w:shd w:val="clear" w:color="auto" w:fill="auto"/>
          </w:tcPr>
          <w:p w14:paraId="68E74967" w14:textId="7E55F8C1" w:rsidR="00B3375B" w:rsidRPr="002A59B3" w:rsidRDefault="00B3375B" w:rsidP="00B3375B">
            <w:pPr>
              <w:pStyle w:val="TableText"/>
              <w:spacing w:before="0" w:after="0"/>
            </w:pPr>
            <w:proofErr w:type="spellStart"/>
            <w:r>
              <w:t>SrtComm</w:t>
            </w:r>
            <w:proofErr w:type="spellEnd"/>
          </w:p>
        </w:tc>
        <w:tc>
          <w:tcPr>
            <w:tcW w:w="7347" w:type="dxa"/>
            <w:shd w:val="clear" w:color="auto" w:fill="auto"/>
          </w:tcPr>
          <w:p w14:paraId="0BF7D4EE" w14:textId="50023E7E" w:rsidR="00B3375B" w:rsidRPr="002A59B3" w:rsidRDefault="00B3375B" w:rsidP="00B3375B">
            <w:pPr>
              <w:pStyle w:val="TableText"/>
              <w:spacing w:before="0" w:after="0"/>
            </w:pPr>
            <w:r>
              <w:t xml:space="preserve">Sorter communications protocol.  Used to interface with </w:t>
            </w:r>
            <w:proofErr w:type="spellStart"/>
            <w:r>
              <w:t>Commcore</w:t>
            </w:r>
            <w:proofErr w:type="spellEnd"/>
            <w:r>
              <w:t xml:space="preserve"> for sorter and transfer messages.  The messages are wrapped with </w:t>
            </w:r>
            <w:r>
              <w:lastRenderedPageBreak/>
              <w:t>STX and ETX characters and use the pipe character as a delimiter</w:t>
            </w:r>
            <w:r w:rsidR="0091364C">
              <w:t xml:space="preserve"> between fields</w:t>
            </w:r>
            <w:r>
              <w:t>.  See the FPC-Sorter-Control-Module document.</w:t>
            </w:r>
          </w:p>
        </w:tc>
      </w:tr>
      <w:tr w:rsidR="00B3375B" w:rsidRPr="002A59B3" w14:paraId="61449621" w14:textId="77777777" w:rsidTr="009612E2">
        <w:trPr>
          <w:trHeight w:val="202"/>
        </w:trPr>
        <w:tc>
          <w:tcPr>
            <w:tcW w:w="1836" w:type="dxa"/>
            <w:shd w:val="clear" w:color="auto" w:fill="auto"/>
          </w:tcPr>
          <w:p w14:paraId="56CDAABB" w14:textId="635B101A" w:rsidR="00B3375B" w:rsidRPr="002A59B3" w:rsidRDefault="00B3375B" w:rsidP="00B3375B">
            <w:pPr>
              <w:pStyle w:val="TableText"/>
              <w:spacing w:before="0" w:after="0"/>
            </w:pPr>
            <w:proofErr w:type="spellStart"/>
            <w:r>
              <w:lastRenderedPageBreak/>
              <w:t>SrtTest</w:t>
            </w:r>
            <w:proofErr w:type="spellEnd"/>
          </w:p>
        </w:tc>
        <w:tc>
          <w:tcPr>
            <w:tcW w:w="7347" w:type="dxa"/>
            <w:shd w:val="clear" w:color="auto" w:fill="auto"/>
          </w:tcPr>
          <w:p w14:paraId="2B1BB6E7" w14:textId="37859102" w:rsidR="00B3375B" w:rsidRPr="002A59B3" w:rsidRDefault="00B3375B" w:rsidP="00B3375B">
            <w:pPr>
              <w:pStyle w:val="TableText"/>
              <w:spacing w:before="0" w:after="0"/>
            </w:pPr>
            <w:r>
              <w:t xml:space="preserve">Mimics </w:t>
            </w:r>
            <w:proofErr w:type="spellStart"/>
            <w:r>
              <w:t>CommCore</w:t>
            </w:r>
            <w:proofErr w:type="spellEnd"/>
            <w:r>
              <w:t xml:space="preserve"> for testing the </w:t>
            </w:r>
            <w:proofErr w:type="spellStart"/>
            <w:r w:rsidRPr="00D72846">
              <w:rPr>
                <w:b/>
                <w:bCs/>
              </w:rPr>
              <w:t>SrtComm</w:t>
            </w:r>
            <w:proofErr w:type="spellEnd"/>
            <w:r>
              <w:t xml:space="preserve"> protocol.</w:t>
            </w:r>
          </w:p>
        </w:tc>
      </w:tr>
      <w:tr w:rsidR="00B3375B" w:rsidRPr="002A59B3" w14:paraId="1C1FA116" w14:textId="77777777" w:rsidTr="009612E2">
        <w:trPr>
          <w:trHeight w:val="202"/>
        </w:trPr>
        <w:tc>
          <w:tcPr>
            <w:tcW w:w="1836" w:type="dxa"/>
            <w:shd w:val="clear" w:color="auto" w:fill="auto"/>
          </w:tcPr>
          <w:p w14:paraId="06F0C5B7" w14:textId="1A18D238" w:rsidR="00B3375B" w:rsidRPr="002A59B3" w:rsidRDefault="00B3375B" w:rsidP="00B3375B">
            <w:pPr>
              <w:pStyle w:val="TableText"/>
              <w:spacing w:before="0" w:after="0"/>
            </w:pPr>
            <w:proofErr w:type="spellStart"/>
            <w:r w:rsidRPr="00E45DEA">
              <w:rPr>
                <w:b/>
                <w:bCs/>
              </w:rPr>
              <w:t>PaComm</w:t>
            </w:r>
            <w:proofErr w:type="spellEnd"/>
          </w:p>
        </w:tc>
        <w:tc>
          <w:tcPr>
            <w:tcW w:w="7347" w:type="dxa"/>
            <w:shd w:val="clear" w:color="auto" w:fill="auto"/>
          </w:tcPr>
          <w:p w14:paraId="5DDDAC16" w14:textId="454575AD" w:rsidR="00B3375B" w:rsidRPr="002A59B3" w:rsidRDefault="00B3375B" w:rsidP="00B3375B">
            <w:pPr>
              <w:pStyle w:val="TableText"/>
              <w:spacing w:before="0" w:after="0"/>
            </w:pPr>
            <w:r>
              <w:t xml:space="preserve">Print and Apply message protocol.  This is the original </w:t>
            </w:r>
            <w:proofErr w:type="spellStart"/>
            <w:r>
              <w:t>PandA</w:t>
            </w:r>
            <w:proofErr w:type="spellEnd"/>
            <w:r>
              <w:t xml:space="preserve"> protocol, using pipe-delimited messages.</w:t>
            </w:r>
          </w:p>
        </w:tc>
      </w:tr>
      <w:tr w:rsidR="00B3375B" w:rsidRPr="002A59B3" w14:paraId="64D8D533" w14:textId="77777777" w:rsidTr="009612E2">
        <w:trPr>
          <w:trHeight w:val="202"/>
        </w:trPr>
        <w:tc>
          <w:tcPr>
            <w:tcW w:w="1836" w:type="dxa"/>
            <w:shd w:val="clear" w:color="auto" w:fill="auto"/>
          </w:tcPr>
          <w:p w14:paraId="64674C21" w14:textId="14C044B1" w:rsidR="00B3375B" w:rsidRPr="002A59B3" w:rsidRDefault="00B3375B" w:rsidP="00B3375B">
            <w:pPr>
              <w:pStyle w:val="TableText"/>
              <w:spacing w:before="0" w:after="0"/>
            </w:pPr>
            <w:proofErr w:type="spellStart"/>
            <w:r w:rsidRPr="00E45DEA">
              <w:rPr>
                <w:b/>
                <w:bCs/>
              </w:rPr>
              <w:t>PaLblImg</w:t>
            </w:r>
            <w:proofErr w:type="spellEnd"/>
          </w:p>
        </w:tc>
        <w:tc>
          <w:tcPr>
            <w:tcW w:w="7347" w:type="dxa"/>
            <w:shd w:val="clear" w:color="auto" w:fill="auto"/>
          </w:tcPr>
          <w:p w14:paraId="69E0819A" w14:textId="2F1801C9" w:rsidR="00B3375B" w:rsidRPr="002A59B3" w:rsidRDefault="00B3375B" w:rsidP="00B3375B">
            <w:pPr>
              <w:pStyle w:val="TableText"/>
              <w:spacing w:before="0" w:after="0"/>
            </w:pPr>
            <w:r>
              <w:t>Print and Apply label image protocol.  Used with LMI messages to handle the (sometimes very large) label files that will be sent to the printers.  Often, they are in ZPL format.</w:t>
            </w:r>
          </w:p>
        </w:tc>
      </w:tr>
      <w:tr w:rsidR="00B3375B" w:rsidRPr="002A59B3" w14:paraId="4249EE98" w14:textId="77777777" w:rsidTr="009612E2">
        <w:trPr>
          <w:trHeight w:val="202"/>
        </w:trPr>
        <w:tc>
          <w:tcPr>
            <w:tcW w:w="1836" w:type="dxa"/>
            <w:shd w:val="clear" w:color="auto" w:fill="auto"/>
          </w:tcPr>
          <w:p w14:paraId="31B27110" w14:textId="47093A6F" w:rsidR="00B3375B" w:rsidRPr="002A59B3" w:rsidRDefault="00B3375B" w:rsidP="00B3375B">
            <w:pPr>
              <w:pStyle w:val="TableText"/>
              <w:spacing w:before="0" w:after="0"/>
            </w:pPr>
            <w:proofErr w:type="spellStart"/>
            <w:r>
              <w:t>PaTest</w:t>
            </w:r>
            <w:proofErr w:type="spellEnd"/>
          </w:p>
        </w:tc>
        <w:tc>
          <w:tcPr>
            <w:tcW w:w="7347" w:type="dxa"/>
            <w:shd w:val="clear" w:color="auto" w:fill="auto"/>
          </w:tcPr>
          <w:p w14:paraId="25A83D71" w14:textId="481399ED" w:rsidR="00B3375B" w:rsidRPr="002A59B3" w:rsidRDefault="00B3375B" w:rsidP="00B3375B">
            <w:pPr>
              <w:pStyle w:val="TableText"/>
              <w:spacing w:before="0" w:after="0"/>
            </w:pPr>
            <w:r>
              <w:t xml:space="preserve">Mimics the </w:t>
            </w:r>
            <w:proofErr w:type="spellStart"/>
            <w:r>
              <w:t>PandA</w:t>
            </w:r>
            <w:proofErr w:type="spellEnd"/>
            <w:r>
              <w:t xml:space="preserve"> engine for testing the </w:t>
            </w:r>
            <w:proofErr w:type="spellStart"/>
            <w:r w:rsidRPr="00E34AD2">
              <w:rPr>
                <w:b/>
                <w:bCs/>
              </w:rPr>
              <w:t>PaComm</w:t>
            </w:r>
            <w:proofErr w:type="spellEnd"/>
            <w:r>
              <w:t xml:space="preserve"> protocol.</w:t>
            </w:r>
          </w:p>
        </w:tc>
      </w:tr>
      <w:tr w:rsidR="00B3375B" w:rsidRPr="002A59B3" w14:paraId="609C3A39" w14:textId="77777777" w:rsidTr="009612E2">
        <w:trPr>
          <w:trHeight w:val="202"/>
        </w:trPr>
        <w:tc>
          <w:tcPr>
            <w:tcW w:w="1836" w:type="dxa"/>
            <w:shd w:val="clear" w:color="auto" w:fill="auto"/>
          </w:tcPr>
          <w:p w14:paraId="560CAA66" w14:textId="3304FEA0" w:rsidR="00B3375B" w:rsidRPr="002A59B3" w:rsidRDefault="00B3375B" w:rsidP="00B3375B">
            <w:pPr>
              <w:pStyle w:val="TableText"/>
              <w:spacing w:before="0" w:after="0"/>
            </w:pPr>
            <w:proofErr w:type="spellStart"/>
            <w:r>
              <w:t>WebSeq</w:t>
            </w:r>
            <w:proofErr w:type="spellEnd"/>
          </w:p>
        </w:tc>
        <w:tc>
          <w:tcPr>
            <w:tcW w:w="7347" w:type="dxa"/>
            <w:shd w:val="clear" w:color="auto" w:fill="auto"/>
          </w:tcPr>
          <w:p w14:paraId="3EF1E2F2" w14:textId="61A91EAF" w:rsidR="00B3375B" w:rsidRPr="002A59B3" w:rsidRDefault="00B3375B" w:rsidP="00B3375B">
            <w:pPr>
              <w:pStyle w:val="TableText"/>
              <w:spacing w:before="0" w:after="0"/>
            </w:pPr>
            <w:r>
              <w:t xml:space="preserve">Another early attempt at a generic web interface.  It is not well documented.  See </w:t>
            </w:r>
            <w:r w:rsidRPr="001F64E4">
              <w:rPr>
                <w:b/>
                <w:bCs/>
              </w:rPr>
              <w:t>HOST_REST</w:t>
            </w:r>
            <w:r>
              <w:t xml:space="preserve"> instead.</w:t>
            </w:r>
          </w:p>
        </w:tc>
      </w:tr>
      <w:tr w:rsidR="00B3375B" w:rsidRPr="002A59B3" w14:paraId="193CB8A1" w14:textId="77777777" w:rsidTr="009612E2">
        <w:trPr>
          <w:trHeight w:val="202"/>
        </w:trPr>
        <w:tc>
          <w:tcPr>
            <w:tcW w:w="1836" w:type="dxa"/>
            <w:shd w:val="clear" w:color="auto" w:fill="auto"/>
          </w:tcPr>
          <w:p w14:paraId="13D75724" w14:textId="300B0242" w:rsidR="00B3375B" w:rsidRPr="002A59B3" w:rsidRDefault="00B3375B" w:rsidP="00B3375B">
            <w:pPr>
              <w:pStyle w:val="TableText"/>
              <w:spacing w:before="0" w:after="0"/>
            </w:pPr>
            <w:proofErr w:type="spellStart"/>
            <w:r>
              <w:t>WebTestSeq</w:t>
            </w:r>
            <w:proofErr w:type="spellEnd"/>
          </w:p>
        </w:tc>
        <w:tc>
          <w:tcPr>
            <w:tcW w:w="7347" w:type="dxa"/>
            <w:shd w:val="clear" w:color="auto" w:fill="auto"/>
          </w:tcPr>
          <w:p w14:paraId="4736B7F9" w14:textId="316259EC" w:rsidR="00B3375B" w:rsidRPr="002A59B3" w:rsidRDefault="00B3375B" w:rsidP="00B3375B">
            <w:pPr>
              <w:pStyle w:val="TableText"/>
              <w:spacing w:before="0" w:after="0"/>
            </w:pPr>
            <w:r>
              <w:t xml:space="preserve">For use in testing the </w:t>
            </w:r>
            <w:proofErr w:type="spellStart"/>
            <w:r w:rsidRPr="005F5599">
              <w:rPr>
                <w:b/>
                <w:bCs/>
              </w:rPr>
              <w:t>WebSeq</w:t>
            </w:r>
            <w:proofErr w:type="spellEnd"/>
            <w:r>
              <w:t xml:space="preserve"> protocol.</w:t>
            </w:r>
          </w:p>
        </w:tc>
      </w:tr>
      <w:tr w:rsidR="00B3375B" w:rsidRPr="002A59B3" w14:paraId="58D7AB25" w14:textId="77777777" w:rsidTr="009612E2">
        <w:trPr>
          <w:trHeight w:val="202"/>
        </w:trPr>
        <w:tc>
          <w:tcPr>
            <w:tcW w:w="1836" w:type="dxa"/>
            <w:shd w:val="clear" w:color="auto" w:fill="auto"/>
          </w:tcPr>
          <w:p w14:paraId="1EC4F8DB" w14:textId="25207233" w:rsidR="00B3375B" w:rsidRPr="002A59B3" w:rsidRDefault="00B3375B" w:rsidP="00B3375B">
            <w:pPr>
              <w:pStyle w:val="TableText"/>
              <w:spacing w:before="0" w:after="0"/>
            </w:pPr>
            <w:proofErr w:type="spellStart"/>
            <w:r>
              <w:t>RemAuth</w:t>
            </w:r>
            <w:proofErr w:type="spellEnd"/>
          </w:p>
        </w:tc>
        <w:tc>
          <w:tcPr>
            <w:tcW w:w="7347" w:type="dxa"/>
            <w:shd w:val="clear" w:color="auto" w:fill="auto"/>
          </w:tcPr>
          <w:p w14:paraId="058BA222" w14:textId="68C9E298" w:rsidR="00B3375B" w:rsidRPr="002A59B3" w:rsidRDefault="00B3375B" w:rsidP="00B3375B">
            <w:pPr>
              <w:pStyle w:val="TableText"/>
              <w:spacing w:before="0" w:after="0"/>
            </w:pPr>
            <w:r>
              <w:t>A special protocol for use with the Remote Authorization module.  Uses ActiveMQ connections.  See the FPC-</w:t>
            </w:r>
            <w:proofErr w:type="spellStart"/>
            <w:r>
              <w:t>RemoteAuthorization</w:t>
            </w:r>
            <w:proofErr w:type="spellEnd"/>
            <w:r>
              <w:t xml:space="preserve"> document for details.</w:t>
            </w:r>
          </w:p>
        </w:tc>
      </w:tr>
      <w:tr w:rsidR="00B3375B" w:rsidRPr="002A59B3" w14:paraId="49C86EA6" w14:textId="77777777" w:rsidTr="009612E2">
        <w:trPr>
          <w:trHeight w:val="202"/>
        </w:trPr>
        <w:tc>
          <w:tcPr>
            <w:tcW w:w="1836" w:type="dxa"/>
            <w:shd w:val="clear" w:color="auto" w:fill="auto"/>
          </w:tcPr>
          <w:p w14:paraId="79A13E32" w14:textId="2406D9C8" w:rsidR="00B3375B" w:rsidRPr="002A59B3" w:rsidRDefault="00B3375B" w:rsidP="00B3375B">
            <w:pPr>
              <w:pStyle w:val="TableText"/>
              <w:spacing w:before="0" w:after="0"/>
            </w:pPr>
            <w:r w:rsidRPr="000A1068">
              <w:rPr>
                <w:b/>
                <w:bCs/>
              </w:rPr>
              <w:t>WCS</w:t>
            </w:r>
          </w:p>
        </w:tc>
        <w:tc>
          <w:tcPr>
            <w:tcW w:w="7347" w:type="dxa"/>
            <w:shd w:val="clear" w:color="auto" w:fill="auto"/>
          </w:tcPr>
          <w:p w14:paraId="39DC0C16" w14:textId="35DD8B19" w:rsidR="00B3375B" w:rsidRPr="002A59B3" w:rsidRDefault="00B3375B" w:rsidP="00B3375B">
            <w:pPr>
              <w:pStyle w:val="TableText"/>
              <w:spacing w:before="0" w:after="0"/>
            </w:pPr>
            <w:r>
              <w:t>A special protocol used to communicate WCS events from FPC to ActiveMQ for the ‘Dashboard’ and ‘EV10’ interfaces.</w:t>
            </w:r>
          </w:p>
        </w:tc>
      </w:tr>
      <w:tr w:rsidR="00B3375B" w:rsidRPr="002A59B3" w14:paraId="4FA47EF3" w14:textId="77777777" w:rsidTr="009612E2">
        <w:trPr>
          <w:trHeight w:val="202"/>
        </w:trPr>
        <w:tc>
          <w:tcPr>
            <w:tcW w:w="1836" w:type="dxa"/>
            <w:shd w:val="clear" w:color="auto" w:fill="auto"/>
          </w:tcPr>
          <w:p w14:paraId="036EF4EE" w14:textId="0F2E15D4" w:rsidR="00B3375B" w:rsidRPr="002A59B3" w:rsidRDefault="00B3375B" w:rsidP="00B3375B">
            <w:pPr>
              <w:pStyle w:val="TableText"/>
              <w:spacing w:before="0" w:after="0"/>
            </w:pPr>
            <w:r w:rsidRPr="000A1068">
              <w:rPr>
                <w:b/>
                <w:bCs/>
              </w:rPr>
              <w:t>STXETX</w:t>
            </w:r>
          </w:p>
        </w:tc>
        <w:tc>
          <w:tcPr>
            <w:tcW w:w="7347" w:type="dxa"/>
            <w:shd w:val="clear" w:color="auto" w:fill="auto"/>
          </w:tcPr>
          <w:p w14:paraId="52B6F366" w14:textId="76080E06" w:rsidR="00B3375B" w:rsidRPr="002A59B3" w:rsidRDefault="00B3375B" w:rsidP="00B3375B">
            <w:pPr>
              <w:pStyle w:val="TableText"/>
              <w:spacing w:before="0" w:after="0"/>
            </w:pPr>
            <w:r>
              <w:t xml:space="preserve">This protocol uses messages that are wrapped with STX and ETX characters, like the </w:t>
            </w:r>
            <w:proofErr w:type="spellStart"/>
            <w:r w:rsidRPr="00714302">
              <w:rPr>
                <w:b/>
                <w:bCs/>
              </w:rPr>
              <w:t>SrtComm</w:t>
            </w:r>
            <w:proofErr w:type="spellEnd"/>
            <w:r>
              <w:t xml:space="preserve"> and </w:t>
            </w:r>
            <w:proofErr w:type="spellStart"/>
            <w:r w:rsidRPr="00714302">
              <w:rPr>
                <w:b/>
                <w:bCs/>
              </w:rPr>
              <w:t>SrtCommSeq</w:t>
            </w:r>
            <w:proofErr w:type="spellEnd"/>
            <w:r>
              <w:t xml:space="preserve"> protocols, but without defined message content.</w:t>
            </w:r>
          </w:p>
        </w:tc>
      </w:tr>
      <w:tr w:rsidR="00B3375B" w:rsidRPr="002A59B3" w14:paraId="7E032E28" w14:textId="77777777" w:rsidTr="009612E2">
        <w:trPr>
          <w:trHeight w:val="202"/>
        </w:trPr>
        <w:tc>
          <w:tcPr>
            <w:tcW w:w="1836" w:type="dxa"/>
            <w:shd w:val="clear" w:color="auto" w:fill="auto"/>
          </w:tcPr>
          <w:p w14:paraId="5CEB1D9B" w14:textId="2E0EFC3C" w:rsidR="00B3375B" w:rsidRPr="002A59B3" w:rsidRDefault="00B3375B" w:rsidP="00B3375B">
            <w:pPr>
              <w:pStyle w:val="TableText"/>
              <w:spacing w:before="0" w:after="0"/>
            </w:pPr>
            <w:r w:rsidRPr="000A1068">
              <w:rPr>
                <w:b/>
                <w:bCs/>
              </w:rPr>
              <w:t>HOST_REST</w:t>
            </w:r>
          </w:p>
        </w:tc>
        <w:tc>
          <w:tcPr>
            <w:tcW w:w="7347" w:type="dxa"/>
            <w:shd w:val="clear" w:color="auto" w:fill="auto"/>
          </w:tcPr>
          <w:p w14:paraId="42DB9C2C" w14:textId="0FEF4D9C" w:rsidR="00B3375B" w:rsidRPr="002A59B3" w:rsidRDefault="00B3375B" w:rsidP="00B3375B">
            <w:pPr>
              <w:pStyle w:val="TableText"/>
              <w:spacing w:before="0" w:after="0"/>
            </w:pPr>
            <w:r>
              <w:t>A RESTful web server interface used primarily by EV10 to issue commands like START/STOP.  It also can be used as a full, generic interface to access any FPC table.  See the FPC-REST-API document.</w:t>
            </w:r>
          </w:p>
        </w:tc>
      </w:tr>
      <w:tr w:rsidR="00B3375B" w:rsidRPr="002A59B3" w14:paraId="1B203992" w14:textId="77777777" w:rsidTr="009612E2">
        <w:trPr>
          <w:trHeight w:val="202"/>
        </w:trPr>
        <w:tc>
          <w:tcPr>
            <w:tcW w:w="1836" w:type="dxa"/>
            <w:shd w:val="clear" w:color="auto" w:fill="auto"/>
          </w:tcPr>
          <w:p w14:paraId="5C718E12" w14:textId="6A811BE8" w:rsidR="00B3375B" w:rsidRPr="002A59B3" w:rsidRDefault="00B3375B" w:rsidP="00B3375B">
            <w:pPr>
              <w:pStyle w:val="TableText"/>
              <w:spacing w:before="0" w:after="0"/>
            </w:pPr>
            <w:proofErr w:type="spellStart"/>
            <w:r w:rsidRPr="000A1068">
              <w:rPr>
                <w:b/>
                <w:bCs/>
              </w:rPr>
              <w:t>SrtCommSeq</w:t>
            </w:r>
            <w:proofErr w:type="spellEnd"/>
          </w:p>
        </w:tc>
        <w:tc>
          <w:tcPr>
            <w:tcW w:w="7347" w:type="dxa"/>
            <w:shd w:val="clear" w:color="auto" w:fill="auto"/>
          </w:tcPr>
          <w:p w14:paraId="0B641FAF" w14:textId="761882FF" w:rsidR="00B3375B" w:rsidRPr="002A59B3" w:rsidRDefault="00B3375B" w:rsidP="00B3375B">
            <w:pPr>
              <w:pStyle w:val="TableText"/>
              <w:spacing w:before="0" w:after="0"/>
            </w:pPr>
            <w:r>
              <w:t xml:space="preserve">Like </w:t>
            </w:r>
            <w:proofErr w:type="spellStart"/>
            <w:r w:rsidRPr="00EF46F8">
              <w:rPr>
                <w:b/>
                <w:bCs/>
              </w:rPr>
              <w:t>SrtComm</w:t>
            </w:r>
            <w:proofErr w:type="spellEnd"/>
            <w:r>
              <w:t xml:space="preserve">, plus a transaction sequence number.  This is the current preferred protocol for </w:t>
            </w:r>
            <w:proofErr w:type="spellStart"/>
            <w:r>
              <w:t>CommCore</w:t>
            </w:r>
            <w:proofErr w:type="spellEnd"/>
            <w:r>
              <w:t xml:space="preserve"> interfaces.  See the FPC-Sorter-Control-Module document.</w:t>
            </w:r>
          </w:p>
        </w:tc>
      </w:tr>
      <w:tr w:rsidR="00B3375B" w:rsidRPr="002A59B3" w14:paraId="1363C22D" w14:textId="77777777" w:rsidTr="009612E2">
        <w:trPr>
          <w:trHeight w:val="202"/>
        </w:trPr>
        <w:tc>
          <w:tcPr>
            <w:tcW w:w="1836" w:type="dxa"/>
            <w:shd w:val="clear" w:color="auto" w:fill="auto"/>
          </w:tcPr>
          <w:p w14:paraId="59C2AAD1" w14:textId="25666A2C" w:rsidR="00B3375B" w:rsidRPr="002A59B3" w:rsidRDefault="00B3375B" w:rsidP="00B3375B">
            <w:pPr>
              <w:pStyle w:val="TableText"/>
              <w:spacing w:before="0" w:after="0"/>
            </w:pPr>
            <w:proofErr w:type="spellStart"/>
            <w:r>
              <w:t>SrtTestSeq</w:t>
            </w:r>
            <w:proofErr w:type="spellEnd"/>
          </w:p>
        </w:tc>
        <w:tc>
          <w:tcPr>
            <w:tcW w:w="7347" w:type="dxa"/>
            <w:shd w:val="clear" w:color="auto" w:fill="auto"/>
          </w:tcPr>
          <w:p w14:paraId="1C2004C5" w14:textId="6503E56F" w:rsidR="00B3375B" w:rsidRPr="002A59B3" w:rsidRDefault="00B3375B" w:rsidP="00B3375B">
            <w:pPr>
              <w:pStyle w:val="TableText"/>
              <w:spacing w:before="0" w:after="0"/>
            </w:pPr>
            <w:r>
              <w:t xml:space="preserve">Mimics </w:t>
            </w:r>
            <w:proofErr w:type="spellStart"/>
            <w:r>
              <w:t>CommCore</w:t>
            </w:r>
            <w:proofErr w:type="spellEnd"/>
            <w:r>
              <w:t xml:space="preserve"> for testing the </w:t>
            </w:r>
            <w:proofErr w:type="spellStart"/>
            <w:r w:rsidRPr="00D636C7">
              <w:rPr>
                <w:b/>
                <w:bCs/>
              </w:rPr>
              <w:t>SrtCommSeq</w:t>
            </w:r>
            <w:proofErr w:type="spellEnd"/>
            <w:r>
              <w:t xml:space="preserve"> protocol.</w:t>
            </w:r>
          </w:p>
        </w:tc>
      </w:tr>
      <w:tr w:rsidR="00B3375B" w:rsidRPr="002A59B3" w14:paraId="4838C0CF" w14:textId="77777777" w:rsidTr="009612E2">
        <w:trPr>
          <w:trHeight w:val="202"/>
        </w:trPr>
        <w:tc>
          <w:tcPr>
            <w:tcW w:w="1836" w:type="dxa"/>
            <w:shd w:val="clear" w:color="auto" w:fill="auto"/>
          </w:tcPr>
          <w:p w14:paraId="50E5FFEF" w14:textId="6185D027" w:rsidR="00B3375B" w:rsidRPr="002A59B3" w:rsidRDefault="00B3375B" w:rsidP="00B3375B">
            <w:pPr>
              <w:pStyle w:val="TableText"/>
              <w:spacing w:before="0" w:after="0"/>
            </w:pPr>
            <w:proofErr w:type="spellStart"/>
            <w:r w:rsidRPr="000A1068">
              <w:rPr>
                <w:b/>
                <w:bCs/>
              </w:rPr>
              <w:t>SrtFPLite</w:t>
            </w:r>
            <w:proofErr w:type="spellEnd"/>
          </w:p>
        </w:tc>
        <w:tc>
          <w:tcPr>
            <w:tcW w:w="7347" w:type="dxa"/>
            <w:shd w:val="clear" w:color="auto" w:fill="auto"/>
          </w:tcPr>
          <w:p w14:paraId="22984FC3" w14:textId="658F5988" w:rsidR="00B3375B" w:rsidRPr="002A59B3" w:rsidRDefault="00B3375B" w:rsidP="00B3375B">
            <w:pPr>
              <w:pStyle w:val="TableText"/>
              <w:spacing w:before="0" w:after="0"/>
            </w:pPr>
            <w:r>
              <w:t xml:space="preserve">The </w:t>
            </w:r>
            <w:proofErr w:type="spellStart"/>
            <w:r>
              <w:t>FortnaPlus</w:t>
            </w:r>
            <w:proofErr w:type="spellEnd"/>
            <w:r>
              <w:t xml:space="preserve"> Lite message protocol, used on O’Reilly sites, where FPC serves as its own specialized ‘</w:t>
            </w:r>
            <w:proofErr w:type="spellStart"/>
            <w:r>
              <w:t>CommCore</w:t>
            </w:r>
            <w:proofErr w:type="spellEnd"/>
            <w:r>
              <w:t>’.  See the FPC-</w:t>
            </w:r>
            <w:proofErr w:type="spellStart"/>
            <w:r>
              <w:t>FPLite</w:t>
            </w:r>
            <w:proofErr w:type="spellEnd"/>
            <w:r>
              <w:t>-Configuration and FPC-OReilly-QNX6-Config documents.</w:t>
            </w:r>
          </w:p>
        </w:tc>
      </w:tr>
      <w:tr w:rsidR="00B3375B" w:rsidRPr="002A59B3" w14:paraId="208A6A3D" w14:textId="77777777" w:rsidTr="009612E2">
        <w:trPr>
          <w:trHeight w:val="202"/>
        </w:trPr>
        <w:tc>
          <w:tcPr>
            <w:tcW w:w="1836" w:type="dxa"/>
            <w:shd w:val="clear" w:color="auto" w:fill="auto"/>
          </w:tcPr>
          <w:p w14:paraId="1923C115" w14:textId="476AAFCA" w:rsidR="00B3375B" w:rsidRPr="002A59B3" w:rsidRDefault="00B3375B" w:rsidP="00B3375B">
            <w:pPr>
              <w:pStyle w:val="TableText"/>
              <w:spacing w:before="0" w:after="0"/>
            </w:pPr>
            <w:proofErr w:type="spellStart"/>
            <w:r w:rsidRPr="000A1068">
              <w:rPr>
                <w:b/>
                <w:bCs/>
              </w:rPr>
              <w:t>PandA</w:t>
            </w:r>
            <w:proofErr w:type="spellEnd"/>
          </w:p>
        </w:tc>
        <w:tc>
          <w:tcPr>
            <w:tcW w:w="7347" w:type="dxa"/>
            <w:shd w:val="clear" w:color="auto" w:fill="auto"/>
          </w:tcPr>
          <w:p w14:paraId="6D52E790" w14:textId="62E6BC1C" w:rsidR="00B3375B" w:rsidRPr="002A59B3" w:rsidRDefault="00B3375B" w:rsidP="00B3375B">
            <w:pPr>
              <w:pStyle w:val="TableText"/>
              <w:spacing w:before="0" w:after="0"/>
            </w:pPr>
            <w:r>
              <w:t>JSON-based message protocol for Print and Apply, like that used for FRC.</w:t>
            </w:r>
          </w:p>
        </w:tc>
      </w:tr>
    </w:tbl>
    <w:p w14:paraId="0ADE4761" w14:textId="77777777" w:rsidR="00267A1D" w:rsidRPr="0032346A" w:rsidRDefault="00267A1D" w:rsidP="00C844C7">
      <w:pPr>
        <w:spacing w:before="100" w:beforeAutospacing="1" w:after="100" w:afterAutospacing="1"/>
        <w:rPr>
          <w:sz w:val="24"/>
          <w:szCs w:val="24"/>
        </w:rPr>
      </w:pPr>
    </w:p>
    <w:p w14:paraId="0C650CF6" w14:textId="15E7E509" w:rsidR="00267A1D" w:rsidRPr="0032346A" w:rsidRDefault="009D679F" w:rsidP="00267A1D">
      <w:pPr>
        <w:pStyle w:val="Heading1"/>
        <w:keepLines/>
        <w:pageBreakBefore w:val="0"/>
        <w:numPr>
          <w:ilvl w:val="0"/>
          <w:numId w:val="20"/>
        </w:numPr>
        <w:spacing w:before="480" w:after="100" w:afterAutospacing="1"/>
        <w:rPr>
          <w:rFonts w:ascii="Montserrat" w:hAnsi="Montserrat"/>
          <w:szCs w:val="28"/>
        </w:rPr>
      </w:pPr>
      <w:bookmarkStart w:id="9" w:name="_Toc127973065"/>
      <w:r>
        <w:rPr>
          <w:rFonts w:ascii="Montserrat" w:hAnsi="Montserrat"/>
          <w:szCs w:val="28"/>
        </w:rPr>
        <w:t>Message Map</w:t>
      </w:r>
      <w:bookmarkEnd w:id="9"/>
    </w:p>
    <w:p w14:paraId="14152A8F" w14:textId="77777777" w:rsidR="00391697" w:rsidRPr="000F0E9A" w:rsidRDefault="00391697" w:rsidP="00391697">
      <w:pPr>
        <w:pStyle w:val="BodyText2"/>
        <w:ind w:left="0"/>
        <w:rPr>
          <w:sz w:val="24"/>
          <w:szCs w:val="24"/>
        </w:rPr>
      </w:pPr>
      <w:r w:rsidRPr="000F0E9A">
        <w:rPr>
          <w:sz w:val="24"/>
          <w:szCs w:val="24"/>
        </w:rPr>
        <w:t>T</w:t>
      </w:r>
      <w:r>
        <w:rPr>
          <w:sz w:val="24"/>
          <w:szCs w:val="24"/>
        </w:rPr>
        <w:t xml:space="preserve">able </w:t>
      </w:r>
      <w:proofErr w:type="spellStart"/>
      <w:r w:rsidRPr="00973683">
        <w:rPr>
          <w:b/>
          <w:bCs/>
          <w:sz w:val="24"/>
          <w:szCs w:val="24"/>
        </w:rPr>
        <w:t>MsgMap</w:t>
      </w:r>
      <w:proofErr w:type="spellEnd"/>
      <w:r w:rsidRPr="00973683">
        <w:rPr>
          <w:sz w:val="24"/>
          <w:szCs w:val="24"/>
        </w:rPr>
        <w:t xml:space="preserve"> </w:t>
      </w:r>
      <w:r>
        <w:rPr>
          <w:sz w:val="24"/>
          <w:szCs w:val="24"/>
        </w:rPr>
        <w:t xml:space="preserve">(Configuration Menu | Communication Utilities | Message Map) </w:t>
      </w:r>
      <w:r w:rsidRPr="000F0E9A">
        <w:rPr>
          <w:sz w:val="24"/>
          <w:szCs w:val="24"/>
        </w:rPr>
        <w:t>controls the flow of messages</w:t>
      </w:r>
      <w:r>
        <w:rPr>
          <w:sz w:val="24"/>
          <w:szCs w:val="24"/>
        </w:rPr>
        <w:t xml:space="preserve"> to and from FPC.  Data for outbound messages is taken from the table defined in </w:t>
      </w:r>
      <w:proofErr w:type="spellStart"/>
      <w:r w:rsidRPr="0047207B">
        <w:rPr>
          <w:b/>
          <w:bCs/>
          <w:sz w:val="24"/>
          <w:szCs w:val="24"/>
        </w:rPr>
        <w:t>Menu_Name</w:t>
      </w:r>
      <w:proofErr w:type="spellEnd"/>
      <w:r>
        <w:rPr>
          <w:sz w:val="24"/>
          <w:szCs w:val="24"/>
        </w:rPr>
        <w:t>.  Data received in inbound messages is parsed into a tracking table or one of the scan tables.</w:t>
      </w: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51"/>
        <w:gridCol w:w="929"/>
        <w:gridCol w:w="7262"/>
      </w:tblGrid>
      <w:tr w:rsidR="00175AF8" w:rsidRPr="002A59B3" w14:paraId="4CCFDFD7" w14:textId="77777777" w:rsidTr="00395DC3">
        <w:trPr>
          <w:trHeight w:val="242"/>
        </w:trPr>
        <w:tc>
          <w:tcPr>
            <w:tcW w:w="10042" w:type="dxa"/>
            <w:gridSpan w:val="3"/>
            <w:shd w:val="clear" w:color="auto" w:fill="305496"/>
          </w:tcPr>
          <w:p w14:paraId="06858F1C" w14:textId="1D2B31E0" w:rsidR="00175AF8" w:rsidRPr="002A59B3" w:rsidRDefault="00175AF8" w:rsidP="00395DC3">
            <w:pPr>
              <w:pStyle w:val="TableText"/>
              <w:jc w:val="center"/>
              <w:rPr>
                <w:b/>
                <w:color w:val="FFFFFF" w:themeColor="background1"/>
              </w:rPr>
            </w:pPr>
            <w:proofErr w:type="spellStart"/>
            <w:r>
              <w:rPr>
                <w:b/>
                <w:color w:val="FFFFFF" w:themeColor="background1"/>
              </w:rPr>
              <w:t>MsgMap</w:t>
            </w:r>
            <w:proofErr w:type="spellEnd"/>
            <w:r w:rsidRPr="002A59B3">
              <w:rPr>
                <w:b/>
                <w:color w:val="FFFFFF" w:themeColor="background1"/>
              </w:rPr>
              <w:t xml:space="preserve"> Table</w:t>
            </w:r>
          </w:p>
        </w:tc>
      </w:tr>
      <w:tr w:rsidR="00175AF8" w:rsidRPr="002A59B3" w14:paraId="6A3FBBA5" w14:textId="77777777" w:rsidTr="009A590B">
        <w:trPr>
          <w:trHeight w:val="242"/>
        </w:trPr>
        <w:tc>
          <w:tcPr>
            <w:tcW w:w="1851" w:type="dxa"/>
            <w:shd w:val="clear" w:color="auto" w:fill="305496"/>
            <w:hideMark/>
          </w:tcPr>
          <w:p w14:paraId="5DCB1D8F" w14:textId="77777777" w:rsidR="00175AF8" w:rsidRPr="002A59B3" w:rsidRDefault="00175AF8" w:rsidP="00395DC3">
            <w:pPr>
              <w:pStyle w:val="TableText"/>
              <w:rPr>
                <w:b/>
                <w:color w:val="FFFFFF" w:themeColor="background1"/>
              </w:rPr>
            </w:pPr>
            <w:r>
              <w:rPr>
                <w:b/>
                <w:color w:val="FFFFFF" w:themeColor="background1"/>
              </w:rPr>
              <w:t>Field</w:t>
            </w:r>
          </w:p>
        </w:tc>
        <w:tc>
          <w:tcPr>
            <w:tcW w:w="929" w:type="dxa"/>
            <w:shd w:val="clear" w:color="auto" w:fill="305496"/>
            <w:hideMark/>
          </w:tcPr>
          <w:p w14:paraId="5439EAB6" w14:textId="77777777" w:rsidR="00175AF8" w:rsidRPr="002A59B3" w:rsidRDefault="00175AF8" w:rsidP="00395DC3">
            <w:pPr>
              <w:pStyle w:val="TableText"/>
              <w:rPr>
                <w:b/>
                <w:color w:val="FFFFFF" w:themeColor="background1"/>
              </w:rPr>
            </w:pPr>
            <w:r>
              <w:rPr>
                <w:b/>
                <w:color w:val="FFFFFF" w:themeColor="background1"/>
              </w:rPr>
              <w:t>Type</w:t>
            </w:r>
          </w:p>
        </w:tc>
        <w:tc>
          <w:tcPr>
            <w:tcW w:w="7262" w:type="dxa"/>
            <w:shd w:val="clear" w:color="auto" w:fill="305496"/>
          </w:tcPr>
          <w:p w14:paraId="4CEE3A4F" w14:textId="77777777" w:rsidR="00175AF8" w:rsidRPr="002A59B3" w:rsidRDefault="00175AF8" w:rsidP="00395DC3">
            <w:pPr>
              <w:pStyle w:val="TableText"/>
              <w:rPr>
                <w:b/>
                <w:color w:val="FFFFFF" w:themeColor="background1"/>
              </w:rPr>
            </w:pPr>
            <w:r>
              <w:rPr>
                <w:b/>
                <w:color w:val="FFFFFF" w:themeColor="background1"/>
              </w:rPr>
              <w:t>Description</w:t>
            </w:r>
          </w:p>
        </w:tc>
      </w:tr>
      <w:tr w:rsidR="009A590B" w:rsidRPr="002A59B3" w14:paraId="2A1A416A" w14:textId="77777777" w:rsidTr="009A590B">
        <w:trPr>
          <w:trHeight w:val="70"/>
        </w:trPr>
        <w:tc>
          <w:tcPr>
            <w:tcW w:w="1851" w:type="dxa"/>
            <w:shd w:val="clear" w:color="auto" w:fill="auto"/>
          </w:tcPr>
          <w:p w14:paraId="2A0E85B4" w14:textId="227D3CD6" w:rsidR="009A590B" w:rsidRPr="002A59B3" w:rsidRDefault="009A590B" w:rsidP="009A590B">
            <w:pPr>
              <w:pStyle w:val="TableText"/>
              <w:spacing w:before="0" w:after="0"/>
            </w:pPr>
            <w:proofErr w:type="spellStart"/>
            <w:r w:rsidRPr="000F0E9A">
              <w:t>Message</w:t>
            </w:r>
            <w:r>
              <w:t>_</w:t>
            </w:r>
            <w:r w:rsidRPr="000F0E9A">
              <w:t>Name</w:t>
            </w:r>
            <w:proofErr w:type="spellEnd"/>
          </w:p>
        </w:tc>
        <w:tc>
          <w:tcPr>
            <w:tcW w:w="929" w:type="dxa"/>
            <w:shd w:val="clear" w:color="auto" w:fill="auto"/>
          </w:tcPr>
          <w:p w14:paraId="0A2C1F4A" w14:textId="3993AE4A" w:rsidR="009A590B" w:rsidRPr="002A59B3" w:rsidRDefault="009A590B" w:rsidP="009A590B">
            <w:pPr>
              <w:pStyle w:val="TableText"/>
              <w:spacing w:before="0" w:after="0"/>
            </w:pPr>
            <w:r>
              <w:t>String</w:t>
            </w:r>
          </w:p>
        </w:tc>
        <w:tc>
          <w:tcPr>
            <w:tcW w:w="7262" w:type="dxa"/>
            <w:shd w:val="clear" w:color="auto" w:fill="auto"/>
          </w:tcPr>
          <w:p w14:paraId="59B905A4" w14:textId="719230D6" w:rsidR="009A590B" w:rsidRPr="002A59B3" w:rsidRDefault="009A590B" w:rsidP="009A590B">
            <w:pPr>
              <w:pStyle w:val="TableText"/>
              <w:spacing w:before="0" w:after="0"/>
            </w:pPr>
            <w:r>
              <w:t>Enter a unique name for this message map.</w:t>
            </w:r>
          </w:p>
        </w:tc>
      </w:tr>
      <w:tr w:rsidR="009A590B" w:rsidRPr="002A59B3" w14:paraId="22DFF7D1" w14:textId="77777777" w:rsidTr="009A590B">
        <w:trPr>
          <w:trHeight w:val="188"/>
        </w:trPr>
        <w:tc>
          <w:tcPr>
            <w:tcW w:w="1851" w:type="dxa"/>
            <w:shd w:val="clear" w:color="auto" w:fill="auto"/>
          </w:tcPr>
          <w:p w14:paraId="4C4C5B5F" w14:textId="1068676C" w:rsidR="009A590B" w:rsidRPr="002A59B3" w:rsidRDefault="009A590B" w:rsidP="009A590B">
            <w:pPr>
              <w:pStyle w:val="TableText"/>
              <w:spacing w:before="0" w:after="0"/>
            </w:pPr>
            <w:proofErr w:type="spellStart"/>
            <w:r w:rsidRPr="000F0E9A">
              <w:t>Machine</w:t>
            </w:r>
            <w:r>
              <w:t>_</w:t>
            </w:r>
            <w:r w:rsidRPr="000F0E9A">
              <w:t>Name</w:t>
            </w:r>
            <w:proofErr w:type="spellEnd"/>
          </w:p>
        </w:tc>
        <w:tc>
          <w:tcPr>
            <w:tcW w:w="929" w:type="dxa"/>
            <w:shd w:val="clear" w:color="auto" w:fill="auto"/>
          </w:tcPr>
          <w:p w14:paraId="285A1984" w14:textId="10546072" w:rsidR="009A590B" w:rsidRPr="002A59B3" w:rsidRDefault="009A590B" w:rsidP="009A590B">
            <w:pPr>
              <w:pStyle w:val="TableText"/>
              <w:spacing w:before="0" w:after="0"/>
            </w:pPr>
            <w:proofErr w:type="spellStart"/>
            <w:r>
              <w:t>PopUp</w:t>
            </w:r>
            <w:proofErr w:type="spellEnd"/>
          </w:p>
        </w:tc>
        <w:tc>
          <w:tcPr>
            <w:tcW w:w="7262" w:type="dxa"/>
            <w:shd w:val="clear" w:color="auto" w:fill="auto"/>
          </w:tcPr>
          <w:p w14:paraId="239193CD" w14:textId="1004B076" w:rsidR="009A590B" w:rsidRPr="002A59B3" w:rsidRDefault="009A590B" w:rsidP="009A590B">
            <w:pPr>
              <w:pStyle w:val="TableText"/>
              <w:spacing w:before="0" w:after="0"/>
            </w:pPr>
            <w:r>
              <w:t xml:space="preserve">Choose the </w:t>
            </w:r>
            <w:r w:rsidRPr="00C61603">
              <w:rPr>
                <w:b/>
                <w:bCs/>
              </w:rPr>
              <w:t>Machine</w:t>
            </w:r>
            <w:r>
              <w:t xml:space="preserve"> table entry to act upon.</w:t>
            </w:r>
          </w:p>
        </w:tc>
      </w:tr>
      <w:tr w:rsidR="009A590B" w:rsidRPr="002A59B3" w14:paraId="09263B77" w14:textId="77777777" w:rsidTr="009A590B">
        <w:trPr>
          <w:trHeight w:val="188"/>
        </w:trPr>
        <w:tc>
          <w:tcPr>
            <w:tcW w:w="1851" w:type="dxa"/>
            <w:shd w:val="clear" w:color="auto" w:fill="auto"/>
          </w:tcPr>
          <w:p w14:paraId="09C5303C" w14:textId="1EF25771" w:rsidR="009A590B" w:rsidRPr="002A59B3" w:rsidRDefault="009A590B" w:rsidP="009A590B">
            <w:pPr>
              <w:pStyle w:val="TableText"/>
              <w:spacing w:before="0" w:after="0"/>
            </w:pPr>
            <w:proofErr w:type="spellStart"/>
            <w:r w:rsidRPr="000F0E9A">
              <w:lastRenderedPageBreak/>
              <w:t>Recv</w:t>
            </w:r>
            <w:r>
              <w:t>_</w:t>
            </w:r>
            <w:r w:rsidRPr="000F0E9A">
              <w:t>Msg</w:t>
            </w:r>
            <w:r>
              <w:t>_</w:t>
            </w:r>
            <w:r w:rsidRPr="000F0E9A">
              <w:t>Type</w:t>
            </w:r>
            <w:proofErr w:type="spellEnd"/>
          </w:p>
        </w:tc>
        <w:tc>
          <w:tcPr>
            <w:tcW w:w="929" w:type="dxa"/>
            <w:shd w:val="clear" w:color="auto" w:fill="auto"/>
          </w:tcPr>
          <w:p w14:paraId="6CD82A7D" w14:textId="521142D8" w:rsidR="009A590B" w:rsidRPr="002A59B3" w:rsidRDefault="009A590B" w:rsidP="009A590B">
            <w:pPr>
              <w:pStyle w:val="TableText"/>
              <w:spacing w:before="0" w:after="0"/>
            </w:pPr>
            <w:r>
              <w:t>String</w:t>
            </w:r>
          </w:p>
        </w:tc>
        <w:tc>
          <w:tcPr>
            <w:tcW w:w="7262" w:type="dxa"/>
            <w:shd w:val="clear" w:color="auto" w:fill="auto"/>
          </w:tcPr>
          <w:p w14:paraId="3BE2DC32" w14:textId="7B3E4C88" w:rsidR="009A590B" w:rsidRPr="002A59B3" w:rsidRDefault="009A590B" w:rsidP="009A590B">
            <w:pPr>
              <w:pStyle w:val="TableText"/>
              <w:spacing w:before="0" w:after="0"/>
            </w:pPr>
            <w:r>
              <w:t xml:space="preserve">Incoming messages with headers that match this string will be processed using this record.  This string is compared with both the </w:t>
            </w:r>
            <w:proofErr w:type="spellStart"/>
            <w:r w:rsidRPr="008E2E59">
              <w:rPr>
                <w:b/>
                <w:bCs/>
              </w:rPr>
              <w:t>CmdHdr</w:t>
            </w:r>
            <w:proofErr w:type="spellEnd"/>
            <w:r>
              <w:t xml:space="preserve"> (like “CRR”) and </w:t>
            </w:r>
            <w:r w:rsidRPr="008E2E59">
              <w:rPr>
                <w:b/>
                <w:bCs/>
              </w:rPr>
              <w:t>Header</w:t>
            </w:r>
            <w:r>
              <w:t xml:space="preserve"> (like “AC1”) fields in the message.  The special string “ALL” will cause all messages received on this connection to be processed.</w:t>
            </w:r>
          </w:p>
        </w:tc>
      </w:tr>
      <w:tr w:rsidR="009A590B" w:rsidRPr="002A59B3" w14:paraId="3AE214D2" w14:textId="77777777" w:rsidTr="009A590B">
        <w:trPr>
          <w:trHeight w:val="188"/>
        </w:trPr>
        <w:tc>
          <w:tcPr>
            <w:tcW w:w="1851" w:type="dxa"/>
            <w:shd w:val="clear" w:color="auto" w:fill="auto"/>
          </w:tcPr>
          <w:p w14:paraId="5333A5B2" w14:textId="200AE51C" w:rsidR="009A590B" w:rsidRPr="002A59B3" w:rsidRDefault="009A590B" w:rsidP="009A590B">
            <w:pPr>
              <w:pStyle w:val="TableText"/>
              <w:spacing w:before="0" w:after="0"/>
            </w:pPr>
            <w:proofErr w:type="spellStart"/>
            <w:r w:rsidRPr="000F0E9A">
              <w:t>Send</w:t>
            </w:r>
            <w:r>
              <w:t>_</w:t>
            </w:r>
            <w:r w:rsidRPr="000F0E9A">
              <w:t>Msg</w:t>
            </w:r>
            <w:r>
              <w:t>_</w:t>
            </w:r>
            <w:r w:rsidRPr="000F0E9A">
              <w:t>Type</w:t>
            </w:r>
            <w:proofErr w:type="spellEnd"/>
          </w:p>
        </w:tc>
        <w:tc>
          <w:tcPr>
            <w:tcW w:w="929" w:type="dxa"/>
            <w:shd w:val="clear" w:color="auto" w:fill="auto"/>
          </w:tcPr>
          <w:p w14:paraId="7F6880A4" w14:textId="5D0425A2" w:rsidR="009A590B" w:rsidRPr="002A59B3" w:rsidRDefault="009A590B" w:rsidP="009A590B">
            <w:pPr>
              <w:pStyle w:val="TableText"/>
              <w:spacing w:before="0" w:after="0"/>
            </w:pPr>
            <w:r>
              <w:t>String</w:t>
            </w:r>
          </w:p>
        </w:tc>
        <w:tc>
          <w:tcPr>
            <w:tcW w:w="7262" w:type="dxa"/>
            <w:shd w:val="clear" w:color="auto" w:fill="auto"/>
          </w:tcPr>
          <w:p w14:paraId="671C11C1" w14:textId="0324961E" w:rsidR="009A590B" w:rsidRPr="002A59B3" w:rsidRDefault="009A590B" w:rsidP="009A590B">
            <w:pPr>
              <w:pStyle w:val="TableText"/>
              <w:spacing w:before="0" w:after="0"/>
            </w:pPr>
            <w:r>
              <w:t>O</w:t>
            </w:r>
            <w:r w:rsidRPr="000F0E9A">
              <w:t>utgoing messages may use this field to start the message</w:t>
            </w:r>
            <w:r>
              <w:t xml:space="preserve">.  This string is compared with both the </w:t>
            </w:r>
            <w:proofErr w:type="spellStart"/>
            <w:r w:rsidRPr="008E2E59">
              <w:rPr>
                <w:b/>
                <w:bCs/>
              </w:rPr>
              <w:t>CmdHdr</w:t>
            </w:r>
            <w:proofErr w:type="spellEnd"/>
            <w:r>
              <w:t xml:space="preserve"> (like “CRR”) and </w:t>
            </w:r>
            <w:r w:rsidRPr="008E2E59">
              <w:rPr>
                <w:b/>
                <w:bCs/>
              </w:rPr>
              <w:t>Header</w:t>
            </w:r>
            <w:r>
              <w:t xml:space="preserve"> (like “AC1”) fields in the message.  The special string “ALL” will cause all messages sent on this connection to be processed.</w:t>
            </w:r>
          </w:p>
        </w:tc>
      </w:tr>
      <w:tr w:rsidR="009A590B" w:rsidRPr="002A59B3" w14:paraId="095ED2FF" w14:textId="77777777" w:rsidTr="009A590B">
        <w:trPr>
          <w:trHeight w:val="188"/>
        </w:trPr>
        <w:tc>
          <w:tcPr>
            <w:tcW w:w="1851" w:type="dxa"/>
            <w:shd w:val="clear" w:color="auto" w:fill="auto"/>
          </w:tcPr>
          <w:p w14:paraId="33D2FA1D" w14:textId="2D9F9D58" w:rsidR="009A590B" w:rsidRPr="002A59B3" w:rsidRDefault="009A590B" w:rsidP="009A590B">
            <w:pPr>
              <w:pStyle w:val="TableText"/>
              <w:spacing w:before="0" w:after="0"/>
            </w:pPr>
            <w:proofErr w:type="spellStart"/>
            <w:r w:rsidRPr="000F0E9A">
              <w:t>Ack</w:t>
            </w:r>
            <w:r>
              <w:t>_</w:t>
            </w:r>
            <w:r w:rsidRPr="000F0E9A">
              <w:t>Msg</w:t>
            </w:r>
            <w:r>
              <w:t>_</w:t>
            </w:r>
            <w:r w:rsidRPr="000F0E9A">
              <w:t>Type</w:t>
            </w:r>
            <w:proofErr w:type="spellEnd"/>
          </w:p>
        </w:tc>
        <w:tc>
          <w:tcPr>
            <w:tcW w:w="929" w:type="dxa"/>
            <w:shd w:val="clear" w:color="auto" w:fill="auto"/>
          </w:tcPr>
          <w:p w14:paraId="3FD1F4CA" w14:textId="5F640565" w:rsidR="009A590B" w:rsidRPr="002A59B3" w:rsidRDefault="009A590B" w:rsidP="009A590B">
            <w:pPr>
              <w:pStyle w:val="TableText"/>
              <w:spacing w:before="0" w:after="0"/>
            </w:pPr>
            <w:r>
              <w:t>String</w:t>
            </w:r>
          </w:p>
        </w:tc>
        <w:tc>
          <w:tcPr>
            <w:tcW w:w="7262" w:type="dxa"/>
            <w:shd w:val="clear" w:color="auto" w:fill="auto"/>
          </w:tcPr>
          <w:p w14:paraId="74A8C372" w14:textId="1B2FEF07" w:rsidR="009A590B" w:rsidRPr="002A59B3" w:rsidRDefault="009A590B" w:rsidP="009A590B">
            <w:pPr>
              <w:pStyle w:val="TableText"/>
              <w:spacing w:before="0" w:after="0"/>
            </w:pPr>
            <w:r>
              <w:t xml:space="preserve">Incoming acknowledgement messages with headers that match this string will be processed using this record.  This string is compared with both the </w:t>
            </w:r>
            <w:proofErr w:type="spellStart"/>
            <w:r w:rsidRPr="008E2E59">
              <w:rPr>
                <w:b/>
                <w:bCs/>
              </w:rPr>
              <w:t>CmdHdr</w:t>
            </w:r>
            <w:proofErr w:type="spellEnd"/>
            <w:r>
              <w:t xml:space="preserve"> (like “CRR”) and </w:t>
            </w:r>
            <w:r w:rsidRPr="008E2E59">
              <w:rPr>
                <w:b/>
                <w:bCs/>
              </w:rPr>
              <w:t>Header</w:t>
            </w:r>
            <w:r>
              <w:t xml:space="preserve"> (like “AC1”) fields in the message.  The special string “ALL” will cause all messages received on this connection to be processed.</w:t>
            </w:r>
          </w:p>
        </w:tc>
      </w:tr>
      <w:tr w:rsidR="009A590B" w:rsidRPr="002A59B3" w14:paraId="232CAFD3" w14:textId="77777777" w:rsidTr="009A590B">
        <w:trPr>
          <w:trHeight w:val="188"/>
        </w:trPr>
        <w:tc>
          <w:tcPr>
            <w:tcW w:w="1851" w:type="dxa"/>
            <w:shd w:val="clear" w:color="auto" w:fill="auto"/>
          </w:tcPr>
          <w:p w14:paraId="28BBCB44" w14:textId="18F19246" w:rsidR="009A590B" w:rsidRPr="002A59B3" w:rsidRDefault="009A590B" w:rsidP="009A590B">
            <w:pPr>
              <w:pStyle w:val="TableText"/>
              <w:spacing w:before="0" w:after="0"/>
            </w:pPr>
            <w:proofErr w:type="spellStart"/>
            <w:r w:rsidRPr="000F0E9A">
              <w:t>Menu</w:t>
            </w:r>
            <w:r>
              <w:t>_</w:t>
            </w:r>
            <w:r w:rsidRPr="000F0E9A">
              <w:t>Name</w:t>
            </w:r>
            <w:proofErr w:type="spellEnd"/>
          </w:p>
        </w:tc>
        <w:tc>
          <w:tcPr>
            <w:tcW w:w="929" w:type="dxa"/>
            <w:shd w:val="clear" w:color="auto" w:fill="auto"/>
          </w:tcPr>
          <w:p w14:paraId="4771CB0A" w14:textId="068539C9" w:rsidR="009A590B" w:rsidRPr="002A59B3" w:rsidRDefault="009A590B" w:rsidP="009A590B">
            <w:pPr>
              <w:pStyle w:val="TableText"/>
              <w:spacing w:before="0" w:after="0"/>
            </w:pPr>
            <w:proofErr w:type="spellStart"/>
            <w:r>
              <w:t>PopUp</w:t>
            </w:r>
            <w:proofErr w:type="spellEnd"/>
          </w:p>
        </w:tc>
        <w:tc>
          <w:tcPr>
            <w:tcW w:w="7262" w:type="dxa"/>
            <w:shd w:val="clear" w:color="auto" w:fill="auto"/>
          </w:tcPr>
          <w:p w14:paraId="73872894" w14:textId="564AD266" w:rsidR="009A590B" w:rsidRPr="002A59B3" w:rsidRDefault="009A590B" w:rsidP="009A590B">
            <w:pPr>
              <w:pStyle w:val="TableText"/>
              <w:spacing w:before="0" w:after="0"/>
            </w:pPr>
            <w:r>
              <w:t>Choose the table that will serve as the source of data for messages to send.  Example</w:t>
            </w:r>
            <w:r w:rsidR="00D109FD">
              <w:t>s</w:t>
            </w:r>
            <w:r>
              <w:t>:</w:t>
            </w:r>
            <w:r w:rsidR="006070B2">
              <w:t xml:space="preserve"> </w:t>
            </w:r>
            <w:r>
              <w:t xml:space="preserve"> </w:t>
            </w:r>
            <w:r w:rsidRPr="008E2E59">
              <w:rPr>
                <w:b/>
                <w:bCs/>
              </w:rPr>
              <w:t>MsgCR1</w:t>
            </w:r>
            <w:r>
              <w:t xml:space="preserve"> for </w:t>
            </w:r>
            <w:proofErr w:type="spellStart"/>
            <w:r>
              <w:t>CommCore</w:t>
            </w:r>
            <w:proofErr w:type="spellEnd"/>
            <w:r>
              <w:t xml:space="preserve"> messages, </w:t>
            </w:r>
            <w:proofErr w:type="spellStart"/>
            <w:r w:rsidRPr="008E2E59">
              <w:rPr>
                <w:b/>
                <w:bCs/>
              </w:rPr>
              <w:t>ScnScanDevice</w:t>
            </w:r>
            <w:proofErr w:type="spellEnd"/>
            <w:r>
              <w:t xml:space="preserve"> for scanner connections.</w:t>
            </w:r>
          </w:p>
        </w:tc>
      </w:tr>
      <w:tr w:rsidR="009A590B" w:rsidRPr="002A59B3" w14:paraId="43D38CC3" w14:textId="77777777" w:rsidTr="009A590B">
        <w:trPr>
          <w:trHeight w:val="188"/>
        </w:trPr>
        <w:tc>
          <w:tcPr>
            <w:tcW w:w="1851" w:type="dxa"/>
            <w:shd w:val="clear" w:color="auto" w:fill="auto"/>
          </w:tcPr>
          <w:p w14:paraId="59F55DA5" w14:textId="55E4E0AB" w:rsidR="009A590B" w:rsidRPr="002A59B3" w:rsidRDefault="009A590B" w:rsidP="009A590B">
            <w:pPr>
              <w:pStyle w:val="TableText"/>
              <w:spacing w:before="0" w:after="0"/>
            </w:pPr>
            <w:proofErr w:type="spellStart"/>
            <w:r w:rsidRPr="000F0E9A">
              <w:t>Low</w:t>
            </w:r>
            <w:r>
              <w:t>_</w:t>
            </w:r>
            <w:r w:rsidRPr="000F0E9A">
              <w:t>Cursor</w:t>
            </w:r>
            <w:proofErr w:type="spellEnd"/>
          </w:p>
        </w:tc>
        <w:tc>
          <w:tcPr>
            <w:tcW w:w="929" w:type="dxa"/>
            <w:shd w:val="clear" w:color="auto" w:fill="auto"/>
          </w:tcPr>
          <w:p w14:paraId="351656B6" w14:textId="488BEF17" w:rsidR="009A590B" w:rsidRPr="002A59B3" w:rsidRDefault="009A590B" w:rsidP="009A590B">
            <w:pPr>
              <w:pStyle w:val="TableText"/>
              <w:spacing w:before="0" w:after="0"/>
            </w:pPr>
            <w:r>
              <w:t>Int</w:t>
            </w:r>
          </w:p>
        </w:tc>
        <w:tc>
          <w:tcPr>
            <w:tcW w:w="7262" w:type="dxa"/>
            <w:shd w:val="clear" w:color="auto" w:fill="auto"/>
          </w:tcPr>
          <w:p w14:paraId="350960CE" w14:textId="3B601F92" w:rsidR="009A590B" w:rsidRPr="002A59B3" w:rsidRDefault="009A590B" w:rsidP="009A590B">
            <w:pPr>
              <w:pStyle w:val="TableText"/>
              <w:spacing w:before="0" w:after="0"/>
            </w:pPr>
            <w:r>
              <w:t xml:space="preserve">Defines the first column in the </w:t>
            </w:r>
            <w:proofErr w:type="spellStart"/>
            <w:r w:rsidRPr="002D434A">
              <w:rPr>
                <w:b/>
                <w:bCs/>
              </w:rPr>
              <w:t>Menu_Name</w:t>
            </w:r>
            <w:proofErr w:type="spellEnd"/>
            <w:r>
              <w:t xml:space="preserve"> table to include in the message (outbound) or to receive data (inbound).  The first column displayed in a table is column 1.  You can use F2-MenuOfMenus and Alt-K to open the table column definitions (</w:t>
            </w:r>
            <w:proofErr w:type="spellStart"/>
            <w:r w:rsidRPr="002D434A">
              <w:rPr>
                <w:b/>
                <w:bCs/>
              </w:rPr>
              <w:t>MenuColumn</w:t>
            </w:r>
            <w:proofErr w:type="spellEnd"/>
            <w:r>
              <w:t>).  The row number in that table is the column number needed here.</w:t>
            </w:r>
          </w:p>
        </w:tc>
      </w:tr>
      <w:tr w:rsidR="009A590B" w:rsidRPr="002A59B3" w14:paraId="32AAF9EE" w14:textId="77777777" w:rsidTr="009A590B">
        <w:trPr>
          <w:trHeight w:val="188"/>
        </w:trPr>
        <w:tc>
          <w:tcPr>
            <w:tcW w:w="1851" w:type="dxa"/>
            <w:shd w:val="clear" w:color="auto" w:fill="auto"/>
          </w:tcPr>
          <w:p w14:paraId="1036749D" w14:textId="71A7F230" w:rsidR="009A590B" w:rsidRPr="002A59B3" w:rsidRDefault="009A590B" w:rsidP="009A590B">
            <w:pPr>
              <w:pStyle w:val="TableText"/>
              <w:spacing w:before="0" w:after="0"/>
            </w:pPr>
            <w:proofErr w:type="spellStart"/>
            <w:r w:rsidRPr="000F0E9A">
              <w:t>High</w:t>
            </w:r>
            <w:r>
              <w:t>_</w:t>
            </w:r>
            <w:r w:rsidRPr="000F0E9A">
              <w:t>Cursor</w:t>
            </w:r>
            <w:proofErr w:type="spellEnd"/>
          </w:p>
        </w:tc>
        <w:tc>
          <w:tcPr>
            <w:tcW w:w="929" w:type="dxa"/>
            <w:shd w:val="clear" w:color="auto" w:fill="auto"/>
          </w:tcPr>
          <w:p w14:paraId="14245419" w14:textId="53030696" w:rsidR="009A590B" w:rsidRPr="002A59B3" w:rsidRDefault="009A590B" w:rsidP="009A590B">
            <w:pPr>
              <w:pStyle w:val="TableText"/>
              <w:spacing w:before="0" w:after="0"/>
            </w:pPr>
            <w:r>
              <w:t>Int</w:t>
            </w:r>
          </w:p>
        </w:tc>
        <w:tc>
          <w:tcPr>
            <w:tcW w:w="7262" w:type="dxa"/>
            <w:shd w:val="clear" w:color="auto" w:fill="auto"/>
          </w:tcPr>
          <w:p w14:paraId="50BB0B3D" w14:textId="2C34EC85" w:rsidR="009A590B" w:rsidRPr="002A59B3" w:rsidRDefault="009A590B" w:rsidP="009A590B">
            <w:pPr>
              <w:pStyle w:val="TableText"/>
              <w:spacing w:before="0" w:after="0"/>
            </w:pPr>
            <w:r>
              <w:t xml:space="preserve">Defines the last column in the </w:t>
            </w:r>
            <w:proofErr w:type="spellStart"/>
            <w:r w:rsidRPr="002D434A">
              <w:rPr>
                <w:b/>
                <w:bCs/>
              </w:rPr>
              <w:t>Menu_Name</w:t>
            </w:r>
            <w:proofErr w:type="spellEnd"/>
            <w:r>
              <w:t xml:space="preserve"> table to include in the message (outbound) or to receive data (inbound).</w:t>
            </w:r>
            <w:r w:rsidR="008F093F">
              <w:t xml:space="preserve">  Find the appropriate value as described in </w:t>
            </w:r>
            <w:proofErr w:type="spellStart"/>
            <w:r w:rsidR="008F093F" w:rsidRPr="008F093F">
              <w:rPr>
                <w:b/>
                <w:bCs/>
              </w:rPr>
              <w:t>Low_Cursor</w:t>
            </w:r>
            <w:proofErr w:type="spellEnd"/>
            <w:r w:rsidR="008F093F">
              <w:t>.</w:t>
            </w:r>
          </w:p>
        </w:tc>
      </w:tr>
      <w:tr w:rsidR="009A590B" w:rsidRPr="002A59B3" w14:paraId="521A46E4" w14:textId="77777777" w:rsidTr="009A590B">
        <w:trPr>
          <w:trHeight w:val="188"/>
        </w:trPr>
        <w:tc>
          <w:tcPr>
            <w:tcW w:w="1851" w:type="dxa"/>
            <w:shd w:val="clear" w:color="auto" w:fill="auto"/>
          </w:tcPr>
          <w:p w14:paraId="615B4E4D" w14:textId="16C4D91B" w:rsidR="009A590B" w:rsidRPr="002A59B3" w:rsidRDefault="009A590B" w:rsidP="009A590B">
            <w:pPr>
              <w:pStyle w:val="TableText"/>
              <w:spacing w:before="0" w:after="0"/>
            </w:pPr>
            <w:proofErr w:type="spellStart"/>
            <w:r w:rsidRPr="000F0E9A">
              <w:t>Stat</w:t>
            </w:r>
            <w:r>
              <w:t>_</w:t>
            </w:r>
            <w:r w:rsidRPr="000F0E9A">
              <w:t>Cursor</w:t>
            </w:r>
            <w:proofErr w:type="spellEnd"/>
          </w:p>
        </w:tc>
        <w:tc>
          <w:tcPr>
            <w:tcW w:w="929" w:type="dxa"/>
            <w:shd w:val="clear" w:color="auto" w:fill="auto"/>
          </w:tcPr>
          <w:p w14:paraId="06D7DC48" w14:textId="18C9B09C" w:rsidR="009A590B" w:rsidRPr="002A59B3" w:rsidRDefault="009A590B" w:rsidP="009A590B">
            <w:pPr>
              <w:pStyle w:val="TableText"/>
              <w:spacing w:before="0" w:after="0"/>
            </w:pPr>
            <w:r>
              <w:t>Int</w:t>
            </w:r>
          </w:p>
        </w:tc>
        <w:tc>
          <w:tcPr>
            <w:tcW w:w="7262" w:type="dxa"/>
            <w:shd w:val="clear" w:color="auto" w:fill="auto"/>
          </w:tcPr>
          <w:p w14:paraId="222A76BF" w14:textId="0C89154F" w:rsidR="009A590B" w:rsidRPr="002A59B3" w:rsidRDefault="009A590B" w:rsidP="009A590B">
            <w:pPr>
              <w:pStyle w:val="TableText"/>
              <w:spacing w:before="0" w:after="0"/>
            </w:pPr>
            <w:r>
              <w:t xml:space="preserve">Defines the column number in the </w:t>
            </w:r>
            <w:proofErr w:type="spellStart"/>
            <w:r w:rsidRPr="003508CB">
              <w:rPr>
                <w:b/>
                <w:bCs/>
              </w:rPr>
              <w:t>Menu_Name</w:t>
            </w:r>
            <w:proofErr w:type="spellEnd"/>
            <w:r>
              <w:t xml:space="preserve"> table</w:t>
            </w:r>
            <w:r w:rsidRPr="000F0E9A">
              <w:t xml:space="preserve"> </w:t>
            </w:r>
            <w:r>
              <w:t xml:space="preserve">of the </w:t>
            </w:r>
            <w:proofErr w:type="spellStart"/>
            <w:r w:rsidRPr="003508CB">
              <w:rPr>
                <w:b/>
                <w:bCs/>
              </w:rPr>
              <w:t>TxStat</w:t>
            </w:r>
            <w:proofErr w:type="spellEnd"/>
            <w:r>
              <w:t xml:space="preserve"> or </w:t>
            </w:r>
            <w:proofErr w:type="spellStart"/>
            <w:r w:rsidRPr="00FD21E2">
              <w:rPr>
                <w:b/>
                <w:bCs/>
              </w:rPr>
              <w:t>RxStat</w:t>
            </w:r>
            <w:proofErr w:type="spellEnd"/>
            <w:r>
              <w:t xml:space="preserve"> </w:t>
            </w:r>
            <w:r w:rsidRPr="000F0E9A">
              <w:t>column</w:t>
            </w:r>
            <w:r>
              <w:t xml:space="preserve"> – a popup to table </w:t>
            </w:r>
            <w:proofErr w:type="spellStart"/>
            <w:r w:rsidRPr="003508CB">
              <w:rPr>
                <w:b/>
                <w:bCs/>
              </w:rPr>
              <w:t>SendStat</w:t>
            </w:r>
            <w:proofErr w:type="spellEnd"/>
            <w:r w:rsidRPr="00FD21E2">
              <w:t xml:space="preserve"> or </w:t>
            </w:r>
            <w:proofErr w:type="spellStart"/>
            <w:r>
              <w:rPr>
                <w:b/>
                <w:bCs/>
              </w:rPr>
              <w:t>RecvStat</w:t>
            </w:r>
            <w:proofErr w:type="spellEnd"/>
            <w:r>
              <w:t xml:space="preserve">.  This is needed to record the send/receive status of the messages.  This field will automatically be populated at startup if you leave it at 0, or find the appropriate value manually as described for </w:t>
            </w:r>
            <w:proofErr w:type="spellStart"/>
            <w:r w:rsidRPr="00FD21E2">
              <w:rPr>
                <w:b/>
                <w:bCs/>
              </w:rPr>
              <w:t>Low_Cursor</w:t>
            </w:r>
            <w:proofErr w:type="spellEnd"/>
            <w:r>
              <w:t>.</w:t>
            </w:r>
          </w:p>
        </w:tc>
      </w:tr>
      <w:tr w:rsidR="009A590B" w:rsidRPr="002A59B3" w14:paraId="21CB5443" w14:textId="77777777" w:rsidTr="009A590B">
        <w:trPr>
          <w:trHeight w:val="188"/>
        </w:trPr>
        <w:tc>
          <w:tcPr>
            <w:tcW w:w="1851" w:type="dxa"/>
            <w:shd w:val="clear" w:color="auto" w:fill="auto"/>
          </w:tcPr>
          <w:p w14:paraId="25738BDF" w14:textId="020339DD" w:rsidR="009A590B" w:rsidRPr="002A59B3" w:rsidRDefault="009A590B" w:rsidP="009A590B">
            <w:pPr>
              <w:pStyle w:val="TableText"/>
              <w:spacing w:before="0" w:after="0"/>
            </w:pPr>
            <w:proofErr w:type="spellStart"/>
            <w:r w:rsidRPr="000F0E9A">
              <w:t>Last</w:t>
            </w:r>
            <w:r>
              <w:t>_</w:t>
            </w:r>
            <w:r w:rsidRPr="000F0E9A">
              <w:t>Record</w:t>
            </w:r>
            <w:proofErr w:type="spellEnd"/>
          </w:p>
        </w:tc>
        <w:tc>
          <w:tcPr>
            <w:tcW w:w="929" w:type="dxa"/>
            <w:shd w:val="clear" w:color="auto" w:fill="auto"/>
          </w:tcPr>
          <w:p w14:paraId="5CC9A79A" w14:textId="50CF95AC" w:rsidR="009A590B" w:rsidRPr="002A59B3" w:rsidRDefault="009A590B" w:rsidP="009A590B">
            <w:pPr>
              <w:pStyle w:val="TableText"/>
              <w:spacing w:before="0" w:after="0"/>
            </w:pPr>
            <w:r>
              <w:t>Int</w:t>
            </w:r>
          </w:p>
        </w:tc>
        <w:tc>
          <w:tcPr>
            <w:tcW w:w="7262" w:type="dxa"/>
            <w:shd w:val="clear" w:color="auto" w:fill="auto"/>
          </w:tcPr>
          <w:p w14:paraId="3F2FA4A0" w14:textId="46ADBEC7" w:rsidR="009A590B" w:rsidRPr="002A59B3" w:rsidRDefault="009A590B" w:rsidP="009A590B">
            <w:pPr>
              <w:pStyle w:val="TableText"/>
              <w:spacing w:before="0" w:after="0"/>
            </w:pPr>
            <w:r>
              <w:t xml:space="preserve">Set by the software to the row number in the </w:t>
            </w:r>
            <w:proofErr w:type="spellStart"/>
            <w:r w:rsidRPr="003508CB">
              <w:rPr>
                <w:b/>
                <w:bCs/>
              </w:rPr>
              <w:t>Menu_Name</w:t>
            </w:r>
            <w:proofErr w:type="spellEnd"/>
            <w:r>
              <w:t xml:space="preserve"> table of the last row used.</w:t>
            </w:r>
          </w:p>
        </w:tc>
      </w:tr>
      <w:tr w:rsidR="009A590B" w:rsidRPr="002A59B3" w14:paraId="607862F9" w14:textId="77777777" w:rsidTr="009A590B">
        <w:trPr>
          <w:trHeight w:val="188"/>
        </w:trPr>
        <w:tc>
          <w:tcPr>
            <w:tcW w:w="1851" w:type="dxa"/>
            <w:shd w:val="clear" w:color="auto" w:fill="auto"/>
          </w:tcPr>
          <w:p w14:paraId="319783F1" w14:textId="127CBA3A" w:rsidR="009A590B" w:rsidRPr="002A59B3" w:rsidRDefault="009A590B" w:rsidP="009A590B">
            <w:pPr>
              <w:pStyle w:val="TableText"/>
              <w:spacing w:before="0" w:after="0"/>
            </w:pPr>
            <w:proofErr w:type="spellStart"/>
            <w:r w:rsidRPr="000F0E9A">
              <w:t>Low</w:t>
            </w:r>
            <w:r>
              <w:t>_</w:t>
            </w:r>
            <w:r w:rsidRPr="000F0E9A">
              <w:t>Head</w:t>
            </w:r>
            <w:proofErr w:type="spellEnd"/>
          </w:p>
        </w:tc>
        <w:tc>
          <w:tcPr>
            <w:tcW w:w="929" w:type="dxa"/>
            <w:shd w:val="clear" w:color="auto" w:fill="auto"/>
          </w:tcPr>
          <w:p w14:paraId="1CAD7CDC" w14:textId="5601060E" w:rsidR="009A590B" w:rsidRPr="002A59B3" w:rsidRDefault="009A590B" w:rsidP="009A590B">
            <w:pPr>
              <w:pStyle w:val="TableText"/>
              <w:spacing w:before="0" w:after="0"/>
            </w:pPr>
            <w:r>
              <w:t>Int</w:t>
            </w:r>
          </w:p>
        </w:tc>
        <w:tc>
          <w:tcPr>
            <w:tcW w:w="7262" w:type="dxa"/>
            <w:shd w:val="clear" w:color="auto" w:fill="auto"/>
          </w:tcPr>
          <w:p w14:paraId="469BC243" w14:textId="00522FC4" w:rsidR="009A590B" w:rsidRPr="002A59B3" w:rsidRDefault="009A590B" w:rsidP="009A590B">
            <w:pPr>
              <w:pStyle w:val="TableText"/>
              <w:spacing w:before="0" w:after="0"/>
            </w:pPr>
            <w:r>
              <w:t>Used by the HOST_STD protocol when parsing the message header.</w:t>
            </w:r>
            <w:r w:rsidRPr="000F0E9A">
              <w:t xml:space="preserve"> </w:t>
            </w:r>
            <w:r>
              <w:t xml:space="preserve"> Defines the first header column to parse.  Seldom required.</w:t>
            </w:r>
          </w:p>
        </w:tc>
      </w:tr>
      <w:tr w:rsidR="009A590B" w:rsidRPr="002A59B3" w14:paraId="2AD6FD99" w14:textId="77777777" w:rsidTr="009A590B">
        <w:trPr>
          <w:trHeight w:val="188"/>
        </w:trPr>
        <w:tc>
          <w:tcPr>
            <w:tcW w:w="1851" w:type="dxa"/>
            <w:shd w:val="clear" w:color="auto" w:fill="auto"/>
          </w:tcPr>
          <w:p w14:paraId="518A2465" w14:textId="6BFF1C29" w:rsidR="009A590B" w:rsidRPr="002A59B3" w:rsidRDefault="009A590B" w:rsidP="009A590B">
            <w:pPr>
              <w:pStyle w:val="TableText"/>
              <w:spacing w:before="0" w:after="0"/>
            </w:pPr>
            <w:proofErr w:type="spellStart"/>
            <w:r w:rsidRPr="000F0E9A">
              <w:t>High</w:t>
            </w:r>
            <w:r>
              <w:t>_</w:t>
            </w:r>
            <w:r w:rsidRPr="000F0E9A">
              <w:t>Head</w:t>
            </w:r>
            <w:proofErr w:type="spellEnd"/>
          </w:p>
        </w:tc>
        <w:tc>
          <w:tcPr>
            <w:tcW w:w="929" w:type="dxa"/>
            <w:shd w:val="clear" w:color="auto" w:fill="auto"/>
          </w:tcPr>
          <w:p w14:paraId="3BA3176D" w14:textId="34E8464F" w:rsidR="009A590B" w:rsidRPr="002A59B3" w:rsidRDefault="009A590B" w:rsidP="009A590B">
            <w:pPr>
              <w:pStyle w:val="TableText"/>
              <w:spacing w:before="0" w:after="0"/>
            </w:pPr>
            <w:r>
              <w:t>Int</w:t>
            </w:r>
          </w:p>
        </w:tc>
        <w:tc>
          <w:tcPr>
            <w:tcW w:w="7262" w:type="dxa"/>
            <w:shd w:val="clear" w:color="auto" w:fill="auto"/>
          </w:tcPr>
          <w:p w14:paraId="7AC6772D" w14:textId="4DDE1ED6" w:rsidR="009A590B" w:rsidRPr="002A59B3" w:rsidRDefault="009A590B" w:rsidP="009A590B">
            <w:pPr>
              <w:pStyle w:val="TableText"/>
              <w:spacing w:before="0" w:after="0"/>
            </w:pPr>
            <w:r>
              <w:t>Used by the HOST_STD protocol when parsing the message header.</w:t>
            </w:r>
            <w:r w:rsidRPr="000F0E9A">
              <w:t xml:space="preserve"> </w:t>
            </w:r>
            <w:r>
              <w:t xml:space="preserve"> Defines the last header column to parse.  Seldom required.</w:t>
            </w:r>
          </w:p>
        </w:tc>
      </w:tr>
      <w:tr w:rsidR="009A590B" w:rsidRPr="002A59B3" w14:paraId="0E0D8480" w14:textId="77777777" w:rsidTr="009A590B">
        <w:trPr>
          <w:trHeight w:val="188"/>
        </w:trPr>
        <w:tc>
          <w:tcPr>
            <w:tcW w:w="1851" w:type="dxa"/>
            <w:shd w:val="clear" w:color="auto" w:fill="auto"/>
          </w:tcPr>
          <w:p w14:paraId="16B17DAB" w14:textId="5D51E549" w:rsidR="009A590B" w:rsidRPr="002A59B3" w:rsidRDefault="009A590B" w:rsidP="009A590B">
            <w:pPr>
              <w:pStyle w:val="TableText"/>
              <w:spacing w:before="0" w:after="0"/>
            </w:pPr>
            <w:proofErr w:type="spellStart"/>
            <w:r w:rsidRPr="000F0E9A">
              <w:t>Key</w:t>
            </w:r>
            <w:r>
              <w:t>_</w:t>
            </w:r>
            <w:r w:rsidRPr="000F0E9A">
              <w:t>Cursor</w:t>
            </w:r>
            <w:proofErr w:type="spellEnd"/>
          </w:p>
        </w:tc>
        <w:tc>
          <w:tcPr>
            <w:tcW w:w="929" w:type="dxa"/>
            <w:shd w:val="clear" w:color="auto" w:fill="auto"/>
          </w:tcPr>
          <w:p w14:paraId="322ECCB5" w14:textId="29D610CA" w:rsidR="009A590B" w:rsidRPr="002A59B3" w:rsidRDefault="009A590B" w:rsidP="009A590B">
            <w:pPr>
              <w:pStyle w:val="TableText"/>
              <w:spacing w:before="0" w:after="0"/>
            </w:pPr>
            <w:r>
              <w:t>Int</w:t>
            </w:r>
          </w:p>
        </w:tc>
        <w:tc>
          <w:tcPr>
            <w:tcW w:w="7262" w:type="dxa"/>
            <w:shd w:val="clear" w:color="auto" w:fill="auto"/>
          </w:tcPr>
          <w:p w14:paraId="48700F73" w14:textId="144EE51C" w:rsidR="009A590B" w:rsidRPr="002A59B3" w:rsidRDefault="009A590B" w:rsidP="009A590B">
            <w:pPr>
              <w:pStyle w:val="TableText"/>
              <w:spacing w:before="0" w:after="0"/>
            </w:pPr>
            <w:r>
              <w:t xml:space="preserve">Defines the column number in the </w:t>
            </w:r>
            <w:proofErr w:type="spellStart"/>
            <w:r w:rsidRPr="00FB3687">
              <w:rPr>
                <w:b/>
                <w:bCs/>
              </w:rPr>
              <w:t>Menu_Name</w:t>
            </w:r>
            <w:proofErr w:type="spellEnd"/>
            <w:r>
              <w:t xml:space="preserve"> table of the </w:t>
            </w:r>
            <w:proofErr w:type="spellStart"/>
            <w:r w:rsidRPr="00FB3687">
              <w:rPr>
                <w:b/>
                <w:bCs/>
              </w:rPr>
              <w:t>DbKey</w:t>
            </w:r>
            <w:proofErr w:type="spellEnd"/>
            <w:r>
              <w:t xml:space="preserve"> column.  This field will automatically be populated at startup if you leave it at 0, or find the appropriate value manually as described for </w:t>
            </w:r>
            <w:proofErr w:type="spellStart"/>
            <w:r w:rsidRPr="00FB3687">
              <w:rPr>
                <w:b/>
                <w:bCs/>
              </w:rPr>
              <w:t>Low_Cursor</w:t>
            </w:r>
            <w:proofErr w:type="spellEnd"/>
            <w:r>
              <w:t>.</w:t>
            </w:r>
          </w:p>
        </w:tc>
      </w:tr>
      <w:tr w:rsidR="009A590B" w:rsidRPr="002A59B3" w14:paraId="76E61C6D" w14:textId="77777777" w:rsidTr="009A590B">
        <w:trPr>
          <w:trHeight w:val="188"/>
        </w:trPr>
        <w:tc>
          <w:tcPr>
            <w:tcW w:w="1851" w:type="dxa"/>
            <w:shd w:val="clear" w:color="auto" w:fill="auto"/>
          </w:tcPr>
          <w:p w14:paraId="446E8867" w14:textId="31B820D7" w:rsidR="009A590B" w:rsidRPr="002A59B3" w:rsidRDefault="009A590B" w:rsidP="009A590B">
            <w:pPr>
              <w:pStyle w:val="TableText"/>
              <w:spacing w:before="0" w:after="0"/>
            </w:pPr>
            <w:r w:rsidRPr="000F0E9A">
              <w:t>Id</w:t>
            </w:r>
          </w:p>
        </w:tc>
        <w:tc>
          <w:tcPr>
            <w:tcW w:w="929" w:type="dxa"/>
            <w:shd w:val="clear" w:color="auto" w:fill="auto"/>
          </w:tcPr>
          <w:p w14:paraId="5F73AF62" w14:textId="7FD09E62" w:rsidR="009A590B" w:rsidRPr="002A59B3" w:rsidRDefault="009A590B" w:rsidP="009A590B">
            <w:pPr>
              <w:pStyle w:val="TableText"/>
              <w:spacing w:before="0" w:after="0"/>
            </w:pPr>
            <w:r>
              <w:t>Int</w:t>
            </w:r>
          </w:p>
        </w:tc>
        <w:tc>
          <w:tcPr>
            <w:tcW w:w="7262" w:type="dxa"/>
            <w:shd w:val="clear" w:color="auto" w:fill="auto"/>
          </w:tcPr>
          <w:p w14:paraId="741C25E1" w14:textId="01592458" w:rsidR="009A590B" w:rsidRPr="002A59B3" w:rsidRDefault="009A590B" w:rsidP="009A590B">
            <w:pPr>
              <w:pStyle w:val="TableText"/>
              <w:spacing w:before="0" w:after="0"/>
            </w:pPr>
            <w:r>
              <w:t xml:space="preserve">Defines the column number in the </w:t>
            </w:r>
            <w:proofErr w:type="spellStart"/>
            <w:r w:rsidRPr="006A7545">
              <w:rPr>
                <w:b/>
                <w:bCs/>
              </w:rPr>
              <w:t>Menu_Name</w:t>
            </w:r>
            <w:proofErr w:type="spellEnd"/>
            <w:r>
              <w:t xml:space="preserve"> table of the column that the </w:t>
            </w:r>
            <w:proofErr w:type="spellStart"/>
            <w:r w:rsidRPr="006A7545">
              <w:rPr>
                <w:b/>
                <w:bCs/>
              </w:rPr>
              <w:t>Machine_IgnoreDupes</w:t>
            </w:r>
            <w:proofErr w:type="spellEnd"/>
            <w:r>
              <w:t xml:space="preserve"> feature will compare with </w:t>
            </w:r>
            <w:proofErr w:type="spellStart"/>
            <w:r w:rsidRPr="006A7545">
              <w:rPr>
                <w:b/>
                <w:bCs/>
              </w:rPr>
              <w:t>LastId</w:t>
            </w:r>
            <w:proofErr w:type="spellEnd"/>
            <w:r>
              <w:t xml:space="preserve"> when finding duplicates.  Seldom used.</w:t>
            </w:r>
          </w:p>
        </w:tc>
      </w:tr>
      <w:tr w:rsidR="009A590B" w:rsidRPr="002A59B3" w14:paraId="66B408D3" w14:textId="77777777" w:rsidTr="009A590B">
        <w:trPr>
          <w:trHeight w:val="188"/>
        </w:trPr>
        <w:tc>
          <w:tcPr>
            <w:tcW w:w="1851" w:type="dxa"/>
            <w:shd w:val="clear" w:color="auto" w:fill="auto"/>
          </w:tcPr>
          <w:p w14:paraId="19DBAE03" w14:textId="53D3F87E" w:rsidR="009A590B" w:rsidRPr="002A59B3" w:rsidRDefault="009A590B" w:rsidP="009A590B">
            <w:pPr>
              <w:pStyle w:val="TableText"/>
              <w:spacing w:before="0" w:after="0"/>
            </w:pPr>
            <w:proofErr w:type="spellStart"/>
            <w:r w:rsidRPr="000F0E9A">
              <w:t>LastId</w:t>
            </w:r>
            <w:proofErr w:type="spellEnd"/>
          </w:p>
        </w:tc>
        <w:tc>
          <w:tcPr>
            <w:tcW w:w="929" w:type="dxa"/>
            <w:shd w:val="clear" w:color="auto" w:fill="auto"/>
          </w:tcPr>
          <w:p w14:paraId="1BAF6F00" w14:textId="05F0E048" w:rsidR="009A590B" w:rsidRPr="002A59B3" w:rsidRDefault="009A590B" w:rsidP="009A590B">
            <w:pPr>
              <w:pStyle w:val="TableText"/>
              <w:spacing w:before="0" w:after="0"/>
            </w:pPr>
            <w:r>
              <w:t>Int</w:t>
            </w:r>
          </w:p>
        </w:tc>
        <w:tc>
          <w:tcPr>
            <w:tcW w:w="7262" w:type="dxa"/>
            <w:shd w:val="clear" w:color="auto" w:fill="auto"/>
          </w:tcPr>
          <w:p w14:paraId="34421889" w14:textId="04D8D552" w:rsidR="009A590B" w:rsidRPr="002A59B3" w:rsidRDefault="009A590B" w:rsidP="009A590B">
            <w:pPr>
              <w:pStyle w:val="TableText"/>
              <w:spacing w:before="0" w:after="0"/>
            </w:pPr>
            <w:r>
              <w:t xml:space="preserve">Defines the column number in the </w:t>
            </w:r>
            <w:proofErr w:type="spellStart"/>
            <w:r w:rsidRPr="006A7545">
              <w:rPr>
                <w:b/>
                <w:bCs/>
              </w:rPr>
              <w:t>Menu_Name</w:t>
            </w:r>
            <w:proofErr w:type="spellEnd"/>
            <w:r>
              <w:t xml:space="preserve"> table to use to store the last value for use with the </w:t>
            </w:r>
            <w:proofErr w:type="spellStart"/>
            <w:r w:rsidRPr="006A7545">
              <w:rPr>
                <w:b/>
                <w:bCs/>
              </w:rPr>
              <w:t>Machine_IgnoreDupes</w:t>
            </w:r>
            <w:proofErr w:type="spellEnd"/>
            <w:r>
              <w:t xml:space="preserve"> feature.  Compared with </w:t>
            </w:r>
            <w:r w:rsidRPr="006A7545">
              <w:rPr>
                <w:b/>
                <w:bCs/>
              </w:rPr>
              <w:t>Id</w:t>
            </w:r>
            <w:r>
              <w:t>.  Seldom used.</w:t>
            </w:r>
          </w:p>
        </w:tc>
      </w:tr>
      <w:tr w:rsidR="009A590B" w:rsidRPr="002A59B3" w14:paraId="315887F8" w14:textId="77777777" w:rsidTr="009A590B">
        <w:trPr>
          <w:trHeight w:val="188"/>
        </w:trPr>
        <w:tc>
          <w:tcPr>
            <w:tcW w:w="1851" w:type="dxa"/>
            <w:shd w:val="clear" w:color="auto" w:fill="auto"/>
          </w:tcPr>
          <w:p w14:paraId="3B7FB30E" w14:textId="0D7C4FE2" w:rsidR="009A590B" w:rsidRPr="002A59B3" w:rsidRDefault="009A590B" w:rsidP="009A590B">
            <w:pPr>
              <w:pStyle w:val="TableText"/>
              <w:spacing w:before="0" w:after="0"/>
            </w:pPr>
            <w:r w:rsidRPr="000F0E9A">
              <w:t>Record</w:t>
            </w:r>
          </w:p>
        </w:tc>
        <w:tc>
          <w:tcPr>
            <w:tcW w:w="929" w:type="dxa"/>
            <w:shd w:val="clear" w:color="auto" w:fill="auto"/>
          </w:tcPr>
          <w:p w14:paraId="2D04F103" w14:textId="75114134" w:rsidR="009A590B" w:rsidRPr="002A59B3" w:rsidRDefault="009A590B" w:rsidP="009A590B">
            <w:pPr>
              <w:pStyle w:val="TableText"/>
              <w:spacing w:before="0" w:after="0"/>
            </w:pPr>
            <w:r>
              <w:t>Int</w:t>
            </w:r>
          </w:p>
        </w:tc>
        <w:tc>
          <w:tcPr>
            <w:tcW w:w="7262" w:type="dxa"/>
            <w:shd w:val="clear" w:color="auto" w:fill="auto"/>
          </w:tcPr>
          <w:p w14:paraId="319EBA29" w14:textId="31FF5942" w:rsidR="009A590B" w:rsidRPr="002A59B3" w:rsidRDefault="009A590B" w:rsidP="009A590B">
            <w:pPr>
              <w:pStyle w:val="TableText"/>
              <w:spacing w:before="0" w:after="0"/>
            </w:pPr>
            <w:r>
              <w:t xml:space="preserve">For use with scanner and scale connections.  Defines the row number in the </w:t>
            </w:r>
            <w:proofErr w:type="spellStart"/>
            <w:r w:rsidRPr="00C064C6">
              <w:rPr>
                <w:b/>
                <w:bCs/>
              </w:rPr>
              <w:t>Menu_Name</w:t>
            </w:r>
            <w:proofErr w:type="spellEnd"/>
            <w:r w:rsidRPr="00C064C6">
              <w:t xml:space="preserve"> </w:t>
            </w:r>
            <w:r>
              <w:t xml:space="preserve">table that will receive the incoming data.  This, in combination with </w:t>
            </w:r>
            <w:proofErr w:type="spellStart"/>
            <w:r w:rsidRPr="00760968">
              <w:rPr>
                <w:b/>
                <w:bCs/>
              </w:rPr>
              <w:t>Low_Cursor</w:t>
            </w:r>
            <w:proofErr w:type="spellEnd"/>
            <w:r>
              <w:t xml:space="preserve"> and </w:t>
            </w:r>
            <w:proofErr w:type="spellStart"/>
            <w:r w:rsidRPr="00760968">
              <w:rPr>
                <w:b/>
                <w:bCs/>
              </w:rPr>
              <w:t>High_Cursor</w:t>
            </w:r>
            <w:proofErr w:type="spellEnd"/>
            <w:r>
              <w:t xml:space="preserve"> set to the same column limits the input data to a single field.</w:t>
            </w:r>
          </w:p>
        </w:tc>
      </w:tr>
      <w:tr w:rsidR="009A590B" w:rsidRPr="002A59B3" w14:paraId="6F416DE1" w14:textId="77777777" w:rsidTr="009A590B">
        <w:trPr>
          <w:trHeight w:val="188"/>
        </w:trPr>
        <w:tc>
          <w:tcPr>
            <w:tcW w:w="1851" w:type="dxa"/>
            <w:shd w:val="clear" w:color="auto" w:fill="auto"/>
          </w:tcPr>
          <w:p w14:paraId="3D2058CA" w14:textId="2C100C13" w:rsidR="009A590B" w:rsidRPr="002A59B3" w:rsidRDefault="009A590B" w:rsidP="009A590B">
            <w:pPr>
              <w:pStyle w:val="TableText"/>
              <w:spacing w:before="0" w:after="0"/>
            </w:pPr>
            <w:r w:rsidRPr="000F0E9A">
              <w:lastRenderedPageBreak/>
              <w:t>Delimiter</w:t>
            </w:r>
          </w:p>
        </w:tc>
        <w:tc>
          <w:tcPr>
            <w:tcW w:w="929" w:type="dxa"/>
            <w:shd w:val="clear" w:color="auto" w:fill="auto"/>
          </w:tcPr>
          <w:p w14:paraId="1CFB2204" w14:textId="7EABF93C" w:rsidR="009A590B" w:rsidRPr="002A59B3" w:rsidRDefault="009A590B" w:rsidP="009A590B">
            <w:pPr>
              <w:pStyle w:val="TableText"/>
              <w:spacing w:before="0" w:after="0"/>
            </w:pPr>
            <w:proofErr w:type="spellStart"/>
            <w:r>
              <w:t>PopUp</w:t>
            </w:r>
            <w:proofErr w:type="spellEnd"/>
          </w:p>
        </w:tc>
        <w:tc>
          <w:tcPr>
            <w:tcW w:w="7262" w:type="dxa"/>
            <w:shd w:val="clear" w:color="auto" w:fill="auto"/>
          </w:tcPr>
          <w:p w14:paraId="6954A4C1" w14:textId="268565D0" w:rsidR="009A590B" w:rsidRPr="002A59B3" w:rsidRDefault="009A590B" w:rsidP="009A590B">
            <w:pPr>
              <w:pStyle w:val="TableText"/>
              <w:spacing w:before="0" w:after="0"/>
            </w:pPr>
            <w:r>
              <w:t xml:space="preserve">For blob data type fields, choose a delimiter character from table </w:t>
            </w:r>
            <w:proofErr w:type="spellStart"/>
            <w:r w:rsidRPr="00CB2609">
              <w:rPr>
                <w:b/>
                <w:bCs/>
              </w:rPr>
              <w:t>AsciiMnu</w:t>
            </w:r>
            <w:proofErr w:type="spellEnd"/>
            <w:r>
              <w:t xml:space="preserve"> to define the end of the data of interest within the field.</w:t>
            </w:r>
          </w:p>
        </w:tc>
      </w:tr>
      <w:tr w:rsidR="009A590B" w:rsidRPr="002A59B3" w14:paraId="3FE60B2A" w14:textId="77777777" w:rsidTr="009A590B">
        <w:trPr>
          <w:trHeight w:val="188"/>
        </w:trPr>
        <w:tc>
          <w:tcPr>
            <w:tcW w:w="1851" w:type="dxa"/>
            <w:shd w:val="clear" w:color="auto" w:fill="auto"/>
          </w:tcPr>
          <w:p w14:paraId="6A8D45FA" w14:textId="669FAF82" w:rsidR="009A590B" w:rsidRPr="002A59B3" w:rsidRDefault="009A590B" w:rsidP="009A590B">
            <w:pPr>
              <w:pStyle w:val="TableText"/>
              <w:spacing w:before="0" w:after="0"/>
            </w:pPr>
            <w:proofErr w:type="spellStart"/>
            <w:r w:rsidRPr="000F0E9A">
              <w:t>FieldLength</w:t>
            </w:r>
            <w:proofErr w:type="spellEnd"/>
          </w:p>
        </w:tc>
        <w:tc>
          <w:tcPr>
            <w:tcW w:w="929" w:type="dxa"/>
            <w:shd w:val="clear" w:color="auto" w:fill="auto"/>
          </w:tcPr>
          <w:p w14:paraId="48C26CE6" w14:textId="171CEAFE" w:rsidR="009A590B" w:rsidRPr="002A59B3" w:rsidRDefault="009A590B" w:rsidP="009A590B">
            <w:pPr>
              <w:pStyle w:val="TableText"/>
              <w:spacing w:before="0" w:after="0"/>
            </w:pPr>
            <w:r>
              <w:t>Int</w:t>
            </w:r>
          </w:p>
        </w:tc>
        <w:tc>
          <w:tcPr>
            <w:tcW w:w="7262" w:type="dxa"/>
            <w:shd w:val="clear" w:color="auto" w:fill="auto"/>
          </w:tcPr>
          <w:p w14:paraId="65D88EAA" w14:textId="4B6FC0CE" w:rsidR="009A590B" w:rsidRPr="002A59B3" w:rsidRDefault="009A590B" w:rsidP="009A590B">
            <w:pPr>
              <w:pStyle w:val="TableText"/>
              <w:spacing w:before="0" w:after="0"/>
            </w:pPr>
            <w:r>
              <w:t xml:space="preserve">For blob data type fields, define the length of the </w:t>
            </w:r>
            <w:r w:rsidRPr="000F0E9A">
              <w:t>binary data object</w:t>
            </w:r>
            <w:r>
              <w:t>.</w:t>
            </w:r>
          </w:p>
        </w:tc>
      </w:tr>
      <w:tr w:rsidR="009A590B" w:rsidRPr="002A59B3" w14:paraId="335C5C4A" w14:textId="77777777" w:rsidTr="009A590B">
        <w:trPr>
          <w:trHeight w:val="188"/>
        </w:trPr>
        <w:tc>
          <w:tcPr>
            <w:tcW w:w="1851" w:type="dxa"/>
            <w:shd w:val="clear" w:color="auto" w:fill="auto"/>
          </w:tcPr>
          <w:p w14:paraId="3FCBDA9A" w14:textId="194470F6" w:rsidR="009A590B" w:rsidRPr="002A59B3" w:rsidRDefault="009A590B" w:rsidP="009A590B">
            <w:pPr>
              <w:pStyle w:val="TableText"/>
              <w:spacing w:before="0" w:after="0"/>
            </w:pPr>
            <w:proofErr w:type="spellStart"/>
            <w:r w:rsidRPr="000F0E9A">
              <w:t>AckLen</w:t>
            </w:r>
            <w:proofErr w:type="spellEnd"/>
          </w:p>
        </w:tc>
        <w:tc>
          <w:tcPr>
            <w:tcW w:w="929" w:type="dxa"/>
            <w:shd w:val="clear" w:color="auto" w:fill="auto"/>
          </w:tcPr>
          <w:p w14:paraId="0A8E0A22" w14:textId="71AE43D6" w:rsidR="009A590B" w:rsidRPr="002A59B3" w:rsidRDefault="009A590B" w:rsidP="009A590B">
            <w:pPr>
              <w:pStyle w:val="TableText"/>
              <w:spacing w:before="0" w:after="0"/>
            </w:pPr>
            <w:r>
              <w:t>Int</w:t>
            </w:r>
          </w:p>
        </w:tc>
        <w:tc>
          <w:tcPr>
            <w:tcW w:w="7262" w:type="dxa"/>
            <w:shd w:val="clear" w:color="auto" w:fill="auto"/>
          </w:tcPr>
          <w:p w14:paraId="06277912" w14:textId="456D6AF8" w:rsidR="009A590B" w:rsidRPr="002A59B3" w:rsidRDefault="009A590B" w:rsidP="009A590B">
            <w:pPr>
              <w:pStyle w:val="TableText"/>
              <w:spacing w:before="0" w:after="0"/>
            </w:pPr>
            <w:r>
              <w:t>Use this to set the</w:t>
            </w:r>
            <w:r w:rsidRPr="000F0E9A">
              <w:t xml:space="preserve"> length of </w:t>
            </w:r>
            <w:r>
              <w:t xml:space="preserve">the </w:t>
            </w:r>
            <w:r w:rsidRPr="000F0E9A">
              <w:t>acknowledgement header</w:t>
            </w:r>
            <w:r>
              <w:t xml:space="preserve"> for the HOST_ACK and HOST_ECHO protocols.</w:t>
            </w:r>
          </w:p>
        </w:tc>
      </w:tr>
      <w:tr w:rsidR="009A590B" w:rsidRPr="002A59B3" w14:paraId="4FA631B9" w14:textId="77777777" w:rsidTr="009A590B">
        <w:trPr>
          <w:trHeight w:val="188"/>
        </w:trPr>
        <w:tc>
          <w:tcPr>
            <w:tcW w:w="1851" w:type="dxa"/>
            <w:shd w:val="clear" w:color="auto" w:fill="auto"/>
          </w:tcPr>
          <w:p w14:paraId="2EFB0DEA" w14:textId="11AD7A3F" w:rsidR="009A590B" w:rsidRPr="002A59B3" w:rsidRDefault="009A590B" w:rsidP="009A590B">
            <w:pPr>
              <w:pStyle w:val="TableText"/>
              <w:spacing w:before="0" w:after="0"/>
            </w:pPr>
            <w:proofErr w:type="spellStart"/>
            <w:r w:rsidRPr="000F0E9A">
              <w:t>CheckFile</w:t>
            </w:r>
            <w:proofErr w:type="spellEnd"/>
          </w:p>
        </w:tc>
        <w:tc>
          <w:tcPr>
            <w:tcW w:w="929" w:type="dxa"/>
            <w:shd w:val="clear" w:color="auto" w:fill="auto"/>
          </w:tcPr>
          <w:p w14:paraId="7051A4E5" w14:textId="473787AC" w:rsidR="009A590B" w:rsidRPr="002A59B3" w:rsidRDefault="009A590B" w:rsidP="009A590B">
            <w:pPr>
              <w:pStyle w:val="TableText"/>
              <w:spacing w:before="0" w:after="0"/>
            </w:pPr>
            <w:r>
              <w:t>Y/N</w:t>
            </w:r>
          </w:p>
        </w:tc>
        <w:tc>
          <w:tcPr>
            <w:tcW w:w="7262" w:type="dxa"/>
            <w:shd w:val="clear" w:color="auto" w:fill="auto"/>
          </w:tcPr>
          <w:p w14:paraId="385CA195" w14:textId="77777777" w:rsidR="009A590B" w:rsidRDefault="009A590B" w:rsidP="002C49BE">
            <w:pPr>
              <w:pStyle w:val="TableText"/>
              <w:spacing w:before="0"/>
            </w:pPr>
            <w:r>
              <w:t>For use with the CONNECT_DISK connection type.</w:t>
            </w:r>
          </w:p>
          <w:p w14:paraId="072FCBB2" w14:textId="54AFB1A3" w:rsidR="009A590B" w:rsidRPr="002A59B3" w:rsidRDefault="009A590B" w:rsidP="009A590B">
            <w:pPr>
              <w:pStyle w:val="TableText"/>
              <w:spacing w:before="0" w:after="0"/>
            </w:pPr>
            <w:r w:rsidRPr="008F28FF">
              <w:rPr>
                <w:b/>
                <w:bCs/>
              </w:rPr>
              <w:t>Y</w:t>
            </w:r>
            <w:r>
              <w:t xml:space="preserve"> = Use the string in </w:t>
            </w:r>
            <w:proofErr w:type="spellStart"/>
            <w:r w:rsidRPr="008F28FF">
              <w:rPr>
                <w:b/>
                <w:bCs/>
              </w:rPr>
              <w:t>Recv_Msg_Type</w:t>
            </w:r>
            <w:proofErr w:type="spellEnd"/>
            <w:r>
              <w:t xml:space="preserve"> as the name of a file that will be read as the source of incoming messages.  Can be used with files delivered by ftp, </w:t>
            </w:r>
            <w:proofErr w:type="spellStart"/>
            <w:r>
              <w:t>nfs</w:t>
            </w:r>
            <w:proofErr w:type="spellEnd"/>
            <w:r>
              <w:t>, or samba.</w:t>
            </w:r>
          </w:p>
        </w:tc>
      </w:tr>
      <w:tr w:rsidR="009A590B" w:rsidRPr="002A59B3" w14:paraId="2C2DAFA9" w14:textId="77777777" w:rsidTr="009A590B">
        <w:trPr>
          <w:trHeight w:val="188"/>
        </w:trPr>
        <w:tc>
          <w:tcPr>
            <w:tcW w:w="1851" w:type="dxa"/>
            <w:shd w:val="clear" w:color="auto" w:fill="auto"/>
          </w:tcPr>
          <w:p w14:paraId="22EE529A" w14:textId="733E9241" w:rsidR="009A590B" w:rsidRPr="002A59B3" w:rsidRDefault="009A590B" w:rsidP="009A590B">
            <w:pPr>
              <w:pStyle w:val="TableText"/>
              <w:spacing w:before="0" w:after="0"/>
            </w:pPr>
            <w:proofErr w:type="spellStart"/>
            <w:r>
              <w:t>pMsgType</w:t>
            </w:r>
            <w:proofErr w:type="spellEnd"/>
          </w:p>
        </w:tc>
        <w:tc>
          <w:tcPr>
            <w:tcW w:w="929" w:type="dxa"/>
            <w:shd w:val="clear" w:color="auto" w:fill="auto"/>
          </w:tcPr>
          <w:p w14:paraId="2BE39A57" w14:textId="427DB1DD" w:rsidR="009A590B" w:rsidRPr="002A59B3" w:rsidRDefault="009A590B" w:rsidP="009A590B">
            <w:pPr>
              <w:pStyle w:val="TableText"/>
              <w:spacing w:before="0" w:after="0"/>
            </w:pPr>
            <w:r>
              <w:t>Int</w:t>
            </w:r>
          </w:p>
        </w:tc>
        <w:tc>
          <w:tcPr>
            <w:tcW w:w="7262" w:type="dxa"/>
            <w:shd w:val="clear" w:color="auto" w:fill="auto"/>
          </w:tcPr>
          <w:p w14:paraId="55A4BE84" w14:textId="6B1D34A3" w:rsidR="009A590B" w:rsidRPr="002A59B3" w:rsidRDefault="009A590B" w:rsidP="009A590B">
            <w:pPr>
              <w:pStyle w:val="TableText"/>
              <w:spacing w:before="0" w:after="0"/>
            </w:pPr>
            <w:r>
              <w:t>Set by the software to the internal code for AC-to-AC messages for the HOST_SORTPLUS protocol.</w:t>
            </w:r>
          </w:p>
        </w:tc>
      </w:tr>
    </w:tbl>
    <w:p w14:paraId="23A3AAE8" w14:textId="77777777" w:rsidR="00267A1D" w:rsidRPr="0032346A" w:rsidRDefault="00267A1D" w:rsidP="00267A1D">
      <w:pPr>
        <w:spacing w:before="100" w:beforeAutospacing="1" w:after="100" w:afterAutospacing="1"/>
        <w:rPr>
          <w:sz w:val="24"/>
          <w:szCs w:val="24"/>
        </w:rPr>
      </w:pPr>
    </w:p>
    <w:p w14:paraId="58E0485E" w14:textId="466CC63A" w:rsidR="00267A1D" w:rsidRPr="0032346A" w:rsidRDefault="00B35C5C" w:rsidP="00267A1D">
      <w:pPr>
        <w:pStyle w:val="Heading1"/>
        <w:keepLines/>
        <w:pageBreakBefore w:val="0"/>
        <w:numPr>
          <w:ilvl w:val="0"/>
          <w:numId w:val="20"/>
        </w:numPr>
        <w:spacing w:before="480" w:after="100" w:afterAutospacing="1"/>
        <w:rPr>
          <w:rFonts w:ascii="Montserrat" w:hAnsi="Montserrat"/>
          <w:szCs w:val="28"/>
        </w:rPr>
      </w:pPr>
      <w:bookmarkStart w:id="10" w:name="_Toc127973066"/>
      <w:r>
        <w:rPr>
          <w:rFonts w:ascii="Montserrat" w:hAnsi="Montserrat"/>
          <w:szCs w:val="28"/>
        </w:rPr>
        <w:t>Network Connectivity</w:t>
      </w:r>
      <w:bookmarkEnd w:id="10"/>
    </w:p>
    <w:p w14:paraId="73D5F0B6" w14:textId="77777777" w:rsidR="00B1536B" w:rsidRPr="00223E33" w:rsidRDefault="00B1536B" w:rsidP="00B1536B">
      <w:pPr>
        <w:rPr>
          <w:sz w:val="24"/>
          <w:szCs w:val="24"/>
        </w:rPr>
      </w:pPr>
      <w:r w:rsidRPr="00223E33">
        <w:rPr>
          <w:sz w:val="24"/>
          <w:szCs w:val="24"/>
        </w:rPr>
        <w:t xml:space="preserve">See the FPC-System-Checklist document for details on how to set up network connectivity.  Use the </w:t>
      </w:r>
      <w:proofErr w:type="spellStart"/>
      <w:r w:rsidRPr="00223E33">
        <w:rPr>
          <w:b/>
          <w:bCs/>
          <w:sz w:val="24"/>
          <w:szCs w:val="24"/>
        </w:rPr>
        <w:t>phlip</w:t>
      </w:r>
      <w:proofErr w:type="spellEnd"/>
      <w:r w:rsidRPr="00223E33">
        <w:rPr>
          <w:sz w:val="24"/>
          <w:szCs w:val="24"/>
        </w:rPr>
        <w:t xml:space="preserve"> command to configure the IP address and network interface for the AC.  Choose a name for the AC that reflects its function.  We usually try to include an abbreviated version of the customer and site in the name, like </w:t>
      </w:r>
      <w:r w:rsidRPr="00223E33">
        <w:rPr>
          <w:b/>
          <w:bCs/>
          <w:sz w:val="24"/>
          <w:szCs w:val="24"/>
        </w:rPr>
        <w:t>ORPHXAC1</w:t>
      </w:r>
      <w:r w:rsidRPr="00223E33">
        <w:rPr>
          <w:sz w:val="24"/>
          <w:szCs w:val="24"/>
        </w:rPr>
        <w:t>.  Note that these settings are written to /</w:t>
      </w:r>
      <w:proofErr w:type="spellStart"/>
      <w:r w:rsidRPr="00223E33">
        <w:rPr>
          <w:sz w:val="24"/>
          <w:szCs w:val="24"/>
        </w:rPr>
        <w:t>etc</w:t>
      </w:r>
      <w:proofErr w:type="spellEnd"/>
      <w:r w:rsidRPr="00223E33">
        <w:rPr>
          <w:sz w:val="24"/>
          <w:szCs w:val="24"/>
        </w:rPr>
        <w:t>/</w:t>
      </w:r>
      <w:proofErr w:type="spellStart"/>
      <w:r w:rsidRPr="00223E33">
        <w:rPr>
          <w:sz w:val="24"/>
          <w:szCs w:val="24"/>
        </w:rPr>
        <w:t>net.cfg</w:t>
      </w:r>
      <w:proofErr w:type="spellEnd"/>
      <w:r w:rsidRPr="00223E33">
        <w:rPr>
          <w:sz w:val="24"/>
          <w:szCs w:val="24"/>
        </w:rPr>
        <w:t>.</w:t>
      </w:r>
    </w:p>
    <w:p w14:paraId="71805AF8" w14:textId="77777777" w:rsidR="00B1536B" w:rsidRPr="00223E33" w:rsidRDefault="00B1536B" w:rsidP="00B1536B">
      <w:pPr>
        <w:rPr>
          <w:sz w:val="24"/>
          <w:szCs w:val="24"/>
        </w:rPr>
      </w:pPr>
      <w:r w:rsidRPr="00223E33">
        <w:rPr>
          <w:sz w:val="24"/>
          <w:szCs w:val="24"/>
        </w:rPr>
        <w:t xml:space="preserve">For TCP connections, the </w:t>
      </w:r>
      <w:proofErr w:type="spellStart"/>
      <w:r w:rsidRPr="00223E33">
        <w:rPr>
          <w:b/>
          <w:bCs/>
          <w:sz w:val="24"/>
          <w:szCs w:val="24"/>
        </w:rPr>
        <w:t>Machine_Name</w:t>
      </w:r>
      <w:proofErr w:type="spellEnd"/>
      <w:r w:rsidRPr="00223E33">
        <w:rPr>
          <w:sz w:val="24"/>
          <w:szCs w:val="24"/>
        </w:rPr>
        <w:t xml:space="preserve"> field in table </w:t>
      </w:r>
      <w:r w:rsidRPr="00223E33">
        <w:rPr>
          <w:b/>
          <w:bCs/>
          <w:sz w:val="24"/>
          <w:szCs w:val="24"/>
        </w:rPr>
        <w:t>Machine</w:t>
      </w:r>
      <w:r w:rsidRPr="00223E33">
        <w:rPr>
          <w:sz w:val="24"/>
          <w:szCs w:val="24"/>
        </w:rPr>
        <w:t xml:space="preserve"> is used to reference the /</w:t>
      </w:r>
      <w:proofErr w:type="spellStart"/>
      <w:r w:rsidRPr="00223E33">
        <w:rPr>
          <w:sz w:val="24"/>
          <w:szCs w:val="24"/>
        </w:rPr>
        <w:t>etc</w:t>
      </w:r>
      <w:proofErr w:type="spellEnd"/>
      <w:r w:rsidRPr="00223E33">
        <w:rPr>
          <w:sz w:val="24"/>
          <w:szCs w:val="24"/>
        </w:rPr>
        <w:t>/hosts file, which defines a cross-reference from that name to the machine’s IP address.</w:t>
      </w:r>
    </w:p>
    <w:p w14:paraId="11BCAD24" w14:textId="1A86428C" w:rsidR="00B35C5C" w:rsidRPr="0032346A" w:rsidRDefault="00B35C5C" w:rsidP="00A72AF2">
      <w:pPr>
        <w:pStyle w:val="Heading2"/>
        <w:numPr>
          <w:ilvl w:val="1"/>
          <w:numId w:val="20"/>
        </w:numPr>
        <w:rPr>
          <w:rFonts w:ascii="Montserrat" w:hAnsi="Montserrat"/>
          <w:szCs w:val="28"/>
        </w:rPr>
      </w:pPr>
      <w:bookmarkStart w:id="11" w:name="_Toc127973067"/>
      <w:r>
        <w:rPr>
          <w:rFonts w:ascii="Montserrat" w:hAnsi="Montserrat"/>
          <w:szCs w:val="28"/>
        </w:rPr>
        <w:t>Troubleshooting</w:t>
      </w:r>
      <w:bookmarkEnd w:id="11"/>
    </w:p>
    <w:p w14:paraId="711B7393" w14:textId="77777777" w:rsidR="009A7793" w:rsidRPr="00223E33" w:rsidRDefault="009A7793" w:rsidP="009A7793">
      <w:pPr>
        <w:ind w:left="360"/>
        <w:rPr>
          <w:sz w:val="24"/>
          <w:szCs w:val="24"/>
        </w:rPr>
      </w:pPr>
      <w:r w:rsidRPr="00223E33">
        <w:rPr>
          <w:sz w:val="24"/>
          <w:szCs w:val="24"/>
        </w:rPr>
        <w:t xml:space="preserve">Use the </w:t>
      </w:r>
      <w:proofErr w:type="spellStart"/>
      <w:r w:rsidRPr="00223E33">
        <w:rPr>
          <w:b/>
          <w:bCs/>
          <w:sz w:val="24"/>
          <w:szCs w:val="24"/>
        </w:rPr>
        <w:t>ifconfig</w:t>
      </w:r>
      <w:proofErr w:type="spellEnd"/>
      <w:r w:rsidRPr="00223E33">
        <w:rPr>
          <w:sz w:val="24"/>
          <w:szCs w:val="24"/>
        </w:rPr>
        <w:t xml:space="preserve"> command to reveal the network configuration and its status.  The </w:t>
      </w:r>
      <w:proofErr w:type="spellStart"/>
      <w:r w:rsidRPr="00223E33">
        <w:rPr>
          <w:b/>
          <w:bCs/>
          <w:sz w:val="24"/>
          <w:szCs w:val="24"/>
        </w:rPr>
        <w:t>nicinfo</w:t>
      </w:r>
      <w:proofErr w:type="spellEnd"/>
      <w:r w:rsidRPr="00223E33">
        <w:rPr>
          <w:sz w:val="24"/>
          <w:szCs w:val="24"/>
        </w:rPr>
        <w:t xml:space="preserve"> command and the ‘</w:t>
      </w:r>
      <w:r w:rsidRPr="00223E33">
        <w:rPr>
          <w:b/>
          <w:bCs/>
          <w:sz w:val="24"/>
          <w:szCs w:val="24"/>
        </w:rPr>
        <w:t>netstat -an</w:t>
      </w:r>
      <w:r w:rsidRPr="00223E33">
        <w:rPr>
          <w:sz w:val="24"/>
          <w:szCs w:val="24"/>
        </w:rPr>
        <w:t>’ command are also helpful.  See FPC-System-Checklist for additional details and more helpful commands.</w:t>
      </w:r>
    </w:p>
    <w:p w14:paraId="452DCC95" w14:textId="77777777" w:rsidR="009A7793" w:rsidRPr="00223E33" w:rsidRDefault="009A7793" w:rsidP="009A7793">
      <w:pPr>
        <w:ind w:left="360"/>
        <w:rPr>
          <w:rFonts w:cs="Tahoma"/>
          <w:sz w:val="24"/>
          <w:szCs w:val="24"/>
        </w:rPr>
      </w:pPr>
      <w:r w:rsidRPr="00223E33">
        <w:rPr>
          <w:sz w:val="24"/>
          <w:szCs w:val="24"/>
        </w:rPr>
        <w:t xml:space="preserve">Use the </w:t>
      </w:r>
      <w:proofErr w:type="spellStart"/>
      <w:r w:rsidRPr="00223E33">
        <w:rPr>
          <w:b/>
          <w:bCs/>
          <w:sz w:val="24"/>
          <w:szCs w:val="24"/>
        </w:rPr>
        <w:t>showfp</w:t>
      </w:r>
      <w:proofErr w:type="spellEnd"/>
      <w:r w:rsidRPr="00223E33">
        <w:rPr>
          <w:sz w:val="24"/>
          <w:szCs w:val="24"/>
        </w:rPr>
        <w:t xml:space="preserve"> command to display the FPC processes running on all ACs.  If GNS is in use, you will also see the global names.</w:t>
      </w:r>
    </w:p>
    <w:sectPr w:rsidR="009A7793" w:rsidRPr="00223E33" w:rsidSect="00F32307">
      <w:headerReference w:type="default" r:id="rId12"/>
      <w:footerReference w:type="default" r:id="rId13"/>
      <w:footnotePr>
        <w:numRestart w:val="eachSect"/>
      </w:footnotePr>
      <w:pgSz w:w="12240" w:h="15840" w:code="1"/>
      <w:pgMar w:top="1440" w:right="1440" w:bottom="1440" w:left="1440" w:header="475"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F3C28" w14:textId="77777777" w:rsidR="00244460" w:rsidRDefault="00244460">
      <w:r>
        <w:separator/>
      </w:r>
    </w:p>
  </w:endnote>
  <w:endnote w:type="continuationSeparator" w:id="0">
    <w:p w14:paraId="28B9641C" w14:textId="77777777" w:rsidR="00244460" w:rsidRDefault="00244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old">
    <w:panose1 w:val="020B07040202020202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panose1 w:val="00000500000000000000"/>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Montserrat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A409" w14:textId="3E9BEC21" w:rsidR="0091755D" w:rsidRDefault="00393EC3" w:rsidP="00F75E6A">
    <w:pPr>
      <w:pStyle w:val="Footer"/>
      <w:pBdr>
        <w:top w:val="single" w:sz="4" w:space="0" w:color="004680" w:themeColor="accent1"/>
      </w:pBdr>
      <w:rPr>
        <w:rStyle w:val="PageNumber"/>
      </w:rPr>
    </w:pPr>
    <w:fldSimple w:instr="FILENAME   \* MERGEFORMAT">
      <w:r w:rsidR="00641274">
        <w:t>FPC-Machine-MsgMap-Configuraton.docx</w:t>
      </w:r>
    </w:fldSimple>
    <w:r w:rsidR="0091755D" w:rsidRPr="00E42CB6">
      <w:tab/>
    </w:r>
    <w:r w:rsidR="0091755D" w:rsidRPr="00E42CB6">
      <w:tab/>
    </w:r>
    <w:r w:rsidR="0091755D" w:rsidRPr="00E42CB6">
      <w:rPr>
        <w:rStyle w:val="PageNumber"/>
      </w:rPr>
      <w:fldChar w:fldCharType="begin"/>
    </w:r>
    <w:r w:rsidR="0091755D" w:rsidRPr="00E42CB6">
      <w:rPr>
        <w:rStyle w:val="PageNumber"/>
      </w:rPr>
      <w:instrText xml:space="preserve"> PAGE </w:instrText>
    </w:r>
    <w:r w:rsidR="0091755D" w:rsidRPr="00E42CB6">
      <w:rPr>
        <w:rStyle w:val="PageNumber"/>
      </w:rPr>
      <w:fldChar w:fldCharType="separate"/>
    </w:r>
    <w:r w:rsidR="00B112FF">
      <w:rPr>
        <w:rStyle w:val="PageNumber"/>
      </w:rPr>
      <w:t>1</w:t>
    </w:r>
    <w:r w:rsidR="0091755D" w:rsidRPr="00E42CB6">
      <w:rPr>
        <w:rStyle w:val="PageNumber"/>
      </w:rPr>
      <w:fldChar w:fldCharType="end"/>
    </w:r>
    <w:r w:rsidR="0091755D" w:rsidRPr="00E42CB6">
      <w:rPr>
        <w:rStyle w:val="PageNumber"/>
      </w:rPr>
      <w:t xml:space="preserve"> of </w:t>
    </w:r>
    <w:r w:rsidR="0091755D" w:rsidRPr="00E42CB6">
      <w:rPr>
        <w:rStyle w:val="PageNumber"/>
      </w:rPr>
      <w:fldChar w:fldCharType="begin"/>
    </w:r>
    <w:r w:rsidR="0091755D" w:rsidRPr="00E42CB6">
      <w:rPr>
        <w:rStyle w:val="PageNumber"/>
      </w:rPr>
      <w:instrText xml:space="preserve"> NUMPAGES </w:instrText>
    </w:r>
    <w:r w:rsidR="0091755D" w:rsidRPr="00E42CB6">
      <w:rPr>
        <w:rStyle w:val="PageNumber"/>
      </w:rPr>
      <w:fldChar w:fldCharType="separate"/>
    </w:r>
    <w:r w:rsidR="00B112FF">
      <w:rPr>
        <w:rStyle w:val="PageNumber"/>
      </w:rPr>
      <w:t>1</w:t>
    </w:r>
    <w:r w:rsidR="0091755D" w:rsidRPr="00E42CB6">
      <w:rPr>
        <w:rStyle w:val="PageNumber"/>
      </w:rPr>
      <w:fldChar w:fldCharType="end"/>
    </w:r>
  </w:p>
  <w:p w14:paraId="2A1ADEB6" w14:textId="77777777" w:rsidR="0091755D" w:rsidRPr="00D613E7" w:rsidRDefault="003268C5" w:rsidP="00F75E6A">
    <w:pPr>
      <w:pStyle w:val="Footer"/>
      <w:pBdr>
        <w:top w:val="single" w:sz="4" w:space="0" w:color="004680" w:themeColor="accent1"/>
      </w:pBdr>
      <w:spacing w:after="0"/>
      <w:rPr>
        <w:sz w:val="16"/>
        <w:szCs w:val="16"/>
      </w:rPr>
    </w:pPr>
    <w:r w:rsidRPr="00D613E7">
      <w:rPr>
        <w:sz w:val="16"/>
        <w:szCs w:val="16"/>
      </w:rPr>
      <w:t>Confidential – Information.  Do not disclose © Fortna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84407" w14:textId="77777777" w:rsidR="00244460" w:rsidRDefault="00244460">
      <w:r>
        <w:separator/>
      </w:r>
    </w:p>
  </w:footnote>
  <w:footnote w:type="continuationSeparator" w:id="0">
    <w:p w14:paraId="5CDC0263" w14:textId="77777777" w:rsidR="00244460" w:rsidRDefault="00244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8C8C0" w14:textId="77777777" w:rsidR="0091755D" w:rsidRDefault="00FD0F24" w:rsidP="009839D5">
    <w:pPr>
      <w:pStyle w:val="Header"/>
      <w:tabs>
        <w:tab w:val="clear" w:pos="4320"/>
        <w:tab w:val="clear" w:pos="8640"/>
      </w:tabs>
      <w:spacing w:before="0" w:after="0"/>
      <w:ind w:right="-43"/>
      <w:jc w:val="right"/>
      <w:rPr>
        <w:rFonts w:cs="Tahoma"/>
      </w:rPr>
    </w:pPr>
    <w:r>
      <w:rPr>
        <w:rFonts w:cs="Tahoma"/>
        <w:noProof/>
      </w:rPr>
      <w:drawing>
        <wp:inline distT="0" distB="0" distL="0" distR="0" wp14:anchorId="0F3BAF06" wp14:editId="7FB621DD">
          <wp:extent cx="1534500" cy="548640"/>
          <wp:effectExtent l="0" t="0" r="8890" b="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rotWithShape="1">
                  <a:blip r:embed="rId1">
                    <a:extLst>
                      <a:ext uri="{28A0092B-C50C-407E-A947-70E740481C1C}">
                        <a14:useLocalDpi xmlns:a14="http://schemas.microsoft.com/office/drawing/2010/main" val="0"/>
                      </a:ext>
                    </a:extLst>
                  </a:blip>
                  <a:srcRect r="8980"/>
                  <a:stretch/>
                </pic:blipFill>
                <pic:spPr bwMode="auto">
                  <a:xfrm>
                    <a:off x="0" y="0"/>
                    <a:ext cx="1534500" cy="548640"/>
                  </a:xfrm>
                  <a:prstGeom prst="rect">
                    <a:avLst/>
                  </a:prstGeom>
                  <a:ln>
                    <a:noFill/>
                  </a:ln>
                  <a:extLst>
                    <a:ext uri="{53640926-AAD7-44D8-BBD7-CCE9431645EC}">
                      <a14:shadowObscured xmlns:a14="http://schemas.microsoft.com/office/drawing/2010/main"/>
                    </a:ext>
                  </a:extLst>
                </pic:spPr>
              </pic:pic>
            </a:graphicData>
          </a:graphic>
        </wp:inline>
      </w:drawing>
    </w:r>
  </w:p>
  <w:p w14:paraId="277A39BB" w14:textId="788AEC97" w:rsidR="0091755D" w:rsidRDefault="00995C98" w:rsidP="00677DD7">
    <w:pPr>
      <w:pStyle w:val="HeaderText"/>
    </w:pPr>
    <w:r>
      <w:t>Document Title</w:t>
    </w:r>
  </w:p>
  <w:p w14:paraId="17057575" w14:textId="77777777" w:rsidR="003268C5" w:rsidRDefault="003268C5" w:rsidP="003268C5">
    <w:pPr>
      <w:pStyle w:val="Header"/>
      <w:tabs>
        <w:tab w:val="clear" w:pos="4320"/>
        <w:tab w:val="clear" w:pos="8640"/>
        <w:tab w:val="right" w:pos="9360"/>
      </w:tabs>
      <w:spacing w:before="0" w:after="0"/>
      <w:jc w:val="both"/>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00A3"/>
    <w:multiLevelType w:val="multilevel"/>
    <w:tmpl w:val="1F8C8F30"/>
    <w:styleLink w:val="List11"/>
    <w:lvl w:ilvl="0">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 w15:restartNumberingAfterBreak="0">
    <w:nsid w:val="14900D3C"/>
    <w:multiLevelType w:val="multilevel"/>
    <w:tmpl w:val="CF826972"/>
    <w:styleLink w:val="List31"/>
    <w:lvl w:ilvl="0">
      <w:numFmt w:val="bullet"/>
      <w:lvlText w:val="•"/>
      <w:lvlJc w:val="left"/>
      <w:rPr>
        <w:rFonts w:ascii="Arial" w:eastAsia="Arial" w:hAnsi="Arial" w:cs="Arial"/>
        <w:color w:val="000000"/>
        <w:position w:val="0"/>
      </w:rPr>
    </w:lvl>
    <w:lvl w:ilvl="1">
      <w:start w:val="1"/>
      <w:numFmt w:val="bullet"/>
      <w:lvlText w:val="•"/>
      <w:lvlJc w:val="left"/>
      <w:pPr>
        <w:tabs>
          <w:tab w:val="num" w:pos="-1"/>
        </w:tabs>
        <w:ind w:left="-1"/>
      </w:pPr>
      <w:rPr>
        <w:rFonts w:ascii="Arial" w:eastAsia="Arial" w:hAnsi="Arial" w:cs="Arial"/>
        <w:color w:val="000000"/>
        <w:position w:val="0"/>
      </w:rPr>
    </w:lvl>
    <w:lvl w:ilvl="2">
      <w:start w:val="1"/>
      <w:numFmt w:val="bullet"/>
      <w:lvlText w:val="•"/>
      <w:lvlJc w:val="left"/>
      <w:pPr>
        <w:tabs>
          <w:tab w:val="num" w:pos="-1"/>
        </w:tabs>
        <w:ind w:left="-1"/>
      </w:pPr>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2" w15:restartNumberingAfterBreak="0">
    <w:nsid w:val="24C84C8E"/>
    <w:multiLevelType w:val="multilevel"/>
    <w:tmpl w:val="6860B868"/>
    <w:styleLink w:val="List9"/>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3" w15:restartNumberingAfterBreak="0">
    <w:nsid w:val="2E3B3EC6"/>
    <w:multiLevelType w:val="multilevel"/>
    <w:tmpl w:val="BDD2B142"/>
    <w:styleLink w:val="ListNumbers"/>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D5F73F9"/>
    <w:multiLevelType w:val="multilevel"/>
    <w:tmpl w:val="D206C72C"/>
    <w:styleLink w:val="List6"/>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start w:val="1"/>
      <w:numFmt w:val="bullet"/>
      <w:lvlText w:val="o"/>
      <w:lvlJc w:val="left"/>
      <w:pPr>
        <w:tabs>
          <w:tab w:val="num" w:pos="1440"/>
        </w:tabs>
        <w:ind w:left="1440" w:hanging="360"/>
      </w:pPr>
      <w:rPr>
        <w:rFonts w:ascii="Arial" w:eastAsia="Arial" w:hAnsi="Arial" w:cs="Arial"/>
        <w:color w:val="000000"/>
        <w:position w:val="0"/>
        <w:sz w:val="24"/>
        <w:szCs w:val="24"/>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5" w15:restartNumberingAfterBreak="0">
    <w:nsid w:val="4DB136BA"/>
    <w:multiLevelType w:val="multilevel"/>
    <w:tmpl w:val="555C43E6"/>
    <w:styleLink w:val="List2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numFmt w:val="bullet"/>
      <w:lvlText w:val="-"/>
      <w:lvlJc w:val="left"/>
      <w:rPr>
        <w:rFonts w:ascii="Arial Bold" w:eastAsia="Arial Bold" w:hAnsi="Arial Bold" w:cs="Arial Bold"/>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6" w15:restartNumberingAfterBreak="0">
    <w:nsid w:val="4EE90194"/>
    <w:multiLevelType w:val="multilevel"/>
    <w:tmpl w:val="9A6489C2"/>
    <w:styleLink w:val="1ai"/>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2711282"/>
    <w:multiLevelType w:val="multilevel"/>
    <w:tmpl w:val="51905C2A"/>
    <w:styleLink w:val="List0"/>
    <w:lvl w:ilvl="0">
      <w:start w:val="1"/>
      <w:numFmt w:val="bullet"/>
      <w:lvlText w:val="•"/>
      <w:lvlJc w:val="left"/>
      <w:pPr>
        <w:tabs>
          <w:tab w:val="num" w:pos="567"/>
        </w:tabs>
        <w:ind w:left="567" w:hanging="567"/>
      </w:pPr>
      <w:rPr>
        <w:rFonts w:ascii="Arial Bold" w:eastAsia="Arial Bold" w:hAnsi="Arial Bold" w:cs="Arial Bold"/>
        <w:position w:val="0"/>
        <w:sz w:val="22"/>
        <w:szCs w:val="22"/>
      </w:rPr>
    </w:lvl>
    <w:lvl w:ilvl="1">
      <w:numFmt w:val="bullet"/>
      <w:lvlText w:val="•"/>
      <w:lvlJc w:val="left"/>
      <w:pPr>
        <w:tabs>
          <w:tab w:val="num" w:pos="1134"/>
        </w:tabs>
        <w:ind w:left="1134" w:hanging="567"/>
      </w:pPr>
      <w:rPr>
        <w:rFonts w:ascii="Arial Bold" w:eastAsia="Arial Bold" w:hAnsi="Arial Bold" w:cs="Arial Bold"/>
        <w:position w:val="0"/>
        <w:sz w:val="22"/>
        <w:szCs w:val="22"/>
      </w:rPr>
    </w:lvl>
    <w:lvl w:ilvl="2">
      <w:start w:val="1"/>
      <w:numFmt w:val="bullet"/>
      <w:lvlText w:val="•"/>
      <w:lvlJc w:val="left"/>
      <w:pPr>
        <w:tabs>
          <w:tab w:val="num" w:pos="2268"/>
        </w:tabs>
        <w:ind w:left="1701" w:hanging="567"/>
      </w:pPr>
      <w:rPr>
        <w:rFonts w:ascii="Arial Bold" w:eastAsia="Arial Bold" w:hAnsi="Arial Bold" w:cs="Arial Bold"/>
        <w:position w:val="0"/>
        <w:sz w:val="22"/>
        <w:szCs w:val="22"/>
      </w:rPr>
    </w:lvl>
    <w:lvl w:ilvl="3">
      <w:start w:val="1"/>
      <w:numFmt w:val="bullet"/>
      <w:lvlText w:val="•"/>
      <w:lvlJc w:val="left"/>
      <w:pPr>
        <w:tabs>
          <w:tab w:val="num" w:pos="3402"/>
        </w:tabs>
        <w:ind w:left="2268" w:hanging="567"/>
      </w:pPr>
      <w:rPr>
        <w:rFonts w:ascii="Arial Bold" w:eastAsia="Arial Bold" w:hAnsi="Arial Bold" w:cs="Arial Bold"/>
        <w:position w:val="0"/>
        <w:sz w:val="22"/>
        <w:szCs w:val="22"/>
      </w:rPr>
    </w:lvl>
    <w:lvl w:ilvl="4">
      <w:start w:val="1"/>
      <w:numFmt w:val="bullet"/>
      <w:lvlText w:val="•"/>
      <w:lvlJc w:val="left"/>
      <w:pPr>
        <w:tabs>
          <w:tab w:val="num" w:pos="4535"/>
        </w:tabs>
        <w:ind w:left="2835" w:hanging="567"/>
      </w:pPr>
      <w:rPr>
        <w:rFonts w:ascii="Arial Bold" w:eastAsia="Arial Bold" w:hAnsi="Arial Bold" w:cs="Arial Bold"/>
        <w:position w:val="0"/>
        <w:sz w:val="22"/>
        <w:szCs w:val="22"/>
      </w:rPr>
    </w:lvl>
    <w:lvl w:ilvl="5">
      <w:start w:val="1"/>
      <w:numFmt w:val="bullet"/>
      <w:lvlText w:val="•"/>
      <w:lvlJc w:val="left"/>
      <w:pPr>
        <w:tabs>
          <w:tab w:val="num" w:pos="5669"/>
        </w:tabs>
        <w:ind w:left="3402" w:hanging="567"/>
      </w:pPr>
      <w:rPr>
        <w:rFonts w:ascii="Arial Bold" w:eastAsia="Arial Bold" w:hAnsi="Arial Bold" w:cs="Arial Bold"/>
        <w:position w:val="0"/>
        <w:sz w:val="22"/>
        <w:szCs w:val="22"/>
      </w:rPr>
    </w:lvl>
    <w:lvl w:ilvl="6">
      <w:start w:val="1"/>
      <w:numFmt w:val="bullet"/>
      <w:lvlText w:val="•"/>
      <w:lvlJc w:val="left"/>
      <w:pPr>
        <w:tabs>
          <w:tab w:val="num" w:pos="6803"/>
        </w:tabs>
        <w:ind w:left="3969" w:hanging="567"/>
      </w:pPr>
      <w:rPr>
        <w:rFonts w:ascii="Arial Bold" w:eastAsia="Arial Bold" w:hAnsi="Arial Bold" w:cs="Arial Bold"/>
        <w:position w:val="0"/>
        <w:sz w:val="22"/>
        <w:szCs w:val="22"/>
      </w:rPr>
    </w:lvl>
    <w:lvl w:ilvl="7">
      <w:start w:val="1"/>
      <w:numFmt w:val="bullet"/>
      <w:lvlText w:val="•"/>
      <w:lvlJc w:val="left"/>
      <w:pPr>
        <w:tabs>
          <w:tab w:val="num" w:pos="7937"/>
        </w:tabs>
        <w:ind w:left="4535" w:hanging="567"/>
      </w:pPr>
      <w:rPr>
        <w:rFonts w:ascii="Arial Bold" w:eastAsia="Arial Bold" w:hAnsi="Arial Bold" w:cs="Arial Bold"/>
        <w:position w:val="0"/>
        <w:sz w:val="22"/>
        <w:szCs w:val="22"/>
      </w:rPr>
    </w:lvl>
    <w:lvl w:ilvl="8">
      <w:start w:val="1"/>
      <w:numFmt w:val="bullet"/>
      <w:lvlText w:val="•"/>
      <w:lvlJc w:val="left"/>
      <w:pPr>
        <w:tabs>
          <w:tab w:val="num" w:pos="9071"/>
        </w:tabs>
        <w:ind w:left="5102" w:hanging="567"/>
      </w:pPr>
      <w:rPr>
        <w:rFonts w:ascii="Arial Bold" w:eastAsia="Arial Bold" w:hAnsi="Arial Bold" w:cs="Arial Bold"/>
        <w:position w:val="0"/>
        <w:sz w:val="22"/>
        <w:szCs w:val="22"/>
      </w:rPr>
    </w:lvl>
  </w:abstractNum>
  <w:abstractNum w:abstractNumId="8" w15:restartNumberingAfterBreak="0">
    <w:nsid w:val="58C00EE5"/>
    <w:multiLevelType w:val="multilevel"/>
    <w:tmpl w:val="F41EDDEA"/>
    <w:styleLink w:val="ListBullets"/>
    <w:lvl w:ilvl="0">
      <w:start w:val="1"/>
      <w:numFmt w:val="bullet"/>
      <w:lvlText w:val=""/>
      <w:lvlJc w:val="left"/>
      <w:pPr>
        <w:ind w:left="360" w:hanging="360"/>
      </w:pPr>
      <w:rPr>
        <w:rFonts w:ascii="Symbol" w:hAnsi="Symbol" w:hint="default"/>
        <w:color w:val="auto"/>
        <w:sz w:val="20"/>
      </w:rPr>
    </w:lvl>
    <w:lvl w:ilvl="1">
      <w:start w:val="1"/>
      <w:numFmt w:val="bullet"/>
      <w:lvlText w:val="o"/>
      <w:lvlJc w:val="left"/>
      <w:pPr>
        <w:ind w:left="720" w:hanging="360"/>
      </w:pPr>
      <w:rPr>
        <w:rFonts w:ascii="Courier New" w:hAnsi="Courier New" w:hint="default"/>
        <w:color w:val="auto"/>
        <w:sz w:val="20"/>
      </w:rPr>
    </w:lvl>
    <w:lvl w:ilvl="2">
      <w:start w:val="1"/>
      <w:numFmt w:val="bullet"/>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9"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8C0449"/>
    <w:multiLevelType w:val="multilevel"/>
    <w:tmpl w:val="4530CC12"/>
    <w:styleLink w:val="List51"/>
    <w:lvl w:ilvl="0">
      <w:numFmt w:val="bullet"/>
      <w:lvlText w:val="•"/>
      <w:lvlJc w:val="left"/>
      <w:rPr>
        <w:rFonts w:ascii="Arial" w:eastAsia="Arial" w:hAnsi="Arial" w:cs="Arial"/>
        <w:position w:val="0"/>
      </w:rPr>
    </w:lvl>
    <w:lvl w:ilvl="1">
      <w:start w:val="1"/>
      <w:numFmt w:val="bullet"/>
      <w:lvlText w:val="•"/>
      <w:lvlJc w:val="left"/>
      <w:pPr>
        <w:tabs>
          <w:tab w:val="num" w:pos="-1"/>
        </w:tabs>
        <w:ind w:left="-1"/>
      </w:pPr>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pPr>
        <w:tabs>
          <w:tab w:val="num" w:pos="-1"/>
        </w:tabs>
        <w:ind w:left="-1"/>
      </w:pPr>
      <w:rPr>
        <w:rFonts w:ascii="Arial" w:eastAsia="Arial" w:hAnsi="Arial" w:cs="Arial"/>
        <w:position w:val="0"/>
      </w:rPr>
    </w:lvl>
    <w:lvl w:ilvl="4">
      <w:start w:val="1"/>
      <w:numFmt w:val="bullet"/>
      <w:lvlText w:val="•"/>
      <w:lvlJc w:val="left"/>
      <w:pPr>
        <w:tabs>
          <w:tab w:val="num" w:pos="-1"/>
        </w:tabs>
        <w:ind w:left="-1"/>
      </w:pPr>
      <w:rPr>
        <w:rFonts w:ascii="Arial" w:eastAsia="Arial" w:hAnsi="Arial" w:cs="Arial"/>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1" w15:restartNumberingAfterBreak="0">
    <w:nsid w:val="5E5651DE"/>
    <w:multiLevelType w:val="multilevel"/>
    <w:tmpl w:val="94CCF4A8"/>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E56526F"/>
    <w:multiLevelType w:val="multilevel"/>
    <w:tmpl w:val="6E6A7868"/>
    <w:styleLink w:val="List41"/>
    <w:lvl w:ilvl="0">
      <w:numFmt w:val="bullet"/>
      <w:lvlText w:val="•"/>
      <w:lvlJc w:val="left"/>
      <w:rPr>
        <w:rFonts w:ascii="Arial" w:eastAsia="Arial" w:hAnsi="Arial" w:cs="Arial"/>
        <w:color w:val="000000"/>
        <w:position w:val="0"/>
      </w:rPr>
    </w:lvl>
    <w:lvl w:ilvl="1">
      <w:start w:val="1"/>
      <w:numFmt w:val="bullet"/>
      <w:lvlText w:val="•"/>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3" w15:restartNumberingAfterBreak="0">
    <w:nsid w:val="5F726771"/>
    <w:multiLevelType w:val="multilevel"/>
    <w:tmpl w:val="6ED0B0BA"/>
    <w:styleLink w:val="List7"/>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4" w15:restartNumberingAfterBreak="0">
    <w:nsid w:val="69565844"/>
    <w:multiLevelType w:val="multilevel"/>
    <w:tmpl w:val="BDF25FAC"/>
    <w:styleLink w:val="List8"/>
    <w:lvl w:ilvl="0">
      <w:start w:val="1"/>
      <w:numFmt w:val="bullet"/>
      <w:lvlText w:val="➡"/>
      <w:lvlJc w:val="left"/>
      <w:pPr>
        <w:tabs>
          <w:tab w:val="num" w:pos="567"/>
        </w:tabs>
        <w:ind w:left="567" w:hanging="567"/>
      </w:pPr>
      <w:rPr>
        <w:rFonts w:ascii="Arial" w:eastAsia="Arial" w:hAnsi="Arial" w:cs="Arial"/>
        <w:color w:val="000000"/>
        <w:position w:val="0"/>
        <w:sz w:val="22"/>
        <w:szCs w:val="22"/>
      </w:rPr>
    </w:lvl>
    <w:lvl w:ilvl="1">
      <w:numFmt w:val="bullet"/>
      <w:lvlText w:val="•"/>
      <w:lvlJc w:val="left"/>
      <w:pPr>
        <w:tabs>
          <w:tab w:val="num" w:pos="1647"/>
        </w:tabs>
        <w:ind w:left="1647" w:hanging="567"/>
      </w:pPr>
      <w:rPr>
        <w:rFonts w:ascii="Arial" w:eastAsia="Arial" w:hAnsi="Arial" w:cs="Arial"/>
        <w:color w:val="000000"/>
        <w:position w:val="0"/>
        <w:sz w:val="22"/>
        <w:szCs w:val="22"/>
      </w:rPr>
    </w:lvl>
    <w:lvl w:ilvl="2">
      <w:start w:val="1"/>
      <w:numFmt w:val="bullet"/>
      <w:lvlText w:val=""/>
      <w:lvlJc w:val="left"/>
      <w:pPr>
        <w:tabs>
          <w:tab w:val="num" w:pos="2160"/>
        </w:tabs>
        <w:ind w:left="2160" w:hanging="360"/>
      </w:pPr>
      <w:rPr>
        <w:rFonts w:ascii="Arial" w:eastAsia="Arial" w:hAnsi="Arial" w:cs="Arial"/>
        <w:color w:val="000000"/>
        <w:position w:val="0"/>
        <w:sz w:val="24"/>
        <w:szCs w:val="24"/>
      </w:rPr>
    </w:lvl>
    <w:lvl w:ilvl="3">
      <w:start w:val="1"/>
      <w:numFmt w:val="bullet"/>
      <w:lvlText w:val="•"/>
      <w:lvlJc w:val="left"/>
      <w:pPr>
        <w:tabs>
          <w:tab w:val="num" w:pos="2880"/>
        </w:tabs>
        <w:ind w:left="2880" w:hanging="360"/>
      </w:pPr>
      <w:rPr>
        <w:rFonts w:ascii="Arial" w:eastAsia="Arial" w:hAnsi="Arial" w:cs="Arial"/>
        <w:color w:val="000000"/>
        <w:position w:val="0"/>
        <w:sz w:val="24"/>
        <w:szCs w:val="24"/>
      </w:rPr>
    </w:lvl>
    <w:lvl w:ilvl="4">
      <w:start w:val="1"/>
      <w:numFmt w:val="bullet"/>
      <w:lvlText w:val="o"/>
      <w:lvlJc w:val="left"/>
      <w:pPr>
        <w:tabs>
          <w:tab w:val="num" w:pos="3600"/>
        </w:tabs>
        <w:ind w:left="3600" w:hanging="360"/>
      </w:pPr>
      <w:rPr>
        <w:rFonts w:ascii="Arial" w:eastAsia="Arial" w:hAnsi="Arial" w:cs="Arial"/>
        <w:color w:val="000000"/>
        <w:position w:val="0"/>
        <w:sz w:val="24"/>
        <w:szCs w:val="24"/>
      </w:rPr>
    </w:lvl>
    <w:lvl w:ilvl="5">
      <w:start w:val="1"/>
      <w:numFmt w:val="bullet"/>
      <w:lvlText w:val=""/>
      <w:lvlJc w:val="left"/>
      <w:pPr>
        <w:tabs>
          <w:tab w:val="num" w:pos="4320"/>
        </w:tabs>
        <w:ind w:left="4320" w:hanging="360"/>
      </w:pPr>
      <w:rPr>
        <w:rFonts w:ascii="Arial" w:eastAsia="Arial" w:hAnsi="Arial" w:cs="Arial"/>
        <w:color w:val="000000"/>
        <w:position w:val="0"/>
        <w:sz w:val="24"/>
        <w:szCs w:val="24"/>
      </w:rPr>
    </w:lvl>
    <w:lvl w:ilvl="6">
      <w:start w:val="1"/>
      <w:numFmt w:val="bullet"/>
      <w:lvlText w:val="•"/>
      <w:lvlJc w:val="left"/>
      <w:pPr>
        <w:tabs>
          <w:tab w:val="num" w:pos="5040"/>
        </w:tabs>
        <w:ind w:left="5040" w:hanging="360"/>
      </w:pPr>
      <w:rPr>
        <w:rFonts w:ascii="Arial" w:eastAsia="Arial" w:hAnsi="Arial" w:cs="Arial"/>
        <w:color w:val="000000"/>
        <w:position w:val="0"/>
        <w:sz w:val="24"/>
        <w:szCs w:val="24"/>
      </w:rPr>
    </w:lvl>
    <w:lvl w:ilvl="7">
      <w:start w:val="1"/>
      <w:numFmt w:val="bullet"/>
      <w:lvlText w:val="o"/>
      <w:lvlJc w:val="left"/>
      <w:pPr>
        <w:tabs>
          <w:tab w:val="num" w:pos="5760"/>
        </w:tabs>
        <w:ind w:left="5760" w:hanging="360"/>
      </w:pPr>
      <w:rPr>
        <w:rFonts w:ascii="Arial" w:eastAsia="Arial" w:hAnsi="Arial" w:cs="Arial"/>
        <w:color w:val="000000"/>
        <w:position w:val="0"/>
        <w:sz w:val="24"/>
        <w:szCs w:val="24"/>
      </w:rPr>
    </w:lvl>
    <w:lvl w:ilvl="8">
      <w:start w:val="1"/>
      <w:numFmt w:val="bullet"/>
      <w:lvlText w:val=""/>
      <w:lvlJc w:val="left"/>
      <w:pPr>
        <w:tabs>
          <w:tab w:val="num" w:pos="6480"/>
        </w:tabs>
        <w:ind w:left="6480" w:hanging="360"/>
      </w:pPr>
      <w:rPr>
        <w:rFonts w:ascii="Arial" w:eastAsia="Arial" w:hAnsi="Arial" w:cs="Arial"/>
        <w:color w:val="000000"/>
        <w:position w:val="0"/>
        <w:sz w:val="24"/>
        <w:szCs w:val="24"/>
      </w:rPr>
    </w:lvl>
  </w:abstractNum>
  <w:abstractNum w:abstractNumId="15" w15:restartNumberingAfterBreak="0">
    <w:nsid w:val="6B3F2E48"/>
    <w:multiLevelType w:val="multilevel"/>
    <w:tmpl w:val="68587768"/>
    <w:styleLink w:val="List10"/>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abstractNum w:abstractNumId="16" w15:restartNumberingAfterBreak="0">
    <w:nsid w:val="71063132"/>
    <w:multiLevelType w:val="multilevel"/>
    <w:tmpl w:val="EE8038CC"/>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0800" w:hanging="360"/>
      </w:pPr>
      <w:rPr>
        <w:rFonts w:hint="default"/>
      </w:rPr>
    </w:lvl>
    <w:lvl w:ilvl="4">
      <w:start w:val="1"/>
      <w:numFmt w:val="none"/>
      <w:lvlText w:val=""/>
      <w:lvlJc w:val="left"/>
      <w:pPr>
        <w:ind w:left="11160" w:hanging="360"/>
      </w:pPr>
      <w:rPr>
        <w:rFonts w:hint="default"/>
      </w:rPr>
    </w:lvl>
    <w:lvl w:ilvl="5">
      <w:start w:val="1"/>
      <w:numFmt w:val="none"/>
      <w:lvlText w:val=""/>
      <w:lvlJc w:val="left"/>
      <w:pPr>
        <w:ind w:left="11520" w:hanging="360"/>
      </w:pPr>
      <w:rPr>
        <w:rFonts w:hint="default"/>
      </w:rPr>
    </w:lvl>
    <w:lvl w:ilvl="6">
      <w:start w:val="1"/>
      <w:numFmt w:val="none"/>
      <w:lvlText w:val="%7"/>
      <w:lvlJc w:val="left"/>
      <w:pPr>
        <w:ind w:left="11880" w:hanging="360"/>
      </w:pPr>
      <w:rPr>
        <w:rFonts w:hint="default"/>
      </w:rPr>
    </w:lvl>
    <w:lvl w:ilvl="7">
      <w:start w:val="1"/>
      <w:numFmt w:val="none"/>
      <w:lvlText w:val="%8"/>
      <w:lvlJc w:val="left"/>
      <w:pPr>
        <w:ind w:left="12240" w:hanging="360"/>
      </w:pPr>
      <w:rPr>
        <w:rFonts w:hint="default"/>
      </w:rPr>
    </w:lvl>
    <w:lvl w:ilvl="8">
      <w:start w:val="1"/>
      <w:numFmt w:val="none"/>
      <w:lvlText w:val="%9"/>
      <w:lvlJc w:val="left"/>
      <w:pPr>
        <w:ind w:left="12600" w:hanging="360"/>
      </w:pPr>
      <w:rPr>
        <w:rFonts w:hint="default"/>
      </w:rPr>
    </w:lvl>
  </w:abstractNum>
  <w:abstractNum w:abstractNumId="17" w15:restartNumberingAfterBreak="0">
    <w:nsid w:val="7ABB3457"/>
    <w:multiLevelType w:val="multilevel"/>
    <w:tmpl w:val="37C2865E"/>
    <w:styleLink w:val="List1"/>
    <w:lvl w:ilvl="0">
      <w:start w:val="1"/>
      <w:numFmt w:val="bullet"/>
      <w:lvlText w:val="•"/>
      <w:lvlJc w:val="left"/>
      <w:rPr>
        <w:rFonts w:ascii="Arial" w:eastAsia="Arial" w:hAnsi="Arial" w:cs="Arial"/>
        <w:position w:val="0"/>
      </w:rPr>
    </w:lvl>
    <w:lvl w:ilvl="1">
      <w:start w:val="1"/>
      <w:numFmt w:val="bullet"/>
      <w:lvlText w:val="-"/>
      <w:lvlJc w:val="left"/>
      <w:rPr>
        <w:rFonts w:ascii="Arial" w:eastAsia="Arial" w:hAnsi="Arial" w:cs="Arial"/>
        <w:position w:val="0"/>
      </w:rPr>
    </w:lvl>
    <w:lvl w:ilvl="2">
      <w:start w:val="1"/>
      <w:numFmt w:val="bullet"/>
      <w:lvlText w:val="-"/>
      <w:lvlJc w:val="left"/>
      <w:pPr>
        <w:tabs>
          <w:tab w:val="num" w:pos="-1"/>
        </w:tabs>
        <w:ind w:left="-1"/>
      </w:pPr>
      <w:rPr>
        <w:rFonts w:ascii="Arial" w:eastAsia="Arial" w:hAnsi="Arial" w:cs="Arial"/>
        <w:position w:val="0"/>
      </w:rPr>
    </w:lvl>
    <w:lvl w:ilvl="3">
      <w:start w:val="1"/>
      <w:numFmt w:val="bullet"/>
      <w:lvlText w:val="-"/>
      <w:lvlJc w:val="left"/>
      <w:rPr>
        <w:rFonts w:ascii="Arial" w:eastAsia="Arial" w:hAnsi="Arial" w:cs="Arial"/>
        <w:position w:val="0"/>
      </w:rPr>
    </w:lvl>
    <w:lvl w:ilvl="4">
      <w:numFmt w:val="bullet"/>
      <w:lvlText w:val="-"/>
      <w:lvlJc w:val="left"/>
      <w:rPr>
        <w:rFonts w:ascii="Arial Bold" w:eastAsia="Arial Bold" w:hAnsi="Arial Bold" w:cs="Arial Bold"/>
        <w:position w:val="0"/>
      </w:rPr>
    </w:lvl>
    <w:lvl w:ilvl="5">
      <w:start w:val="1"/>
      <w:numFmt w:val="bullet"/>
      <w:lvlText w:val="-"/>
      <w:lvlJc w:val="left"/>
      <w:pPr>
        <w:tabs>
          <w:tab w:val="num" w:pos="-1"/>
        </w:tabs>
        <w:ind w:left="-1"/>
      </w:pPr>
      <w:rPr>
        <w:rFonts w:ascii="Arial" w:eastAsia="Arial" w:hAnsi="Arial" w:cs="Arial"/>
        <w:position w:val="0"/>
      </w:rPr>
    </w:lvl>
    <w:lvl w:ilvl="6">
      <w:start w:val="1"/>
      <w:numFmt w:val="bullet"/>
      <w:lvlText w:val="-"/>
      <w:lvlJc w:val="left"/>
      <w:pPr>
        <w:tabs>
          <w:tab w:val="num" w:pos="-1"/>
        </w:tabs>
        <w:ind w:left="-1"/>
      </w:pPr>
      <w:rPr>
        <w:rFonts w:ascii="Arial" w:eastAsia="Arial" w:hAnsi="Arial" w:cs="Arial"/>
        <w:position w:val="0"/>
      </w:rPr>
    </w:lvl>
    <w:lvl w:ilvl="7">
      <w:start w:val="1"/>
      <w:numFmt w:val="bullet"/>
      <w:lvlText w:val="-"/>
      <w:lvlJc w:val="left"/>
      <w:pPr>
        <w:tabs>
          <w:tab w:val="num" w:pos="-1"/>
        </w:tabs>
        <w:ind w:left="-1"/>
      </w:pPr>
      <w:rPr>
        <w:rFonts w:ascii="Arial" w:eastAsia="Arial" w:hAnsi="Arial" w:cs="Arial"/>
        <w:position w:val="0"/>
      </w:rPr>
    </w:lvl>
    <w:lvl w:ilvl="8">
      <w:start w:val="1"/>
      <w:numFmt w:val="bullet"/>
      <w:lvlText w:val="-"/>
      <w:lvlJc w:val="left"/>
      <w:pPr>
        <w:tabs>
          <w:tab w:val="num" w:pos="-1"/>
        </w:tabs>
        <w:ind w:left="-1"/>
      </w:pPr>
      <w:rPr>
        <w:rFonts w:ascii="Arial" w:eastAsia="Arial" w:hAnsi="Arial" w:cs="Arial"/>
        <w:position w:val="0"/>
      </w:rPr>
    </w:lvl>
  </w:abstractNum>
  <w:abstractNum w:abstractNumId="18" w15:restartNumberingAfterBreak="0">
    <w:nsid w:val="7C977D46"/>
    <w:multiLevelType w:val="multilevel"/>
    <w:tmpl w:val="679AE8E4"/>
    <w:styleLink w:val="List12"/>
    <w:lvl w:ilvl="0">
      <w:numFmt w:val="bullet"/>
      <w:lvlText w:val="•"/>
      <w:lvlJc w:val="left"/>
      <w:rPr>
        <w:rFonts w:ascii="Arial" w:eastAsia="Arial" w:hAnsi="Arial" w:cs="Arial"/>
        <w:color w:val="000000"/>
        <w:position w:val="0"/>
      </w:rPr>
    </w:lvl>
    <w:lvl w:ilvl="1">
      <w:start w:val="1"/>
      <w:numFmt w:val="bullet"/>
      <w:lvlText w:val="o"/>
      <w:lvlJc w:val="left"/>
      <w:rPr>
        <w:rFonts w:ascii="Arial" w:eastAsia="Arial" w:hAnsi="Arial" w:cs="Arial"/>
        <w:color w:val="000000"/>
        <w:position w:val="0"/>
      </w:rPr>
    </w:lvl>
    <w:lvl w:ilvl="2">
      <w:start w:val="1"/>
      <w:numFmt w:val="bullet"/>
      <w:lvlText w:val=""/>
      <w:lvlJc w:val="left"/>
      <w:rPr>
        <w:rFonts w:ascii="Arial" w:eastAsia="Arial" w:hAnsi="Arial" w:cs="Arial"/>
        <w:color w:val="000000"/>
        <w:position w:val="0"/>
      </w:rPr>
    </w:lvl>
    <w:lvl w:ilvl="3">
      <w:start w:val="1"/>
      <w:numFmt w:val="bullet"/>
      <w:lvlText w:val="•"/>
      <w:lvlJc w:val="left"/>
      <w:rPr>
        <w:rFonts w:ascii="Arial" w:eastAsia="Arial" w:hAnsi="Arial" w:cs="Arial"/>
        <w:color w:val="000000"/>
        <w:position w:val="0"/>
      </w:rPr>
    </w:lvl>
    <w:lvl w:ilvl="4">
      <w:start w:val="1"/>
      <w:numFmt w:val="bullet"/>
      <w:lvlText w:val="o"/>
      <w:lvlJc w:val="left"/>
      <w:rPr>
        <w:rFonts w:ascii="Arial" w:eastAsia="Arial" w:hAnsi="Arial" w:cs="Arial"/>
        <w:color w:val="000000"/>
        <w:position w:val="0"/>
      </w:rPr>
    </w:lvl>
    <w:lvl w:ilvl="5">
      <w:start w:val="1"/>
      <w:numFmt w:val="bullet"/>
      <w:lvlText w:val=""/>
      <w:lvlJc w:val="left"/>
      <w:rPr>
        <w:rFonts w:ascii="Arial" w:eastAsia="Arial" w:hAnsi="Arial" w:cs="Arial"/>
        <w:color w:val="000000"/>
        <w:position w:val="0"/>
      </w:rPr>
    </w:lvl>
    <w:lvl w:ilvl="6">
      <w:start w:val="1"/>
      <w:numFmt w:val="bullet"/>
      <w:lvlText w:val="•"/>
      <w:lvlJc w:val="left"/>
      <w:rPr>
        <w:rFonts w:ascii="Arial" w:eastAsia="Arial" w:hAnsi="Arial" w:cs="Arial"/>
        <w:color w:val="000000"/>
        <w:position w:val="0"/>
      </w:rPr>
    </w:lvl>
    <w:lvl w:ilvl="7">
      <w:start w:val="1"/>
      <w:numFmt w:val="bullet"/>
      <w:lvlText w:val="o"/>
      <w:lvlJc w:val="left"/>
      <w:rPr>
        <w:rFonts w:ascii="Arial" w:eastAsia="Arial" w:hAnsi="Arial" w:cs="Arial"/>
        <w:color w:val="000000"/>
        <w:position w:val="0"/>
      </w:rPr>
    </w:lvl>
    <w:lvl w:ilvl="8">
      <w:start w:val="1"/>
      <w:numFmt w:val="bullet"/>
      <w:lvlText w:val=""/>
      <w:lvlJc w:val="left"/>
      <w:rPr>
        <w:rFonts w:ascii="Arial" w:eastAsia="Arial" w:hAnsi="Arial" w:cs="Arial"/>
        <w:color w:val="000000"/>
        <w:position w:val="0"/>
      </w:rPr>
    </w:lvl>
  </w:abstractNum>
  <w:num w:numId="1" w16cid:durableId="15012355">
    <w:abstractNumId w:val="6"/>
  </w:num>
  <w:num w:numId="2" w16cid:durableId="265699990">
    <w:abstractNumId w:val="3"/>
  </w:num>
  <w:num w:numId="3" w16cid:durableId="1063605341">
    <w:abstractNumId w:val="8"/>
  </w:num>
  <w:num w:numId="4" w16cid:durableId="753669147">
    <w:abstractNumId w:val="7"/>
  </w:num>
  <w:num w:numId="5" w16cid:durableId="289868642">
    <w:abstractNumId w:val="17"/>
  </w:num>
  <w:num w:numId="6" w16cid:durableId="1245915096">
    <w:abstractNumId w:val="5"/>
  </w:num>
  <w:num w:numId="7" w16cid:durableId="819343262">
    <w:abstractNumId w:val="1"/>
  </w:num>
  <w:num w:numId="8" w16cid:durableId="1507397925">
    <w:abstractNumId w:val="12"/>
  </w:num>
  <w:num w:numId="9" w16cid:durableId="108671234">
    <w:abstractNumId w:val="10"/>
  </w:num>
  <w:num w:numId="10" w16cid:durableId="1380864743">
    <w:abstractNumId w:val="4"/>
  </w:num>
  <w:num w:numId="11" w16cid:durableId="16467443">
    <w:abstractNumId w:val="13"/>
  </w:num>
  <w:num w:numId="12" w16cid:durableId="1001356034">
    <w:abstractNumId w:val="14"/>
  </w:num>
  <w:num w:numId="13" w16cid:durableId="2017029598">
    <w:abstractNumId w:val="2"/>
  </w:num>
  <w:num w:numId="14" w16cid:durableId="296227303">
    <w:abstractNumId w:val="15"/>
  </w:num>
  <w:num w:numId="15" w16cid:durableId="1798332600">
    <w:abstractNumId w:val="0"/>
  </w:num>
  <w:num w:numId="16" w16cid:durableId="1938781557">
    <w:abstractNumId w:val="18"/>
  </w:num>
  <w:num w:numId="17" w16cid:durableId="58866433">
    <w:abstractNumId w:val="6"/>
  </w:num>
  <w:num w:numId="18" w16cid:durableId="1212764846">
    <w:abstractNumId w:val="16"/>
  </w:num>
  <w:num w:numId="19" w16cid:durableId="139201503">
    <w:abstractNumId w:val="11"/>
  </w:num>
  <w:num w:numId="20" w16cid:durableId="596134012">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BC6"/>
    <w:rsid w:val="000037E6"/>
    <w:rsid w:val="0001733B"/>
    <w:rsid w:val="00036883"/>
    <w:rsid w:val="00036ABE"/>
    <w:rsid w:val="0004317F"/>
    <w:rsid w:val="0004321F"/>
    <w:rsid w:val="000516C6"/>
    <w:rsid w:val="00052B1B"/>
    <w:rsid w:val="000557A8"/>
    <w:rsid w:val="00066E4A"/>
    <w:rsid w:val="00074BBE"/>
    <w:rsid w:val="00094A31"/>
    <w:rsid w:val="00095C40"/>
    <w:rsid w:val="00097E03"/>
    <w:rsid w:val="000A7051"/>
    <w:rsid w:val="000B1041"/>
    <w:rsid w:val="000B1C29"/>
    <w:rsid w:val="000C37C8"/>
    <w:rsid w:val="000C55A6"/>
    <w:rsid w:val="000E24DC"/>
    <w:rsid w:val="000E5725"/>
    <w:rsid w:val="000F2DF0"/>
    <w:rsid w:val="000F4F0E"/>
    <w:rsid w:val="000F7D9D"/>
    <w:rsid w:val="00105522"/>
    <w:rsid w:val="0011497A"/>
    <w:rsid w:val="00126F53"/>
    <w:rsid w:val="00136678"/>
    <w:rsid w:val="00140551"/>
    <w:rsid w:val="00140724"/>
    <w:rsid w:val="001457EC"/>
    <w:rsid w:val="001515DF"/>
    <w:rsid w:val="001645CB"/>
    <w:rsid w:val="001664D8"/>
    <w:rsid w:val="00167F86"/>
    <w:rsid w:val="00171CB4"/>
    <w:rsid w:val="001733B1"/>
    <w:rsid w:val="00174D37"/>
    <w:rsid w:val="00175AF8"/>
    <w:rsid w:val="00175B20"/>
    <w:rsid w:val="0017676B"/>
    <w:rsid w:val="00191877"/>
    <w:rsid w:val="00194AB6"/>
    <w:rsid w:val="001A6B89"/>
    <w:rsid w:val="001A7398"/>
    <w:rsid w:val="001B1737"/>
    <w:rsid w:val="001B3745"/>
    <w:rsid w:val="001B45EA"/>
    <w:rsid w:val="001B6143"/>
    <w:rsid w:val="001C1EEE"/>
    <w:rsid w:val="001D0AA0"/>
    <w:rsid w:val="001D3A9D"/>
    <w:rsid w:val="001E186B"/>
    <w:rsid w:val="001E2A95"/>
    <w:rsid w:val="001F40AA"/>
    <w:rsid w:val="0020336E"/>
    <w:rsid w:val="002055E2"/>
    <w:rsid w:val="00211B40"/>
    <w:rsid w:val="00223E33"/>
    <w:rsid w:val="00225749"/>
    <w:rsid w:val="002332C1"/>
    <w:rsid w:val="00244460"/>
    <w:rsid w:val="00245323"/>
    <w:rsid w:val="00254F97"/>
    <w:rsid w:val="00256DF7"/>
    <w:rsid w:val="00263D92"/>
    <w:rsid w:val="00267A1D"/>
    <w:rsid w:val="00274120"/>
    <w:rsid w:val="002838B6"/>
    <w:rsid w:val="002A0BDF"/>
    <w:rsid w:val="002A6E1A"/>
    <w:rsid w:val="002A7C39"/>
    <w:rsid w:val="002B230C"/>
    <w:rsid w:val="002B3253"/>
    <w:rsid w:val="002C49BE"/>
    <w:rsid w:val="002D046C"/>
    <w:rsid w:val="002D26E7"/>
    <w:rsid w:val="002D7FC2"/>
    <w:rsid w:val="002F094C"/>
    <w:rsid w:val="0030384F"/>
    <w:rsid w:val="00304FD7"/>
    <w:rsid w:val="00320B48"/>
    <w:rsid w:val="0032346A"/>
    <w:rsid w:val="00324FC6"/>
    <w:rsid w:val="003268C5"/>
    <w:rsid w:val="00344FAB"/>
    <w:rsid w:val="00346908"/>
    <w:rsid w:val="00347F80"/>
    <w:rsid w:val="00351847"/>
    <w:rsid w:val="00361774"/>
    <w:rsid w:val="0037099F"/>
    <w:rsid w:val="00391697"/>
    <w:rsid w:val="00393EC3"/>
    <w:rsid w:val="003B6EF9"/>
    <w:rsid w:val="003B74E0"/>
    <w:rsid w:val="003C22E6"/>
    <w:rsid w:val="003C62DB"/>
    <w:rsid w:val="003C6CC5"/>
    <w:rsid w:val="003D2F72"/>
    <w:rsid w:val="003D55A2"/>
    <w:rsid w:val="003E03AE"/>
    <w:rsid w:val="003E1A14"/>
    <w:rsid w:val="003F69D6"/>
    <w:rsid w:val="00407213"/>
    <w:rsid w:val="004126F8"/>
    <w:rsid w:val="00414B7F"/>
    <w:rsid w:val="00416523"/>
    <w:rsid w:val="004242D9"/>
    <w:rsid w:val="004328D3"/>
    <w:rsid w:val="00434587"/>
    <w:rsid w:val="00434AD8"/>
    <w:rsid w:val="00450631"/>
    <w:rsid w:val="00452F28"/>
    <w:rsid w:val="004559C5"/>
    <w:rsid w:val="00455AE6"/>
    <w:rsid w:val="00462BDA"/>
    <w:rsid w:val="004732B8"/>
    <w:rsid w:val="004753A3"/>
    <w:rsid w:val="004753FA"/>
    <w:rsid w:val="00475E3C"/>
    <w:rsid w:val="00477456"/>
    <w:rsid w:val="00477881"/>
    <w:rsid w:val="00485C8A"/>
    <w:rsid w:val="00486716"/>
    <w:rsid w:val="00497AB7"/>
    <w:rsid w:val="004A3C8E"/>
    <w:rsid w:val="004B0808"/>
    <w:rsid w:val="004B340A"/>
    <w:rsid w:val="004D05B5"/>
    <w:rsid w:val="004D2DF2"/>
    <w:rsid w:val="004D60C1"/>
    <w:rsid w:val="004F159B"/>
    <w:rsid w:val="00501E23"/>
    <w:rsid w:val="0050200B"/>
    <w:rsid w:val="00521D37"/>
    <w:rsid w:val="00526FE0"/>
    <w:rsid w:val="00536BE8"/>
    <w:rsid w:val="00545C9D"/>
    <w:rsid w:val="00545F7B"/>
    <w:rsid w:val="00546238"/>
    <w:rsid w:val="00565B35"/>
    <w:rsid w:val="00565E53"/>
    <w:rsid w:val="005715D1"/>
    <w:rsid w:val="00571945"/>
    <w:rsid w:val="00575A75"/>
    <w:rsid w:val="005822C1"/>
    <w:rsid w:val="00582F1E"/>
    <w:rsid w:val="00587F87"/>
    <w:rsid w:val="00590424"/>
    <w:rsid w:val="005B0D8F"/>
    <w:rsid w:val="005B1575"/>
    <w:rsid w:val="005B27E7"/>
    <w:rsid w:val="005B2CA1"/>
    <w:rsid w:val="005B3F87"/>
    <w:rsid w:val="005B426B"/>
    <w:rsid w:val="005B611C"/>
    <w:rsid w:val="005C28E0"/>
    <w:rsid w:val="005E42DD"/>
    <w:rsid w:val="005E67F0"/>
    <w:rsid w:val="005E7407"/>
    <w:rsid w:val="005F0135"/>
    <w:rsid w:val="005F0BBF"/>
    <w:rsid w:val="005F5671"/>
    <w:rsid w:val="006009D9"/>
    <w:rsid w:val="0060408F"/>
    <w:rsid w:val="00604124"/>
    <w:rsid w:val="00606963"/>
    <w:rsid w:val="006070B2"/>
    <w:rsid w:val="00612C6C"/>
    <w:rsid w:val="006150AD"/>
    <w:rsid w:val="006154A8"/>
    <w:rsid w:val="006214A8"/>
    <w:rsid w:val="00641274"/>
    <w:rsid w:val="006513C5"/>
    <w:rsid w:val="0065619A"/>
    <w:rsid w:val="006619DE"/>
    <w:rsid w:val="006631D0"/>
    <w:rsid w:val="0066447B"/>
    <w:rsid w:val="00675DE1"/>
    <w:rsid w:val="00677885"/>
    <w:rsid w:val="006779F7"/>
    <w:rsid w:val="00677DD7"/>
    <w:rsid w:val="00681110"/>
    <w:rsid w:val="00683DB5"/>
    <w:rsid w:val="00692D6C"/>
    <w:rsid w:val="00697B81"/>
    <w:rsid w:val="006A4F4F"/>
    <w:rsid w:val="006A7692"/>
    <w:rsid w:val="006B64A4"/>
    <w:rsid w:val="006B795E"/>
    <w:rsid w:val="006C4EC5"/>
    <w:rsid w:val="006C69E5"/>
    <w:rsid w:val="006C79BC"/>
    <w:rsid w:val="006D6096"/>
    <w:rsid w:val="006D67BD"/>
    <w:rsid w:val="006D7DBA"/>
    <w:rsid w:val="006E1FC3"/>
    <w:rsid w:val="006E561F"/>
    <w:rsid w:val="006E69B3"/>
    <w:rsid w:val="006E71DD"/>
    <w:rsid w:val="00714384"/>
    <w:rsid w:val="007221E7"/>
    <w:rsid w:val="00726DAE"/>
    <w:rsid w:val="007277D7"/>
    <w:rsid w:val="00731D19"/>
    <w:rsid w:val="007510FE"/>
    <w:rsid w:val="00757356"/>
    <w:rsid w:val="00761BCE"/>
    <w:rsid w:val="00764630"/>
    <w:rsid w:val="00770678"/>
    <w:rsid w:val="007714D0"/>
    <w:rsid w:val="00771986"/>
    <w:rsid w:val="00774165"/>
    <w:rsid w:val="0079044C"/>
    <w:rsid w:val="0079087F"/>
    <w:rsid w:val="00794411"/>
    <w:rsid w:val="00796B9D"/>
    <w:rsid w:val="007971D2"/>
    <w:rsid w:val="007A1456"/>
    <w:rsid w:val="007A40AD"/>
    <w:rsid w:val="007B0DD3"/>
    <w:rsid w:val="007B3DEA"/>
    <w:rsid w:val="007C52D5"/>
    <w:rsid w:val="007C7062"/>
    <w:rsid w:val="007D533D"/>
    <w:rsid w:val="007E7A6C"/>
    <w:rsid w:val="008035C4"/>
    <w:rsid w:val="00811247"/>
    <w:rsid w:val="0081535A"/>
    <w:rsid w:val="00821958"/>
    <w:rsid w:val="008219FE"/>
    <w:rsid w:val="00823FE4"/>
    <w:rsid w:val="00826D26"/>
    <w:rsid w:val="00847EDB"/>
    <w:rsid w:val="00851498"/>
    <w:rsid w:val="00865A73"/>
    <w:rsid w:val="00867616"/>
    <w:rsid w:val="0087014F"/>
    <w:rsid w:val="008718C0"/>
    <w:rsid w:val="00874C72"/>
    <w:rsid w:val="00886955"/>
    <w:rsid w:val="00887131"/>
    <w:rsid w:val="0089000C"/>
    <w:rsid w:val="0089307E"/>
    <w:rsid w:val="00895715"/>
    <w:rsid w:val="0089658B"/>
    <w:rsid w:val="008A201C"/>
    <w:rsid w:val="008A78C7"/>
    <w:rsid w:val="008D06D0"/>
    <w:rsid w:val="008D4C5F"/>
    <w:rsid w:val="008D4FDE"/>
    <w:rsid w:val="008E2D22"/>
    <w:rsid w:val="008F093F"/>
    <w:rsid w:val="008F24F7"/>
    <w:rsid w:val="00903DE5"/>
    <w:rsid w:val="0091253A"/>
    <w:rsid w:val="0091364C"/>
    <w:rsid w:val="0091755D"/>
    <w:rsid w:val="0093716A"/>
    <w:rsid w:val="0094081A"/>
    <w:rsid w:val="00947099"/>
    <w:rsid w:val="00952F13"/>
    <w:rsid w:val="009612E2"/>
    <w:rsid w:val="00961BB4"/>
    <w:rsid w:val="00963B0C"/>
    <w:rsid w:val="00965263"/>
    <w:rsid w:val="00972D07"/>
    <w:rsid w:val="00972DEF"/>
    <w:rsid w:val="00974635"/>
    <w:rsid w:val="009763AE"/>
    <w:rsid w:val="009839D5"/>
    <w:rsid w:val="00995C98"/>
    <w:rsid w:val="0099698A"/>
    <w:rsid w:val="009A590B"/>
    <w:rsid w:val="009A7793"/>
    <w:rsid w:val="009C656B"/>
    <w:rsid w:val="009D2746"/>
    <w:rsid w:val="009D5BC6"/>
    <w:rsid w:val="009D679F"/>
    <w:rsid w:val="009E09AE"/>
    <w:rsid w:val="00A1477B"/>
    <w:rsid w:val="00A30E07"/>
    <w:rsid w:val="00A44DE1"/>
    <w:rsid w:val="00A538F6"/>
    <w:rsid w:val="00A56FAE"/>
    <w:rsid w:val="00A61AEC"/>
    <w:rsid w:val="00A6686B"/>
    <w:rsid w:val="00A70D2F"/>
    <w:rsid w:val="00A72AF2"/>
    <w:rsid w:val="00A74B9F"/>
    <w:rsid w:val="00A77EFF"/>
    <w:rsid w:val="00A823C4"/>
    <w:rsid w:val="00A970C8"/>
    <w:rsid w:val="00AA423B"/>
    <w:rsid w:val="00AA6DBF"/>
    <w:rsid w:val="00AB5047"/>
    <w:rsid w:val="00AB6544"/>
    <w:rsid w:val="00AD2251"/>
    <w:rsid w:val="00AD40A1"/>
    <w:rsid w:val="00AD5887"/>
    <w:rsid w:val="00AF146A"/>
    <w:rsid w:val="00AF5C0C"/>
    <w:rsid w:val="00AF77F8"/>
    <w:rsid w:val="00B00D7B"/>
    <w:rsid w:val="00B10DD9"/>
    <w:rsid w:val="00B112FF"/>
    <w:rsid w:val="00B1420F"/>
    <w:rsid w:val="00B1536B"/>
    <w:rsid w:val="00B17973"/>
    <w:rsid w:val="00B3375B"/>
    <w:rsid w:val="00B35C5C"/>
    <w:rsid w:val="00B4217D"/>
    <w:rsid w:val="00B43782"/>
    <w:rsid w:val="00B5217D"/>
    <w:rsid w:val="00B529F4"/>
    <w:rsid w:val="00B54A46"/>
    <w:rsid w:val="00B60A20"/>
    <w:rsid w:val="00B61672"/>
    <w:rsid w:val="00B90DF9"/>
    <w:rsid w:val="00B97457"/>
    <w:rsid w:val="00BA0BB2"/>
    <w:rsid w:val="00BB2F45"/>
    <w:rsid w:val="00BC13A4"/>
    <w:rsid w:val="00BC1D13"/>
    <w:rsid w:val="00BC2AAA"/>
    <w:rsid w:val="00BC7788"/>
    <w:rsid w:val="00BC7CA8"/>
    <w:rsid w:val="00BD1340"/>
    <w:rsid w:val="00BD7CF1"/>
    <w:rsid w:val="00BE0D71"/>
    <w:rsid w:val="00C00A42"/>
    <w:rsid w:val="00C033D5"/>
    <w:rsid w:val="00C10745"/>
    <w:rsid w:val="00C139CB"/>
    <w:rsid w:val="00C16654"/>
    <w:rsid w:val="00C320C4"/>
    <w:rsid w:val="00C33EBC"/>
    <w:rsid w:val="00C44C78"/>
    <w:rsid w:val="00C4589E"/>
    <w:rsid w:val="00C46A7E"/>
    <w:rsid w:val="00C503B2"/>
    <w:rsid w:val="00C54B51"/>
    <w:rsid w:val="00C61561"/>
    <w:rsid w:val="00C61A7D"/>
    <w:rsid w:val="00C64B75"/>
    <w:rsid w:val="00C64F56"/>
    <w:rsid w:val="00C7679E"/>
    <w:rsid w:val="00C775A3"/>
    <w:rsid w:val="00C77F66"/>
    <w:rsid w:val="00C80853"/>
    <w:rsid w:val="00C844C7"/>
    <w:rsid w:val="00C86B3F"/>
    <w:rsid w:val="00C97479"/>
    <w:rsid w:val="00CA0D45"/>
    <w:rsid w:val="00CA4388"/>
    <w:rsid w:val="00CB0669"/>
    <w:rsid w:val="00CB0A6A"/>
    <w:rsid w:val="00CB55EF"/>
    <w:rsid w:val="00CB5D33"/>
    <w:rsid w:val="00CC0BF7"/>
    <w:rsid w:val="00CC1B33"/>
    <w:rsid w:val="00CD3F03"/>
    <w:rsid w:val="00CD6C1B"/>
    <w:rsid w:val="00CE29F8"/>
    <w:rsid w:val="00CF4411"/>
    <w:rsid w:val="00CF6AFB"/>
    <w:rsid w:val="00D04C5E"/>
    <w:rsid w:val="00D07F84"/>
    <w:rsid w:val="00D109FD"/>
    <w:rsid w:val="00D2473F"/>
    <w:rsid w:val="00D37691"/>
    <w:rsid w:val="00D42B53"/>
    <w:rsid w:val="00D457E5"/>
    <w:rsid w:val="00D471DF"/>
    <w:rsid w:val="00D55AD4"/>
    <w:rsid w:val="00D6056E"/>
    <w:rsid w:val="00D613E7"/>
    <w:rsid w:val="00D70B51"/>
    <w:rsid w:val="00D7141F"/>
    <w:rsid w:val="00D75937"/>
    <w:rsid w:val="00D8209D"/>
    <w:rsid w:val="00D82DF3"/>
    <w:rsid w:val="00D84101"/>
    <w:rsid w:val="00D8485C"/>
    <w:rsid w:val="00D92313"/>
    <w:rsid w:val="00D92868"/>
    <w:rsid w:val="00D97501"/>
    <w:rsid w:val="00DA50FB"/>
    <w:rsid w:val="00DB2120"/>
    <w:rsid w:val="00DB50F8"/>
    <w:rsid w:val="00DB7162"/>
    <w:rsid w:val="00DC64C1"/>
    <w:rsid w:val="00DD3188"/>
    <w:rsid w:val="00E07E9B"/>
    <w:rsid w:val="00E127E7"/>
    <w:rsid w:val="00E134BA"/>
    <w:rsid w:val="00E177E7"/>
    <w:rsid w:val="00E2142E"/>
    <w:rsid w:val="00E214FD"/>
    <w:rsid w:val="00E243DE"/>
    <w:rsid w:val="00E259EF"/>
    <w:rsid w:val="00E31FC5"/>
    <w:rsid w:val="00E4199E"/>
    <w:rsid w:val="00E41B6A"/>
    <w:rsid w:val="00E42CB6"/>
    <w:rsid w:val="00E439B5"/>
    <w:rsid w:val="00E448E7"/>
    <w:rsid w:val="00E5230F"/>
    <w:rsid w:val="00E56100"/>
    <w:rsid w:val="00E6592E"/>
    <w:rsid w:val="00E84FDC"/>
    <w:rsid w:val="00E85D5A"/>
    <w:rsid w:val="00E86E3E"/>
    <w:rsid w:val="00E878A5"/>
    <w:rsid w:val="00EB1D8E"/>
    <w:rsid w:val="00EC3C82"/>
    <w:rsid w:val="00EC4E74"/>
    <w:rsid w:val="00EC4F2C"/>
    <w:rsid w:val="00EC578C"/>
    <w:rsid w:val="00ED584B"/>
    <w:rsid w:val="00EF34C0"/>
    <w:rsid w:val="00EF38D8"/>
    <w:rsid w:val="00F07170"/>
    <w:rsid w:val="00F113EC"/>
    <w:rsid w:val="00F14C57"/>
    <w:rsid w:val="00F21C29"/>
    <w:rsid w:val="00F24285"/>
    <w:rsid w:val="00F260D9"/>
    <w:rsid w:val="00F32307"/>
    <w:rsid w:val="00F32917"/>
    <w:rsid w:val="00F366C5"/>
    <w:rsid w:val="00F444F4"/>
    <w:rsid w:val="00F52895"/>
    <w:rsid w:val="00F557D9"/>
    <w:rsid w:val="00F6783E"/>
    <w:rsid w:val="00F75E6A"/>
    <w:rsid w:val="00F864C7"/>
    <w:rsid w:val="00F86777"/>
    <w:rsid w:val="00F9253F"/>
    <w:rsid w:val="00FA45EF"/>
    <w:rsid w:val="00FB1D87"/>
    <w:rsid w:val="00FB2C47"/>
    <w:rsid w:val="00FB65BD"/>
    <w:rsid w:val="00FB6892"/>
    <w:rsid w:val="00FC29A8"/>
    <w:rsid w:val="00FC4F12"/>
    <w:rsid w:val="00FD0F24"/>
    <w:rsid w:val="00FD766B"/>
    <w:rsid w:val="00FE4767"/>
    <w:rsid w:val="00FE4CB4"/>
    <w:rsid w:val="00FF1876"/>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C9214AD"/>
  <w15:docId w15:val="{D04CD467-FF6D-4449-BBE4-A357C6CB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26E7"/>
    <w:pPr>
      <w:overflowPunct w:val="0"/>
      <w:autoSpaceDE w:val="0"/>
      <w:autoSpaceDN w:val="0"/>
      <w:adjustRightInd w:val="0"/>
      <w:spacing w:before="120" w:after="120"/>
      <w:textAlignment w:val="baseline"/>
    </w:pPr>
    <w:rPr>
      <w:rFonts w:ascii="Montserrat" w:eastAsiaTheme="minorHAnsi" w:hAnsi="Montserrat" w:cstheme="minorBidi"/>
    </w:rPr>
  </w:style>
  <w:style w:type="paragraph" w:styleId="Heading1">
    <w:name w:val="heading 1"/>
    <w:next w:val="BodyText"/>
    <w:link w:val="Heading1Char"/>
    <w:qFormat/>
    <w:rsid w:val="002D26E7"/>
    <w:pPr>
      <w:keepNext/>
      <w:pageBreakBefore/>
      <w:numPr>
        <w:numId w:val="17"/>
      </w:numPr>
      <w:spacing w:after="240"/>
      <w:outlineLvl w:val="0"/>
    </w:pPr>
    <w:rPr>
      <w:rFonts w:ascii="Montserrat Bold" w:hAnsi="Montserrat Bold"/>
      <w:b/>
      <w:kern w:val="28"/>
      <w:sz w:val="28"/>
    </w:rPr>
  </w:style>
  <w:style w:type="paragraph" w:styleId="Heading2">
    <w:name w:val="heading 2"/>
    <w:basedOn w:val="Heading1"/>
    <w:next w:val="Normal"/>
    <w:link w:val="Heading2Char"/>
    <w:qFormat/>
    <w:rsid w:val="002D26E7"/>
    <w:pPr>
      <w:pageBreakBefore w:val="0"/>
      <w:numPr>
        <w:ilvl w:val="1"/>
      </w:numPr>
      <w:spacing w:before="240" w:after="120"/>
      <w:outlineLvl w:val="1"/>
    </w:pPr>
    <w:rPr>
      <w:sz w:val="24"/>
    </w:rPr>
  </w:style>
  <w:style w:type="paragraph" w:styleId="Heading3">
    <w:name w:val="heading 3"/>
    <w:basedOn w:val="Heading2"/>
    <w:next w:val="Normal"/>
    <w:link w:val="Heading3Char"/>
    <w:qFormat/>
    <w:rsid w:val="002D26E7"/>
    <w:pPr>
      <w:numPr>
        <w:ilvl w:val="2"/>
      </w:numPr>
      <w:outlineLvl w:val="2"/>
    </w:pPr>
    <w:rPr>
      <w:sz w:val="20"/>
    </w:rPr>
  </w:style>
  <w:style w:type="paragraph" w:styleId="Heading4">
    <w:name w:val="heading 4"/>
    <w:basedOn w:val="Heading3"/>
    <w:next w:val="Normal"/>
    <w:link w:val="Heading4Char"/>
    <w:qFormat/>
    <w:rsid w:val="002D26E7"/>
    <w:pPr>
      <w:numPr>
        <w:ilvl w:val="3"/>
      </w:numPr>
      <w:outlineLvl w:val="3"/>
    </w:pPr>
    <w:rPr>
      <w:rFonts w:eastAsia="Arial"/>
    </w:rPr>
  </w:style>
  <w:style w:type="paragraph" w:styleId="Heading5">
    <w:name w:val="heading 5"/>
    <w:basedOn w:val="Heading4"/>
    <w:next w:val="Normal"/>
    <w:link w:val="Heading5Char"/>
    <w:qFormat/>
    <w:rsid w:val="002D26E7"/>
    <w:pPr>
      <w:numPr>
        <w:ilvl w:val="4"/>
      </w:numPr>
      <w:outlineLvl w:val="4"/>
    </w:pPr>
  </w:style>
  <w:style w:type="paragraph" w:styleId="Heading6">
    <w:name w:val="heading 6"/>
    <w:basedOn w:val="Heading5"/>
    <w:next w:val="Normal"/>
    <w:rsid w:val="002F094C"/>
    <w:pPr>
      <w:numPr>
        <w:ilvl w:val="5"/>
      </w:numPr>
      <w:outlineLvl w:val="5"/>
    </w:pPr>
    <w:rPr>
      <w:i/>
    </w:rPr>
  </w:style>
  <w:style w:type="paragraph" w:styleId="Heading7">
    <w:name w:val="heading 7"/>
    <w:basedOn w:val="Heading6"/>
    <w:next w:val="Normal"/>
    <w:rsid w:val="002F094C"/>
    <w:pPr>
      <w:numPr>
        <w:ilvl w:val="6"/>
      </w:numPr>
      <w:outlineLvl w:val="6"/>
    </w:pPr>
  </w:style>
  <w:style w:type="paragraph" w:styleId="Heading8">
    <w:name w:val="heading 8"/>
    <w:basedOn w:val="Heading7"/>
    <w:next w:val="Normal"/>
    <w:rsid w:val="002F094C"/>
    <w:pPr>
      <w:numPr>
        <w:ilvl w:val="7"/>
      </w:numPr>
      <w:outlineLvl w:val="7"/>
    </w:pPr>
    <w:rPr>
      <w:i w:val="0"/>
    </w:rPr>
  </w:style>
  <w:style w:type="paragraph" w:styleId="Heading9">
    <w:name w:val="heading 9"/>
    <w:basedOn w:val="Heading8"/>
    <w:next w:val="Normal"/>
    <w:rsid w:val="002F094C"/>
    <w:pPr>
      <w:numPr>
        <w:ilvl w:val="8"/>
      </w:numPr>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qFormat/>
    <w:rsid w:val="002D26E7"/>
    <w:pPr>
      <w:pBdr>
        <w:top w:val="single" w:sz="4" w:space="1" w:color="004680" w:themeColor="accent1"/>
      </w:pBdr>
      <w:tabs>
        <w:tab w:val="center" w:pos="4770"/>
        <w:tab w:val="right" w:pos="9360"/>
      </w:tabs>
    </w:pPr>
    <w:rPr>
      <w:rFonts w:cs="Tahoma"/>
      <w:noProof/>
    </w:r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link w:val="BodyTextChar"/>
    <w:qFormat/>
    <w:rsid w:val="002D26E7"/>
    <w:pPr>
      <w:spacing w:before="120" w:after="120"/>
    </w:pPr>
    <w:rPr>
      <w:rFonts w:ascii="Montserrat" w:eastAsiaTheme="minorHAnsi" w:hAnsi="Montserrat" w:cstheme="minorBidi"/>
    </w:rPr>
  </w:style>
  <w:style w:type="paragraph" w:styleId="Caption">
    <w:name w:val="caption"/>
    <w:basedOn w:val="Normal"/>
    <w:next w:val="Normal"/>
    <w:pPr>
      <w:tabs>
        <w:tab w:val="left" w:pos="570"/>
      </w:tabs>
    </w:pPr>
    <w:rPr>
      <w:sz w:val="24"/>
      <w:u w:val="single"/>
    </w:rPr>
  </w:style>
  <w:style w:type="character" w:styleId="Hyperlink">
    <w:name w:val="Hyperlink"/>
    <w:uiPriority w:val="99"/>
    <w:qFormat/>
    <w:rsid w:val="002D26E7"/>
    <w:rPr>
      <w:rFonts w:ascii="Montserrat" w:hAnsi="Montserrat"/>
      <w:color w:val="004680" w:themeColor="accent1"/>
      <w:sz w:val="20"/>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ind w:left="720"/>
    </w:pPr>
  </w:style>
  <w:style w:type="paragraph" w:styleId="ListNumber">
    <w:name w:val="List Number"/>
    <w:basedOn w:val="Normal"/>
    <w:qFormat/>
    <w:rsid w:val="002D26E7"/>
    <w:pPr>
      <w:numPr>
        <w:numId w:val="19"/>
      </w:numPr>
    </w:pPr>
  </w:style>
  <w:style w:type="paragraph" w:styleId="ListNumber2">
    <w:name w:val="List Number 2"/>
    <w:basedOn w:val="ListNumber"/>
    <w:autoRedefine/>
    <w:qFormat/>
    <w:rsid w:val="002D26E7"/>
    <w:pPr>
      <w:numPr>
        <w:ilvl w:val="1"/>
      </w:numPr>
    </w:pPr>
  </w:style>
  <w:style w:type="paragraph" w:styleId="BodyText3">
    <w:name w:val="Body Text 3"/>
    <w:basedOn w:val="Normal"/>
    <w:rsid w:val="00867616"/>
    <w:pPr>
      <w:ind w:left="1440"/>
    </w:pPr>
    <w:rPr>
      <w:szCs w:val="16"/>
    </w:rPr>
  </w:style>
  <w:style w:type="paragraph" w:styleId="List3">
    <w:name w:val="List 3"/>
    <w:basedOn w:val="Normal"/>
    <w:rsid w:val="00867616"/>
    <w:pPr>
      <w:ind w:left="1800" w:hanging="360"/>
    </w:pPr>
  </w:style>
  <w:style w:type="paragraph" w:styleId="ListNumber3">
    <w:name w:val="List Number 3"/>
    <w:basedOn w:val="ListNumber2"/>
    <w:qFormat/>
    <w:rsid w:val="002D26E7"/>
    <w:pPr>
      <w:numPr>
        <w:ilvl w:val="2"/>
      </w:numPr>
    </w:pPr>
  </w:style>
  <w:style w:type="paragraph" w:styleId="Title">
    <w:name w:val="Title"/>
    <w:basedOn w:val="Normal"/>
    <w:link w:val="TitleChar"/>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Normal"/>
    <w:qFormat/>
    <w:rsid w:val="002D26E7"/>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qFormat/>
    <w:rsid w:val="002D26E7"/>
    <w:pPr>
      <w:numPr>
        <w:ilvl w:val="1"/>
        <w:numId w:val="18"/>
      </w:numPr>
      <w:spacing w:before="60" w:after="60"/>
    </w:pPr>
  </w:style>
  <w:style w:type="paragraph" w:styleId="ListBullet3">
    <w:name w:val="List Bullet 3"/>
    <w:basedOn w:val="Normal"/>
    <w:qFormat/>
    <w:rsid w:val="002D26E7"/>
    <w:pPr>
      <w:numPr>
        <w:ilvl w:val="2"/>
        <w:numId w:val="18"/>
      </w:numPr>
      <w:spacing w:before="60" w:after="60"/>
    </w:pPr>
  </w:style>
  <w:style w:type="paragraph" w:styleId="ListBullet">
    <w:name w:val="List Bullet"/>
    <w:basedOn w:val="Normal"/>
    <w:qFormat/>
    <w:rsid w:val="002D26E7"/>
    <w:pPr>
      <w:numPr>
        <w:numId w:val="18"/>
      </w:numPr>
      <w:overflowPunct/>
      <w:autoSpaceDE/>
      <w:autoSpaceDN/>
      <w:adjustRightInd/>
      <w:textAlignment w:val="auto"/>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1"/>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rsid w:val="00681110"/>
    <w:pPr>
      <w:overflowPunct/>
      <w:autoSpaceDE/>
      <w:autoSpaceDN/>
      <w:adjustRightInd/>
      <w:ind w:left="720"/>
      <w:textAlignment w:val="auto"/>
    </w:pPr>
    <w:rPr>
      <w:rFonts w:ascii="Calibr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ind w:left="360"/>
      <w:contextualSpacing/>
    </w:pPr>
  </w:style>
  <w:style w:type="numbering" w:customStyle="1" w:styleId="ListNumbers">
    <w:name w:val="ListNumbers"/>
    <w:uiPriority w:val="99"/>
    <w:rsid w:val="000C55A6"/>
    <w:pPr>
      <w:numPr>
        <w:numId w:val="2"/>
      </w:numPr>
    </w:pPr>
  </w:style>
  <w:style w:type="numbering" w:customStyle="1" w:styleId="ListBullets">
    <w:name w:val="ListBullets"/>
    <w:uiPriority w:val="99"/>
    <w:rsid w:val="00F864C7"/>
    <w:pPr>
      <w:numPr>
        <w:numId w:val="3"/>
      </w:numPr>
    </w:pPr>
  </w:style>
  <w:style w:type="paragraph" w:styleId="ListNumber4">
    <w:name w:val="List Number 4"/>
    <w:basedOn w:val="Normal"/>
    <w:rsid w:val="00FE4CB4"/>
    <w:pPr>
      <w:contextualSpacing/>
    </w:pPr>
  </w:style>
  <w:style w:type="paragraph" w:styleId="ListNumber5">
    <w:name w:val="List Number 5"/>
    <w:basedOn w:val="Normal"/>
    <w:rsid w:val="000C55A6"/>
    <w:pPr>
      <w:contextualSpacing/>
    </w:pPr>
  </w:style>
  <w:style w:type="paragraph" w:customStyle="1" w:styleId="FreeForm">
    <w:name w:val="Free Form"/>
    <w:rsid w:val="00DC64C1"/>
    <w:pPr>
      <w:pBdr>
        <w:top w:val="nil"/>
        <w:left w:val="nil"/>
        <w:bottom w:val="nil"/>
        <w:right w:val="nil"/>
        <w:between w:val="nil"/>
        <w:bar w:val="nil"/>
      </w:pBdr>
    </w:pPr>
    <w:rPr>
      <w:rFonts w:eastAsia="Arial Unicode MS" w:hAnsi="Arial Unicode MS" w:cs="Arial Unicode MS"/>
      <w:color w:val="000000"/>
      <w:bdr w:val="nil"/>
    </w:rPr>
  </w:style>
  <w:style w:type="character" w:customStyle="1" w:styleId="Hyperlink0">
    <w:name w:val="Hyperlink.0"/>
    <w:basedOn w:val="DefaultParagraphFont"/>
    <w:rsid w:val="00DC64C1"/>
    <w:rPr>
      <w:rFonts w:ascii="Arial" w:eastAsia="Arial" w:hAnsi="Arial" w:cs="Arial"/>
      <w:color w:val="011EA9"/>
      <w:u w:val="single"/>
    </w:rPr>
  </w:style>
  <w:style w:type="numbering" w:customStyle="1" w:styleId="List0">
    <w:name w:val="List 0"/>
    <w:basedOn w:val="NoList"/>
    <w:rsid w:val="00DC64C1"/>
    <w:pPr>
      <w:numPr>
        <w:numId w:val="4"/>
      </w:numPr>
    </w:pPr>
  </w:style>
  <w:style w:type="numbering" w:customStyle="1" w:styleId="List1">
    <w:name w:val="List 1"/>
    <w:basedOn w:val="NoList"/>
    <w:rsid w:val="00DC64C1"/>
    <w:pPr>
      <w:numPr>
        <w:numId w:val="5"/>
      </w:numPr>
    </w:pPr>
  </w:style>
  <w:style w:type="numbering" w:customStyle="1" w:styleId="List21">
    <w:name w:val="List 21"/>
    <w:basedOn w:val="NoList"/>
    <w:rsid w:val="00DC64C1"/>
    <w:pPr>
      <w:numPr>
        <w:numId w:val="6"/>
      </w:numPr>
    </w:pPr>
  </w:style>
  <w:style w:type="numbering" w:customStyle="1" w:styleId="List31">
    <w:name w:val="List 31"/>
    <w:basedOn w:val="NoList"/>
    <w:rsid w:val="00DC64C1"/>
    <w:pPr>
      <w:numPr>
        <w:numId w:val="7"/>
      </w:numPr>
    </w:pPr>
  </w:style>
  <w:style w:type="numbering" w:customStyle="1" w:styleId="List41">
    <w:name w:val="List 41"/>
    <w:basedOn w:val="NoList"/>
    <w:rsid w:val="00DC64C1"/>
    <w:pPr>
      <w:numPr>
        <w:numId w:val="8"/>
      </w:numPr>
    </w:pPr>
  </w:style>
  <w:style w:type="numbering" w:customStyle="1" w:styleId="List51">
    <w:name w:val="List 51"/>
    <w:basedOn w:val="NoList"/>
    <w:rsid w:val="00DC64C1"/>
    <w:pPr>
      <w:numPr>
        <w:numId w:val="9"/>
      </w:numPr>
    </w:pPr>
  </w:style>
  <w:style w:type="numbering" w:customStyle="1" w:styleId="List6">
    <w:name w:val="List 6"/>
    <w:basedOn w:val="NoList"/>
    <w:rsid w:val="00DC64C1"/>
    <w:pPr>
      <w:numPr>
        <w:numId w:val="10"/>
      </w:numPr>
    </w:pPr>
  </w:style>
  <w:style w:type="numbering" w:customStyle="1" w:styleId="List7">
    <w:name w:val="List 7"/>
    <w:basedOn w:val="NoList"/>
    <w:rsid w:val="00DC64C1"/>
    <w:pPr>
      <w:numPr>
        <w:numId w:val="11"/>
      </w:numPr>
    </w:pPr>
  </w:style>
  <w:style w:type="numbering" w:customStyle="1" w:styleId="List8">
    <w:name w:val="List 8"/>
    <w:basedOn w:val="NoList"/>
    <w:rsid w:val="00DC64C1"/>
    <w:pPr>
      <w:numPr>
        <w:numId w:val="12"/>
      </w:numPr>
    </w:pPr>
  </w:style>
  <w:style w:type="numbering" w:customStyle="1" w:styleId="List9">
    <w:name w:val="List 9"/>
    <w:basedOn w:val="NoList"/>
    <w:rsid w:val="00DC64C1"/>
    <w:pPr>
      <w:numPr>
        <w:numId w:val="13"/>
      </w:numPr>
    </w:pPr>
  </w:style>
  <w:style w:type="numbering" w:customStyle="1" w:styleId="List10">
    <w:name w:val="List 10"/>
    <w:basedOn w:val="NoList"/>
    <w:rsid w:val="00DC64C1"/>
    <w:pPr>
      <w:numPr>
        <w:numId w:val="14"/>
      </w:numPr>
    </w:pPr>
  </w:style>
  <w:style w:type="numbering" w:customStyle="1" w:styleId="List11">
    <w:name w:val="List 11"/>
    <w:basedOn w:val="NoList"/>
    <w:rsid w:val="00DC64C1"/>
    <w:pPr>
      <w:numPr>
        <w:numId w:val="15"/>
      </w:numPr>
    </w:pPr>
  </w:style>
  <w:style w:type="numbering" w:customStyle="1" w:styleId="List12">
    <w:name w:val="List 12"/>
    <w:basedOn w:val="NoList"/>
    <w:rsid w:val="00DC64C1"/>
    <w:pPr>
      <w:numPr>
        <w:numId w:val="16"/>
      </w:numPr>
    </w:pPr>
  </w:style>
  <w:style w:type="paragraph" w:customStyle="1" w:styleId="SubtitleBold">
    <w:name w:val="Subtitle Bold"/>
    <w:basedOn w:val="Normal"/>
    <w:next w:val="Normal"/>
    <w:qFormat/>
    <w:rsid w:val="002D26E7"/>
    <w:rPr>
      <w:rFonts w:ascii="Montserrat Bold" w:hAnsi="Montserrat Bold"/>
    </w:rPr>
  </w:style>
  <w:style w:type="paragraph" w:customStyle="1" w:styleId="SubtitleUnderline">
    <w:name w:val="Subtitle Underline"/>
    <w:basedOn w:val="Normal"/>
    <w:next w:val="Normal"/>
    <w:qFormat/>
    <w:rsid w:val="002D26E7"/>
    <w:rPr>
      <w:u w:val="single"/>
    </w:rPr>
  </w:style>
  <w:style w:type="paragraph" w:customStyle="1" w:styleId="HeaderText">
    <w:name w:val="Header Text"/>
    <w:basedOn w:val="Header"/>
    <w:link w:val="HeaderTextChar"/>
    <w:qFormat/>
    <w:rsid w:val="002D26E7"/>
    <w:pPr>
      <w:pBdr>
        <w:top w:val="single" w:sz="4" w:space="1" w:color="004680" w:themeColor="accent1"/>
        <w:bottom w:val="single" w:sz="4" w:space="1" w:color="004680" w:themeColor="accent1"/>
      </w:pBdr>
      <w:tabs>
        <w:tab w:val="clear" w:pos="4320"/>
        <w:tab w:val="clear" w:pos="8640"/>
        <w:tab w:val="right" w:pos="9360"/>
      </w:tabs>
      <w:spacing w:before="0" w:after="0"/>
      <w:jc w:val="right"/>
    </w:pPr>
    <w:rPr>
      <w:rFonts w:cs="Tahoma"/>
    </w:rPr>
  </w:style>
  <w:style w:type="character" w:customStyle="1" w:styleId="HeaderTextChar">
    <w:name w:val="Header Text Char"/>
    <w:basedOn w:val="DefaultParagraphFont"/>
    <w:link w:val="HeaderText"/>
    <w:rsid w:val="002D26E7"/>
    <w:rPr>
      <w:rFonts w:ascii="Montserrat" w:eastAsiaTheme="minorHAnsi" w:hAnsi="Montserrat" w:cs="Tahoma"/>
    </w:rPr>
  </w:style>
  <w:style w:type="character" w:customStyle="1" w:styleId="Heading1Char">
    <w:name w:val="Heading 1 Char"/>
    <w:basedOn w:val="DefaultParagraphFont"/>
    <w:link w:val="Heading1"/>
    <w:rsid w:val="002D26E7"/>
    <w:rPr>
      <w:rFonts w:ascii="Montserrat Bold" w:hAnsi="Montserrat Bold"/>
      <w:b/>
      <w:kern w:val="28"/>
      <w:sz w:val="28"/>
    </w:rPr>
  </w:style>
  <w:style w:type="character" w:customStyle="1" w:styleId="Heading2Char">
    <w:name w:val="Heading 2 Char"/>
    <w:basedOn w:val="DefaultParagraphFont"/>
    <w:link w:val="Heading2"/>
    <w:rsid w:val="002D26E7"/>
    <w:rPr>
      <w:rFonts w:ascii="Montserrat Bold" w:hAnsi="Montserrat Bold"/>
      <w:b/>
      <w:kern w:val="28"/>
      <w:sz w:val="24"/>
    </w:rPr>
  </w:style>
  <w:style w:type="character" w:customStyle="1" w:styleId="Heading3Char">
    <w:name w:val="Heading 3 Char"/>
    <w:basedOn w:val="DefaultParagraphFont"/>
    <w:link w:val="Heading3"/>
    <w:rsid w:val="002D26E7"/>
    <w:rPr>
      <w:rFonts w:ascii="Montserrat Bold" w:hAnsi="Montserrat Bold"/>
      <w:b/>
      <w:kern w:val="28"/>
    </w:rPr>
  </w:style>
  <w:style w:type="character" w:customStyle="1" w:styleId="Heading4Char">
    <w:name w:val="Heading 4 Char"/>
    <w:basedOn w:val="DefaultParagraphFont"/>
    <w:link w:val="Heading4"/>
    <w:rsid w:val="002D26E7"/>
    <w:rPr>
      <w:rFonts w:ascii="Montserrat Bold" w:eastAsia="Arial" w:hAnsi="Montserrat Bold"/>
      <w:b/>
      <w:kern w:val="28"/>
    </w:rPr>
  </w:style>
  <w:style w:type="character" w:customStyle="1" w:styleId="Heading5Char">
    <w:name w:val="Heading 5 Char"/>
    <w:basedOn w:val="DefaultParagraphFont"/>
    <w:link w:val="Heading5"/>
    <w:rsid w:val="002D26E7"/>
    <w:rPr>
      <w:rFonts w:ascii="Montserrat Bold" w:eastAsia="Arial" w:hAnsi="Montserrat Bold"/>
      <w:b/>
      <w:kern w:val="28"/>
    </w:rPr>
  </w:style>
  <w:style w:type="character" w:customStyle="1" w:styleId="FooterChar">
    <w:name w:val="Footer Char"/>
    <w:basedOn w:val="DefaultParagraphFont"/>
    <w:link w:val="Footer"/>
    <w:rsid w:val="002D26E7"/>
    <w:rPr>
      <w:rFonts w:ascii="Montserrat" w:eastAsiaTheme="minorHAnsi" w:hAnsi="Montserrat" w:cs="Tahoma"/>
      <w:noProof/>
    </w:rPr>
  </w:style>
  <w:style w:type="character" w:customStyle="1" w:styleId="BodyTextChar">
    <w:name w:val="Body Text Char"/>
    <w:basedOn w:val="DefaultParagraphFont"/>
    <w:link w:val="BodyText"/>
    <w:rsid w:val="002D26E7"/>
    <w:rPr>
      <w:rFonts w:ascii="Montserrat" w:eastAsiaTheme="minorHAnsi" w:hAnsi="Montserrat" w:cstheme="minorBidi"/>
    </w:rPr>
  </w:style>
  <w:style w:type="character" w:customStyle="1" w:styleId="TitleChar">
    <w:name w:val="Title Char"/>
    <w:basedOn w:val="DefaultParagraphFont"/>
    <w:link w:val="Title"/>
    <w:rsid w:val="00995C98"/>
    <w:rPr>
      <w:rFonts w:ascii="Montserrat" w:eastAsiaTheme="minorHAnsi" w:hAnsi="Montserrat" w:cstheme="minorBidi"/>
      <w:b/>
      <w:sz w:val="52"/>
    </w:rPr>
  </w:style>
  <w:style w:type="paragraph" w:styleId="TOCHeading">
    <w:name w:val="TOC Heading"/>
    <w:basedOn w:val="Heading1"/>
    <w:next w:val="Normal"/>
    <w:uiPriority w:val="39"/>
    <w:unhideWhenUsed/>
    <w:qFormat/>
    <w:rsid w:val="0032346A"/>
    <w:pPr>
      <w:keepLines/>
      <w:pageBreakBefore w:val="0"/>
      <w:numPr>
        <w:numId w:val="0"/>
      </w:numPr>
      <w:spacing w:before="240" w:after="0" w:line="259" w:lineRule="auto"/>
      <w:outlineLvl w:val="9"/>
    </w:pPr>
    <w:rPr>
      <w:rFonts w:asciiTheme="majorHAnsi" w:eastAsiaTheme="majorEastAsia" w:hAnsiTheme="majorHAnsi" w:cstheme="majorBidi"/>
      <w:b w:val="0"/>
      <w:color w:val="00345F"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767653189">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Fortna Default Theme">
  <a:themeElements>
    <a:clrScheme name="Fortna 2021 Default Theme">
      <a:dk1>
        <a:srgbClr val="000000"/>
      </a:dk1>
      <a:lt1>
        <a:srgbClr val="FFFFFF"/>
      </a:lt1>
      <a:dk2>
        <a:srgbClr val="646566"/>
      </a:dk2>
      <a:lt2>
        <a:srgbClr val="FFFFFF"/>
      </a:lt2>
      <a:accent1>
        <a:srgbClr val="004680"/>
      </a:accent1>
      <a:accent2>
        <a:srgbClr val="082D4D"/>
      </a:accent2>
      <a:accent3>
        <a:srgbClr val="7E7E82"/>
      </a:accent3>
      <a:accent4>
        <a:srgbClr val="009698"/>
      </a:accent4>
      <a:accent5>
        <a:srgbClr val="FFC600"/>
      </a:accent5>
      <a:accent6>
        <a:srgbClr val="0091DA"/>
      </a:accent6>
      <a:hlink>
        <a:srgbClr val="004680"/>
      </a:hlink>
      <a:folHlink>
        <a:srgbClr val="646566"/>
      </a:folHlink>
    </a:clrScheme>
    <a:fontScheme name="Fortna Font">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en-US" sz="2400" b="0" i="0" u="none" strike="noStrike" cap="none" normalizeH="0" baseline="0" smtClean="0">
            <a:ln>
              <a:noFill/>
            </a:ln>
            <a:solidFill>
              <a:schemeClr val="tx1"/>
            </a:solidFill>
            <a:effectLst/>
            <a:latin typeface="Times" charset="0"/>
          </a:defRPr>
        </a:defPPr>
      </a:lstStyle>
    </a:lnDef>
    <a:txDef>
      <a:spPr>
        <a:noFill/>
      </a:spPr>
      <a:bodyPr wrap="square" rtlCol="0">
        <a:spAutoFit/>
      </a:bodyPr>
      <a:lstStyle>
        <a:defPPr>
          <a:defRPr dirty="0" err="1" smtClean="0">
            <a:latin typeface="Tahoma" pitchFamily="34" charset="0"/>
            <a:ea typeface="Tahoma" pitchFamily="34" charset="0"/>
            <a:cs typeface="Tahoma" pitchFamily="34" charset="0"/>
          </a:defRPr>
        </a:defPPr>
      </a:lstStyle>
    </a:txDef>
  </a:objectDefaults>
  <a:extraClrSchemeLst>
    <a:extraClrScheme>
      <a:clrScheme name="Office Theme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
      <a:clrScheme name="Office Theme 2">
        <a:dk1>
          <a:srgbClr val="000000"/>
        </a:dk1>
        <a:lt1>
          <a:srgbClr val="FFFFFF"/>
        </a:lt1>
        <a:dk2>
          <a:srgbClr val="000000"/>
        </a:dk2>
        <a:lt2>
          <a:srgbClr val="969696"/>
        </a:lt2>
        <a:accent1>
          <a:srgbClr val="FBDF53"/>
        </a:accent1>
        <a:accent2>
          <a:srgbClr val="FF9966"/>
        </a:accent2>
        <a:accent3>
          <a:srgbClr val="FFFFFF"/>
        </a:accent3>
        <a:accent4>
          <a:srgbClr val="000000"/>
        </a:accent4>
        <a:accent5>
          <a:srgbClr val="FDECB3"/>
        </a:accent5>
        <a:accent6>
          <a:srgbClr val="E78A5C"/>
        </a:accent6>
        <a:hlink>
          <a:srgbClr val="CC3300"/>
        </a:hlink>
        <a:folHlink>
          <a:srgbClr val="996600"/>
        </a:folHlink>
      </a:clrScheme>
      <a:clrMap bg1="lt1" tx1="dk1" bg2="lt2" tx2="dk2" accent1="accent1" accent2="accent2" accent3="accent3" accent4="accent4" accent5="accent5" accent6="accent6" hlink="hlink" folHlink="folHlink"/>
    </a:extraClrScheme>
    <a:extraClrScheme>
      <a:clrScheme name="Office Theme 3">
        <a:dk1>
          <a:srgbClr val="000000"/>
        </a:dk1>
        <a:lt1>
          <a:srgbClr val="FFFFFF"/>
        </a:lt1>
        <a:dk2>
          <a:srgbClr val="000000"/>
        </a:dk2>
        <a:lt2>
          <a:srgbClr val="808080"/>
        </a:lt2>
        <a:accent1>
          <a:srgbClr val="99CCFF"/>
        </a:accent1>
        <a:accent2>
          <a:srgbClr val="CCCCFF"/>
        </a:accent2>
        <a:accent3>
          <a:srgbClr val="FFFFFF"/>
        </a:accent3>
        <a:accent4>
          <a:srgbClr val="000000"/>
        </a:accent4>
        <a:accent5>
          <a:srgbClr val="CAE2FF"/>
        </a:accent5>
        <a:accent6>
          <a:srgbClr val="B9B9E7"/>
        </a:accent6>
        <a:hlink>
          <a:srgbClr val="3333CC"/>
        </a:hlink>
        <a:folHlink>
          <a:srgbClr val="AF67FF"/>
        </a:folHlink>
      </a:clrScheme>
      <a:clrMap bg1="lt1" tx1="dk1" bg2="lt2" tx2="dk2" accent1="accent1" accent2="accent2" accent3="accent3" accent4="accent4" accent5="accent5" accent6="accent6" hlink="hlink" folHlink="folHlink"/>
    </a:extraClrScheme>
    <a:extraClrScheme>
      <a:clrScheme name="Office Theme 4">
        <a:dk1>
          <a:srgbClr val="000000"/>
        </a:dk1>
        <a:lt1>
          <a:srgbClr val="DEF6F1"/>
        </a:lt1>
        <a:dk2>
          <a:srgbClr val="000000"/>
        </a:dk2>
        <a:lt2>
          <a:srgbClr val="969696"/>
        </a:lt2>
        <a:accent1>
          <a:srgbClr val="FFFFFF"/>
        </a:accent1>
        <a:accent2>
          <a:srgbClr val="8DC6FF"/>
        </a:accent2>
        <a:accent3>
          <a:srgbClr val="ECFAF7"/>
        </a:accent3>
        <a:accent4>
          <a:srgbClr val="000000"/>
        </a:accent4>
        <a:accent5>
          <a:srgbClr val="FFFFFF"/>
        </a:accent5>
        <a:accent6>
          <a:srgbClr val="7FB3E7"/>
        </a:accent6>
        <a:hlink>
          <a:srgbClr val="0066CC"/>
        </a:hlink>
        <a:folHlink>
          <a:srgbClr val="00A800"/>
        </a:folHlink>
      </a:clrScheme>
      <a:clrMap bg1="lt1" tx1="dk1" bg2="lt2" tx2="dk2" accent1="accent1" accent2="accent2" accent3="accent3" accent4="accent4" accent5="accent5" accent6="accent6" hlink="hlink" folHlink="folHlink"/>
    </a:extraClrScheme>
    <a:extraClrScheme>
      <a:clrScheme name="Office Theme 5">
        <a:dk1>
          <a:srgbClr val="000000"/>
        </a:dk1>
        <a:lt1>
          <a:srgbClr val="FFFFD9"/>
        </a:lt1>
        <a:dk2>
          <a:srgbClr val="000000"/>
        </a:dk2>
        <a:lt2>
          <a:srgbClr val="777777"/>
        </a:lt2>
        <a:accent1>
          <a:srgbClr val="FFFFF7"/>
        </a:accent1>
        <a:accent2>
          <a:srgbClr val="33CCCC"/>
        </a:accent2>
        <a:accent3>
          <a:srgbClr val="FFFFE9"/>
        </a:accent3>
        <a:accent4>
          <a:srgbClr val="000000"/>
        </a:accent4>
        <a:accent5>
          <a:srgbClr val="FFFFFA"/>
        </a:accent5>
        <a:accent6>
          <a:srgbClr val="2DB9B9"/>
        </a:accent6>
        <a:hlink>
          <a:srgbClr val="FF5050"/>
        </a:hlink>
        <a:folHlink>
          <a:srgbClr val="FF9900"/>
        </a:folHlink>
      </a:clrScheme>
      <a:clrMap bg1="lt1" tx1="dk1" bg2="lt2" tx2="dk2" accent1="accent1" accent2="accent2" accent3="accent3" accent4="accent4" accent5="accent5" accent6="accent6" hlink="hlink" folHlink="folHlink"/>
    </a:extraClrScheme>
    <a:extraClrScheme>
      <a:clrScheme name="Office Theme 6">
        <a:dk1>
          <a:srgbClr val="005A58"/>
        </a:dk1>
        <a:lt1>
          <a:srgbClr val="FFFFFF"/>
        </a:lt1>
        <a:dk2>
          <a:srgbClr val="008080"/>
        </a:dk2>
        <a:lt2>
          <a:srgbClr val="FFFF99"/>
        </a:lt2>
        <a:accent1>
          <a:srgbClr val="006462"/>
        </a:accent1>
        <a:accent2>
          <a:srgbClr val="6D6FC7"/>
        </a:accent2>
        <a:accent3>
          <a:srgbClr val="AAC0C0"/>
        </a:accent3>
        <a:accent4>
          <a:srgbClr val="DADADA"/>
        </a:accent4>
        <a:accent5>
          <a:srgbClr val="AAB8B7"/>
        </a:accent5>
        <a:accent6>
          <a:srgbClr val="6264B4"/>
        </a:accent6>
        <a:hlink>
          <a:srgbClr val="00FFFF"/>
        </a:hlink>
        <a:folHlink>
          <a:srgbClr val="00FF00"/>
        </a:folHlink>
      </a:clrScheme>
      <a:clrMap bg1="dk2" tx1="lt1" bg2="dk1" tx2="lt2" accent1="accent1" accent2="accent2" accent3="accent3" accent4="accent4" accent5="accent5" accent6="accent6" hlink="hlink" folHlink="folHlink"/>
    </a:extraClrScheme>
    <a:extraClrScheme>
      <a:clrScheme name="Office Theme 7">
        <a:dk1>
          <a:srgbClr val="5C1F00"/>
        </a:dk1>
        <a:lt1>
          <a:srgbClr val="FFFFFF"/>
        </a:lt1>
        <a:dk2>
          <a:srgbClr val="800000"/>
        </a:dk2>
        <a:lt2>
          <a:srgbClr val="DFD293"/>
        </a:lt2>
        <a:accent1>
          <a:srgbClr val="713E39"/>
        </a:accent1>
        <a:accent2>
          <a:srgbClr val="BE7960"/>
        </a:accent2>
        <a:accent3>
          <a:srgbClr val="C0AAAA"/>
        </a:accent3>
        <a:accent4>
          <a:srgbClr val="DADADA"/>
        </a:accent4>
        <a:accent5>
          <a:srgbClr val="BBAFAE"/>
        </a:accent5>
        <a:accent6>
          <a:srgbClr val="AC6D56"/>
        </a:accent6>
        <a:hlink>
          <a:srgbClr val="FFFF99"/>
        </a:hlink>
        <a:folHlink>
          <a:srgbClr val="D3A219"/>
        </a:folHlink>
      </a:clrScheme>
      <a:clrMap bg1="dk2" tx1="lt1" bg2="dk1" tx2="lt2" accent1="accent1" accent2="accent2" accent3="accent3" accent4="accent4" accent5="accent5" accent6="accent6" hlink="hlink" folHlink="folHlink"/>
    </a:extraClrScheme>
    <a:extraClrScheme>
      <a:clrScheme name="Office Theme 8">
        <a:dk1>
          <a:srgbClr val="003366"/>
        </a:dk1>
        <a:lt1>
          <a:srgbClr val="FFFFFF"/>
        </a:lt1>
        <a:dk2>
          <a:srgbClr val="000099"/>
        </a:dk2>
        <a:lt2>
          <a:srgbClr val="CCFFFF"/>
        </a:lt2>
        <a:accent1>
          <a:srgbClr val="3366CC"/>
        </a:accent1>
        <a:accent2>
          <a:srgbClr val="00B000"/>
        </a:accent2>
        <a:accent3>
          <a:srgbClr val="AAAACA"/>
        </a:accent3>
        <a:accent4>
          <a:srgbClr val="DADADA"/>
        </a:accent4>
        <a:accent5>
          <a:srgbClr val="ADB8E2"/>
        </a:accent5>
        <a:accent6>
          <a:srgbClr val="009F00"/>
        </a:accent6>
        <a:hlink>
          <a:srgbClr val="66CCFF"/>
        </a:hlink>
        <a:folHlink>
          <a:srgbClr val="FFE701"/>
        </a:folHlink>
      </a:clrScheme>
      <a:clrMap bg1="dk2" tx1="lt1" bg2="dk1" tx2="lt2" accent1="accent1" accent2="accent2" accent3="accent3" accent4="accent4" accent5="accent5" accent6="accent6" hlink="hlink" folHlink="folHlink"/>
    </a:extraClrScheme>
    <a:extraClrScheme>
      <a:clrScheme name="Office Theme 9">
        <a:dk1>
          <a:srgbClr val="336699"/>
        </a:dk1>
        <a:lt1>
          <a:srgbClr val="FFFFFF"/>
        </a:lt1>
        <a:dk2>
          <a:srgbClr val="000000"/>
        </a:dk2>
        <a:lt2>
          <a:srgbClr val="E3EBF1"/>
        </a:lt2>
        <a:accent1>
          <a:srgbClr val="003399"/>
        </a:accent1>
        <a:accent2>
          <a:srgbClr val="468A4B"/>
        </a:accent2>
        <a:accent3>
          <a:srgbClr val="AAAAAA"/>
        </a:accent3>
        <a:accent4>
          <a:srgbClr val="DADADA"/>
        </a:accent4>
        <a:accent5>
          <a:srgbClr val="AAADCA"/>
        </a:accent5>
        <a:accent6>
          <a:srgbClr val="3F7D43"/>
        </a:accent6>
        <a:hlink>
          <a:srgbClr val="66CCFF"/>
        </a:hlink>
        <a:folHlink>
          <a:srgbClr val="F0E500"/>
        </a:folHlink>
      </a:clrScheme>
      <a:clrMap bg1="dk2" tx1="lt1" bg2="dk1" tx2="lt2" accent1="accent1" accent2="accent2" accent3="accent3" accent4="accent4" accent5="accent5" accent6="accent6" hlink="hlink" folHlink="folHlink"/>
    </a:extraClrScheme>
    <a:extraClrScheme>
      <a:clrScheme name="Office Theme 10">
        <a:dk1>
          <a:srgbClr val="777777"/>
        </a:dk1>
        <a:lt1>
          <a:srgbClr val="FFFFFF"/>
        </a:lt1>
        <a:dk2>
          <a:srgbClr val="686B5D"/>
        </a:dk2>
        <a:lt2>
          <a:srgbClr val="D1D1CB"/>
        </a:lt2>
        <a:accent1>
          <a:srgbClr val="909082"/>
        </a:accent1>
        <a:accent2>
          <a:srgbClr val="809EA8"/>
        </a:accent2>
        <a:accent3>
          <a:srgbClr val="B9BAB6"/>
        </a:accent3>
        <a:accent4>
          <a:srgbClr val="DADADA"/>
        </a:accent4>
        <a:accent5>
          <a:srgbClr val="C6C6C1"/>
        </a:accent5>
        <a:accent6>
          <a:srgbClr val="738F98"/>
        </a:accent6>
        <a:hlink>
          <a:srgbClr val="FFCC66"/>
        </a:hlink>
        <a:folHlink>
          <a:srgbClr val="E9DCB9"/>
        </a:folHlink>
      </a:clrScheme>
      <a:clrMap bg1="dk2" tx1="lt1" bg2="dk1" tx2="lt2" accent1="accent1" accent2="accent2" accent3="accent3" accent4="accent4" accent5="accent5" accent6="accent6" hlink="hlink" folHlink="folHlink"/>
    </a:extraClrScheme>
    <a:extraClrScheme>
      <a:clrScheme name="Office Theme 11">
        <a:dk1>
          <a:srgbClr val="3E3E5C"/>
        </a:dk1>
        <a:lt1>
          <a:srgbClr val="FFFFFF"/>
        </a:lt1>
        <a:dk2>
          <a:srgbClr val="666699"/>
        </a:dk2>
        <a:lt2>
          <a:srgbClr val="FFFFFF"/>
        </a:lt2>
        <a:accent1>
          <a:srgbClr val="60597B"/>
        </a:accent1>
        <a:accent2>
          <a:srgbClr val="6666FF"/>
        </a:accent2>
        <a:accent3>
          <a:srgbClr val="B8B8CA"/>
        </a:accent3>
        <a:accent4>
          <a:srgbClr val="DADADA"/>
        </a:accent4>
        <a:accent5>
          <a:srgbClr val="B6B5BF"/>
        </a:accent5>
        <a:accent6>
          <a:srgbClr val="5C5CE7"/>
        </a:accent6>
        <a:hlink>
          <a:srgbClr val="99CCFF"/>
        </a:hlink>
        <a:folHlink>
          <a:srgbClr val="FFFF99"/>
        </a:folHlink>
      </a:clrScheme>
      <a:clrMap bg1="dk2" tx1="lt1" bg2="dk1" tx2="lt2" accent1="accent1" accent2="accent2" accent3="accent3" accent4="accent4" accent5="accent5" accent6="accent6" hlink="hlink" folHlink="folHlink"/>
    </a:extraClrScheme>
    <a:extraClrScheme>
      <a:clrScheme name="Office Theme 12">
        <a:dk1>
          <a:srgbClr val="2D2015"/>
        </a:dk1>
        <a:lt1>
          <a:srgbClr val="FFFFFF"/>
        </a:lt1>
        <a:dk2>
          <a:srgbClr val="523E26"/>
        </a:dk2>
        <a:lt2>
          <a:srgbClr val="DFC08D"/>
        </a:lt2>
        <a:accent1>
          <a:srgbClr val="8C7B70"/>
        </a:accent1>
        <a:accent2>
          <a:srgbClr val="8F5F2F"/>
        </a:accent2>
        <a:accent3>
          <a:srgbClr val="B3AFAC"/>
        </a:accent3>
        <a:accent4>
          <a:srgbClr val="DADADA"/>
        </a:accent4>
        <a:accent5>
          <a:srgbClr val="C5BFBB"/>
        </a:accent5>
        <a:accent6>
          <a:srgbClr val="81552A"/>
        </a:accent6>
        <a:hlink>
          <a:srgbClr val="CCB400"/>
        </a:hlink>
        <a:folHlink>
          <a:srgbClr val="8C9EA0"/>
        </a:folHlink>
      </a:clrScheme>
      <a:clrMap bg1="dk2" tx1="lt1" bg2="dk1" tx2="lt2" accent1="accent1" accent2="accent2" accent3="accent3" accent4="accent4" accent5="accent5" accent6="accent6" hlink="hlink" folHlink="folHlink"/>
    </a:extraClrScheme>
    <a:extraClrScheme>
      <a:clrScheme name="Office Theme 13">
        <a:dk1>
          <a:srgbClr val="000000"/>
        </a:dk1>
        <a:lt1>
          <a:srgbClr val="FFFFFF"/>
        </a:lt1>
        <a:dk2>
          <a:srgbClr val="8B2346"/>
        </a:dk2>
        <a:lt2>
          <a:srgbClr val="808080"/>
        </a:lt2>
        <a:accent1>
          <a:srgbClr val="5D87A1"/>
        </a:accent1>
        <a:accent2>
          <a:srgbClr val="8B2346"/>
        </a:accent2>
        <a:accent3>
          <a:srgbClr val="FFFFFF"/>
        </a:accent3>
        <a:accent4>
          <a:srgbClr val="000000"/>
        </a:accent4>
        <a:accent5>
          <a:srgbClr val="B6C3CD"/>
        </a:accent5>
        <a:accent6>
          <a:srgbClr val="7D1F3F"/>
        </a:accent6>
        <a:hlink>
          <a:srgbClr val="FDB913"/>
        </a:hlink>
        <a:folHlink>
          <a:srgbClr val="B6B8BA"/>
        </a:folHlink>
      </a:clrScheme>
      <a:clrMap bg1="lt1" tx1="dk1" bg2="lt2" tx2="dk2" accent1="accent1" accent2="accent2" accent3="accent3" accent4="accent4" accent5="accent5" accent6="accent6" hlink="hlink" folHlink="folHlink"/>
    </a:extraClrScheme>
  </a:extraClrSchemeLst>
  <a:custClrLst>
    <a:custClr name="Custom Color 1">
      <a:srgbClr val="112935"/>
    </a:custClr>
    <a:custClr name="Custom Color 2">
      <a:srgbClr val="173747"/>
    </a:custClr>
    <a:custClr name="Custom Color 3">
      <a:srgbClr val="244C60"/>
    </a:custClr>
    <a:custClr name="Custom Color 4">
      <a:srgbClr val="407088"/>
    </a:custClr>
    <a:custClr name="Custom Color 5">
      <a:srgbClr val="7095A8"/>
    </a:custClr>
    <a:custClr name="Custom Color 6">
      <a:srgbClr val="9DB6C3"/>
    </a:custClr>
    <a:custClr name="Custom Color 7">
      <a:srgbClr val="7B8B29"/>
    </a:custClr>
    <a:custClr name="Custom Color 8">
      <a:srgbClr val="415006"/>
    </a:custClr>
  </a:custClrLst>
  <a:extLst>
    <a:ext uri="{05A4C25C-085E-4340-85A3-A5531E510DB2}">
      <thm15:themeFamily xmlns:thm15="http://schemas.microsoft.com/office/thememl/2012/main" name="Fortna Default Theme" id="{4A6DBD09-F795-485B-957A-9CACBADC50C7}" vid="{79BF95E1-621C-4C50-B8D4-AAA4FC52AD8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33EF71D8B1147B7D7F069F6A4653E" ma:contentTypeVersion="9" ma:contentTypeDescription="Create a new document." ma:contentTypeScope="" ma:versionID="fa987e2b25167cc01b7d7cf090e290a2">
  <xsd:schema xmlns:xsd="http://www.w3.org/2001/XMLSchema" xmlns:xs="http://www.w3.org/2001/XMLSchema" xmlns:p="http://schemas.microsoft.com/office/2006/metadata/properties" xmlns:ns2="cd611a6d-cb8d-43b9-bc69-a11d60e014b3" targetNamespace="http://schemas.microsoft.com/office/2006/metadata/properties" ma:root="true" ma:fieldsID="2ed079580004748967a98437bd75c301" ns2:_="">
    <xsd:import namespace="cd611a6d-cb8d-43b9-bc69-a11d60e014b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611a6d-cb8d-43b9-bc69-a11d60e01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2.xml><?xml version="1.0" encoding="utf-8"?>
<ds:datastoreItem xmlns:ds="http://schemas.openxmlformats.org/officeDocument/2006/customXml" ds:itemID="{E7E339DE-10C7-4419-A2C8-B0C8C0A27FA8}">
  <ds:schemaRefs>
    <ds:schemaRef ds:uri="http://schemas.microsoft.com/office/2006/metadata/properties"/>
  </ds:schemaRefs>
</ds:datastoreItem>
</file>

<file path=customXml/itemProps3.xml><?xml version="1.0" encoding="utf-8"?>
<ds:datastoreItem xmlns:ds="http://schemas.openxmlformats.org/officeDocument/2006/customXml" ds:itemID="{49835F52-37C6-46FE-8282-7065F583E2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611a6d-cb8d-43b9-bc69-a11d60e014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EEA69-304D-469F-8353-AC840FD9D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13</Pages>
  <Words>3505</Words>
  <Characters>19982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2021 Word Body Template 20201110</vt:lpstr>
    </vt:vector>
  </TitlesOfParts>
  <Company>Fortna Inc.</Company>
  <LinksUpToDate>false</LinksUpToDate>
  <CharactersWithSpaces>23441</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Word Body Template 20201110</dc:title>
  <dc:creator>Kim Zminkowski</dc:creator>
  <cp:lastModifiedBy>Thurman Kremser</cp:lastModifiedBy>
  <cp:revision>86</cp:revision>
  <cp:lastPrinted>2011-01-10T17:31:00Z</cp:lastPrinted>
  <dcterms:created xsi:type="dcterms:W3CDTF">2023-02-22T19:29:00Z</dcterms:created>
  <dcterms:modified xsi:type="dcterms:W3CDTF">2023-02-22T20:44:00Z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0x0101000D533EF71D8B1147B7D7F069F6A4653E</vt:lpwstr>
  </property>
  <property fmtid="{D5CDD505-2E9C-101B-9397-08002B2CF9AE}" pid="6" name="Order">
    <vt:r8>45100</vt:r8>
  </property>
  <property fmtid="{D5CDD505-2E9C-101B-9397-08002B2CF9AE}" pid="7" name="xd_ProgID">
    <vt:lpwstr/>
  </property>
  <property fmtid="{D5CDD505-2E9C-101B-9397-08002B2CF9AE}" pid="8" name="TemplateUrl">
    <vt:lpwstr/>
  </property>
  <property fmtid="{D5CDD505-2E9C-101B-9397-08002B2CF9AE}" pid="9" name="_dlc_DocIdItemGuid">
    <vt:lpwstr>192f4d4e-d084-4616-933b-2678f402f32f</vt:lpwstr>
  </property>
</Properties>
</file>