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9F9F9F" w:themeColor="text1" w:themeTint="BF"/>
          <w:sz w:val="32"/>
          <w:szCs w:val="32"/>
        </w:rPr>
      </w:pPr>
      <w:r w:rsidRPr="0056077E">
        <w:rPr>
          <w:rFonts w:ascii="Open Sans" w:hAnsi="Open Sans" w:cs="Open Sans"/>
          <w:color w:val="9F9F9F" w:themeColor="text1" w:themeTint="BF"/>
          <w:sz w:val="32"/>
          <w:szCs w:val="32"/>
        </w:rPr>
        <w:t>Travis Moore</w:t>
      </w:r>
    </w:p>
    <w:p w:rsidR="00505DA7" w:rsidRPr="0056077E" w:rsidRDefault="00246C85" w:rsidP="00505DA7">
      <w:pPr>
        <w:spacing w:after="0" w:line="360" w:lineRule="auto"/>
        <w:outlineLvl w:val="0"/>
        <w:rPr>
          <w:rFonts w:ascii="Open Sans" w:hAnsi="Open Sans" w:cs="Open Sans"/>
          <w:color w:val="9F9F9F" w:themeColor="text1" w:themeTint="BF"/>
          <w:sz w:val="32"/>
          <w:szCs w:val="32"/>
        </w:rPr>
      </w:pPr>
      <w:r>
        <w:rPr>
          <w:rFonts w:ascii="Open Sans" w:hAnsi="Open Sans" w:cs="Open Sans"/>
          <w:color w:val="9F9F9F" w:themeColor="text1" w:themeTint="BF"/>
          <w:sz w:val="32"/>
          <w:szCs w:val="32"/>
        </w:rPr>
        <w:t>ART260</w:t>
      </w:r>
      <w:r w:rsidR="00505DA7" w:rsidRPr="0056077E">
        <w:rPr>
          <w:rFonts w:ascii="Open Sans" w:hAnsi="Open Sans" w:cs="Open Sans"/>
          <w:color w:val="9F9F9F" w:themeColor="text1" w:themeTint="BF"/>
          <w:sz w:val="32"/>
          <w:szCs w:val="32"/>
        </w:rPr>
        <w:t>—</w:t>
      </w:r>
      <w:r w:rsidR="00F1376D">
        <w:rPr>
          <w:rFonts w:ascii="Open Sans" w:hAnsi="Open Sans" w:cs="Open Sans"/>
          <w:color w:val="9F9F9F" w:themeColor="text1" w:themeTint="BF"/>
          <w:sz w:val="32"/>
          <w:szCs w:val="32"/>
        </w:rPr>
        <w:t>Fall</w:t>
      </w:r>
      <w:r w:rsidR="00505DA7" w:rsidRPr="0056077E">
        <w:rPr>
          <w:rFonts w:ascii="Open Sans" w:hAnsi="Open Sans" w:cs="Open Sans"/>
          <w:color w:val="9F9F9F" w:themeColor="text1" w:themeTint="BF"/>
          <w:sz w:val="32"/>
          <w:szCs w:val="32"/>
        </w:rPr>
        <w:t xml:space="preserve"> 2015</w:t>
      </w:r>
    </w:p>
    <w:p w:rsidR="00505DA7" w:rsidRPr="0056077E" w:rsidRDefault="00505DA7" w:rsidP="00505DA7">
      <w:pPr>
        <w:spacing w:after="0" w:line="360" w:lineRule="auto"/>
        <w:outlineLvl w:val="0"/>
        <w:rPr>
          <w:rFonts w:ascii="Open Sans" w:hAnsi="Open Sans" w:cs="Open Sans"/>
          <w:color w:val="9F9F9F" w:themeColor="text1" w:themeTint="BF"/>
          <w:sz w:val="32"/>
          <w:szCs w:val="32"/>
        </w:rPr>
      </w:pPr>
      <w:r w:rsidRPr="0056077E">
        <w:rPr>
          <w:rFonts w:ascii="Open Sans" w:hAnsi="Open Sans" w:cs="Open Sans"/>
          <w:color w:val="9F9F9F" w:themeColor="text1" w:themeTint="BF"/>
          <w:sz w:val="32"/>
          <w:szCs w:val="32"/>
        </w:rPr>
        <w:t xml:space="preserve">Instructor: </w:t>
      </w:r>
      <w:r w:rsidR="00246C85">
        <w:rPr>
          <w:rFonts w:ascii="Open Sans" w:hAnsi="Open Sans" w:cs="Open Sans"/>
          <w:color w:val="9F9F9F" w:themeColor="text1" w:themeTint="BF"/>
          <w:sz w:val="32"/>
          <w:szCs w:val="32"/>
        </w:rPr>
        <w:t>Richard Rowan</w:t>
      </w:r>
    </w:p>
    <w:p w:rsidR="00505DA7" w:rsidRPr="0056077E" w:rsidRDefault="00505DA7" w:rsidP="00505DA7">
      <w:pPr>
        <w:spacing w:after="0"/>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2F1528" w:rsidRDefault="00FF625E" w:rsidP="00505DA7">
      <w:pPr>
        <w:outlineLvl w:val="0"/>
        <w:rPr>
          <w:rFonts w:ascii="Open Sans Light" w:hAnsi="Open Sans Light" w:cs="Open Sans Light"/>
          <w:color w:val="9F9F9F" w:themeColor="text1" w:themeTint="BF"/>
          <w:sz w:val="64"/>
          <w:szCs w:val="64"/>
        </w:rPr>
      </w:pPr>
      <w:r>
        <w:rPr>
          <w:rFonts w:ascii="Open Sans Light" w:hAnsi="Open Sans Light" w:cs="Open Sans Light"/>
          <w:color w:val="9F9F9F" w:themeColor="text1" w:themeTint="BF"/>
          <w:sz w:val="64"/>
          <w:szCs w:val="64"/>
        </w:rPr>
        <w:t>Hero Arena IA Approach</w:t>
      </w:r>
    </w:p>
    <w:p w:rsidR="00E766FF" w:rsidRPr="0056077E" w:rsidRDefault="00E766FF" w:rsidP="00505DA7">
      <w:pPr>
        <w:outlineLvl w:val="0"/>
        <w:rPr>
          <w:rFonts w:ascii="Open Sans Light" w:hAnsi="Open Sans Light" w:cs="Open Sans Light"/>
          <w:color w:val="9F9F9F" w:themeColor="text1" w:themeTint="BF"/>
          <w:sz w:val="64"/>
          <w:szCs w:val="64"/>
        </w:rPr>
      </w:pPr>
    </w:p>
    <w:p w:rsidR="00505DA7" w:rsidRDefault="00505DA7" w:rsidP="00505DA7">
      <w:pPr>
        <w:rPr>
          <w:rFonts w:ascii="Open Sans Light" w:hAnsi="Open Sans Light" w:cs="Open Sans Light"/>
          <w:color w:val="9F9F9F" w:themeColor="text1" w:themeTint="BF"/>
          <w:sz w:val="64"/>
          <w:szCs w:val="64"/>
        </w:rPr>
      </w:pPr>
    </w:p>
    <w:p w:rsidR="00505DA7" w:rsidRDefault="00505DA7" w:rsidP="00505DA7">
      <w:pPr>
        <w:rPr>
          <w:rFonts w:ascii="Open Sans Light" w:hAnsi="Open Sans Light" w:cs="Open Sans Light"/>
          <w:color w:val="9F9F9F"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FF625E" w:rsidRDefault="00FF625E" w:rsidP="00505DA7">
      <w:pPr>
        <w:rPr>
          <w:rFonts w:ascii="Open Sans" w:hAnsi="Open Sans" w:cs="Open Sans"/>
        </w:rPr>
      </w:pPr>
    </w:p>
    <w:p w:rsidR="00505DA7" w:rsidRPr="00323238" w:rsidRDefault="00505DA7" w:rsidP="00505DA7">
      <w:pPr>
        <w:spacing w:line="240" w:lineRule="auto"/>
        <w:outlineLvl w:val="0"/>
        <w:rPr>
          <w:rFonts w:ascii="Open Sans Light" w:hAnsi="Open Sans Light" w:cs="Open Sans Light"/>
          <w:color w:val="9F9F9F" w:themeColor="text1" w:themeTint="BF"/>
          <w:sz w:val="44"/>
          <w:szCs w:val="44"/>
        </w:rPr>
      </w:pPr>
      <w:r w:rsidRPr="00323238">
        <w:rPr>
          <w:rFonts w:ascii="Open Sans Light" w:hAnsi="Open Sans Light" w:cs="Open Sans Light"/>
          <w:color w:val="9F9F9F" w:themeColor="text1" w:themeTint="BF"/>
          <w:sz w:val="44"/>
          <w:szCs w:val="44"/>
        </w:rPr>
        <w:lastRenderedPageBreak/>
        <w:t>Table of Contents</w:t>
      </w:r>
    </w:p>
    <w:p w:rsidR="00505DA7" w:rsidRDefault="00FF625E" w:rsidP="00237DE1">
      <w:pPr>
        <w:spacing w:after="0" w:line="360" w:lineRule="auto"/>
        <w:rPr>
          <w:rFonts w:ascii="Open Sans Light" w:hAnsi="Open Sans Light" w:cs="Open Sans Light"/>
          <w:color w:val="9F9F9F" w:themeColor="text1" w:themeTint="BF"/>
          <w:sz w:val="28"/>
          <w:szCs w:val="28"/>
        </w:rPr>
      </w:pPr>
      <w:r>
        <w:rPr>
          <w:rFonts w:ascii="Open Sans Light" w:hAnsi="Open Sans Light" w:cs="Open Sans Light"/>
          <w:color w:val="9F9F9F" w:themeColor="text1" w:themeTint="BF"/>
          <w:sz w:val="28"/>
          <w:szCs w:val="28"/>
        </w:rPr>
        <w:t>Hero Arena IA Approach</w:t>
      </w:r>
    </w:p>
    <w:p w:rsidR="00A664C0" w:rsidRDefault="00FF625E"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Overview</w:t>
      </w:r>
      <w:r>
        <w:rPr>
          <w:rFonts w:ascii="Open Sans" w:hAnsi="Open Sans" w:cs="Open Sans"/>
          <w:color w:val="2F5496" w:themeColor="accent5" w:themeShade="BF"/>
        </w:rPr>
        <w:tab/>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67041E">
        <w:rPr>
          <w:rFonts w:ascii="Open Sans" w:hAnsi="Open Sans" w:cs="Open Sans"/>
          <w:color w:val="2F5496" w:themeColor="accent5" w:themeShade="BF"/>
        </w:rPr>
        <w:t>3</w:t>
      </w:r>
      <w:r w:rsidR="00A664C0">
        <w:rPr>
          <w:rFonts w:ascii="Open Sans" w:hAnsi="Open Sans" w:cs="Open Sans"/>
          <w:color w:val="2F5496" w:themeColor="accent5" w:themeShade="BF"/>
        </w:rPr>
        <w:t xml:space="preserve"> –</w:t>
      </w:r>
      <w:r w:rsidR="005D1F70">
        <w:rPr>
          <w:rFonts w:ascii="Open Sans" w:hAnsi="Open Sans" w:cs="Open Sans"/>
          <w:color w:val="2F5496" w:themeColor="accent5" w:themeShade="BF"/>
        </w:rPr>
        <w:t xml:space="preserve"> </w:t>
      </w:r>
      <w:r w:rsidR="00CA0714">
        <w:rPr>
          <w:rFonts w:ascii="Open Sans" w:hAnsi="Open Sans" w:cs="Open Sans"/>
          <w:color w:val="2F5496" w:themeColor="accent5" w:themeShade="BF"/>
        </w:rPr>
        <w:t>4</w:t>
      </w:r>
    </w:p>
    <w:p w:rsidR="00DB3FB8" w:rsidRDefault="00FF625E" w:rsidP="00237DE1">
      <w:pPr>
        <w:spacing w:after="0" w:line="360" w:lineRule="auto"/>
        <w:ind w:left="720" w:firstLine="720"/>
        <w:rPr>
          <w:rFonts w:ascii="Open Sans" w:hAnsi="Open Sans" w:cs="Open Sans"/>
          <w:color w:val="309665"/>
        </w:rPr>
      </w:pPr>
      <w:r>
        <w:rPr>
          <w:rFonts w:ascii="Open Sans" w:hAnsi="Open Sans" w:cs="Open Sans"/>
          <w:color w:val="309665"/>
        </w:rPr>
        <w:t>Main Menu Mode</w:t>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E766FF">
        <w:rPr>
          <w:rFonts w:ascii="Open Sans" w:hAnsi="Open Sans" w:cs="Open Sans"/>
          <w:color w:val="309665"/>
        </w:rPr>
        <w:tab/>
      </w:r>
      <w:r w:rsidR="00B86975">
        <w:rPr>
          <w:rFonts w:ascii="Open Sans" w:hAnsi="Open Sans" w:cs="Open Sans"/>
          <w:color w:val="309665"/>
        </w:rPr>
        <w:tab/>
      </w:r>
      <w:r w:rsidR="009D0556">
        <w:rPr>
          <w:rFonts w:ascii="Open Sans" w:hAnsi="Open Sans" w:cs="Open Sans"/>
          <w:color w:val="309665"/>
        </w:rPr>
        <w:tab/>
      </w:r>
      <w:r w:rsidR="0067041E">
        <w:rPr>
          <w:rFonts w:ascii="Open Sans" w:hAnsi="Open Sans" w:cs="Open Sans"/>
          <w:color w:val="309665"/>
        </w:rPr>
        <w:t xml:space="preserve">3 </w:t>
      </w:r>
    </w:p>
    <w:p w:rsidR="009B2DC2" w:rsidRDefault="00FF625E" w:rsidP="00237DE1">
      <w:pPr>
        <w:spacing w:after="0" w:line="360" w:lineRule="auto"/>
        <w:ind w:left="720" w:firstLine="720"/>
        <w:rPr>
          <w:rFonts w:ascii="Open Sans" w:hAnsi="Open Sans" w:cs="Open Sans"/>
          <w:color w:val="309665"/>
        </w:rPr>
      </w:pPr>
      <w:r>
        <w:rPr>
          <w:rFonts w:ascii="Open Sans" w:hAnsi="Open Sans" w:cs="Open Sans"/>
          <w:color w:val="309665"/>
        </w:rPr>
        <w:t>Campaign Mode</w:t>
      </w:r>
      <w:r w:rsidR="00E766FF">
        <w:rPr>
          <w:rFonts w:ascii="Open Sans" w:hAnsi="Open Sans" w:cs="Open Sans"/>
          <w:color w:val="309665"/>
        </w:rPr>
        <w:tab/>
      </w:r>
      <w:r w:rsidR="00E766FF">
        <w:rPr>
          <w:rFonts w:ascii="Open Sans" w:hAnsi="Open Sans" w:cs="Open Sans"/>
          <w:color w:val="309665"/>
        </w:rPr>
        <w:tab/>
      </w:r>
      <w:r w:rsidR="00E766FF">
        <w:rPr>
          <w:rFonts w:ascii="Open Sans" w:hAnsi="Open Sans" w:cs="Open Sans"/>
          <w:color w:val="309665"/>
        </w:rPr>
        <w:tab/>
      </w:r>
      <w:r w:rsidR="00E766FF">
        <w:rPr>
          <w:rFonts w:ascii="Open Sans" w:hAnsi="Open Sans" w:cs="Open Sans"/>
          <w:color w:val="309665"/>
        </w:rPr>
        <w:tab/>
      </w:r>
      <w:r w:rsidR="009B2DC2">
        <w:rPr>
          <w:rFonts w:ascii="Open Sans" w:hAnsi="Open Sans" w:cs="Open Sans"/>
          <w:color w:val="309665"/>
        </w:rPr>
        <w:tab/>
      </w:r>
      <w:r w:rsidR="009B2DC2">
        <w:rPr>
          <w:rFonts w:ascii="Open Sans" w:hAnsi="Open Sans" w:cs="Open Sans"/>
          <w:color w:val="309665"/>
        </w:rPr>
        <w:tab/>
      </w:r>
      <w:r w:rsidR="009B2DC2">
        <w:rPr>
          <w:rFonts w:ascii="Open Sans" w:hAnsi="Open Sans" w:cs="Open Sans"/>
          <w:color w:val="309665"/>
        </w:rPr>
        <w:tab/>
      </w:r>
      <w:r w:rsidR="009D0556">
        <w:rPr>
          <w:rFonts w:ascii="Open Sans" w:hAnsi="Open Sans" w:cs="Open Sans"/>
          <w:color w:val="309665"/>
        </w:rPr>
        <w:tab/>
      </w:r>
      <w:r w:rsidR="00CA0714">
        <w:rPr>
          <w:rFonts w:ascii="Open Sans" w:hAnsi="Open Sans" w:cs="Open Sans"/>
          <w:color w:val="309665"/>
        </w:rPr>
        <w:t>3</w:t>
      </w:r>
    </w:p>
    <w:p w:rsidR="00246C85" w:rsidRDefault="00FF625E" w:rsidP="00246C85">
      <w:pPr>
        <w:spacing w:after="0" w:line="360" w:lineRule="auto"/>
        <w:ind w:left="720" w:firstLine="720"/>
        <w:rPr>
          <w:rFonts w:ascii="Open Sans" w:hAnsi="Open Sans" w:cs="Open Sans"/>
          <w:color w:val="309665"/>
        </w:rPr>
      </w:pPr>
      <w:r>
        <w:rPr>
          <w:rFonts w:ascii="Open Sans" w:hAnsi="Open Sans" w:cs="Open Sans"/>
          <w:color w:val="309665"/>
        </w:rPr>
        <w:t>Arena Battle Mode</w:t>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9D0556">
        <w:rPr>
          <w:rFonts w:ascii="Open Sans" w:hAnsi="Open Sans" w:cs="Open Sans"/>
          <w:color w:val="309665"/>
        </w:rPr>
        <w:tab/>
      </w:r>
      <w:r>
        <w:rPr>
          <w:rFonts w:ascii="Open Sans" w:hAnsi="Open Sans" w:cs="Open Sans"/>
          <w:color w:val="309665"/>
        </w:rPr>
        <w:tab/>
      </w:r>
      <w:r w:rsidR="00CA0714">
        <w:rPr>
          <w:rFonts w:ascii="Open Sans" w:hAnsi="Open Sans" w:cs="Open Sans"/>
          <w:color w:val="309665"/>
        </w:rPr>
        <w:t>4</w:t>
      </w:r>
    </w:p>
    <w:p w:rsidR="00246C85" w:rsidRDefault="00FF625E" w:rsidP="00246C85">
      <w:pPr>
        <w:spacing w:after="0" w:line="360" w:lineRule="auto"/>
        <w:ind w:left="720" w:firstLine="720"/>
        <w:rPr>
          <w:rFonts w:ascii="Open Sans" w:hAnsi="Open Sans" w:cs="Open Sans"/>
          <w:color w:val="309665"/>
        </w:rPr>
      </w:pPr>
      <w:r>
        <w:rPr>
          <w:rFonts w:ascii="Open Sans" w:hAnsi="Open Sans" w:cs="Open Sans"/>
          <w:color w:val="309665"/>
        </w:rPr>
        <w:t>World Map Mode</w:t>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9D0556">
        <w:rPr>
          <w:rFonts w:ascii="Open Sans" w:hAnsi="Open Sans" w:cs="Open Sans"/>
          <w:color w:val="309665"/>
        </w:rPr>
        <w:tab/>
      </w:r>
      <w:r>
        <w:rPr>
          <w:rFonts w:ascii="Open Sans" w:hAnsi="Open Sans" w:cs="Open Sans"/>
          <w:color w:val="309665"/>
        </w:rPr>
        <w:tab/>
      </w:r>
      <w:r w:rsidR="00CA0714">
        <w:rPr>
          <w:rFonts w:ascii="Open Sans" w:hAnsi="Open Sans" w:cs="Open Sans"/>
          <w:color w:val="309665"/>
        </w:rPr>
        <w:t>4</w:t>
      </w:r>
    </w:p>
    <w:p w:rsidR="00246C85" w:rsidRDefault="00FF625E" w:rsidP="00246C85">
      <w:pPr>
        <w:spacing w:after="0" w:line="360" w:lineRule="auto"/>
        <w:ind w:left="720" w:firstLine="720"/>
        <w:rPr>
          <w:rFonts w:ascii="Open Sans" w:hAnsi="Open Sans" w:cs="Open Sans"/>
          <w:color w:val="309665"/>
        </w:rPr>
      </w:pPr>
      <w:r>
        <w:rPr>
          <w:rFonts w:ascii="Open Sans" w:hAnsi="Open Sans" w:cs="Open Sans"/>
          <w:color w:val="309665"/>
        </w:rPr>
        <w:t>City Map Mode</w:t>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r w:rsidR="00246C85">
        <w:rPr>
          <w:rFonts w:ascii="Open Sans" w:hAnsi="Open Sans" w:cs="Open Sans"/>
          <w:color w:val="309665"/>
        </w:rPr>
        <w:tab/>
      </w:r>
      <w:bookmarkStart w:id="0" w:name="_GoBack"/>
      <w:bookmarkEnd w:id="0"/>
      <w:r w:rsidR="00246C85">
        <w:rPr>
          <w:rFonts w:ascii="Open Sans" w:hAnsi="Open Sans" w:cs="Open Sans"/>
          <w:color w:val="309665"/>
        </w:rPr>
        <w:tab/>
      </w:r>
      <w:r w:rsidR="00246C85">
        <w:rPr>
          <w:rFonts w:ascii="Open Sans" w:hAnsi="Open Sans" w:cs="Open Sans"/>
          <w:color w:val="309665"/>
        </w:rPr>
        <w:tab/>
      </w:r>
      <w:r w:rsidR="00CA0714">
        <w:rPr>
          <w:rFonts w:ascii="Open Sans" w:hAnsi="Open Sans" w:cs="Open Sans"/>
          <w:color w:val="309665"/>
        </w:rPr>
        <w:t>4</w:t>
      </w:r>
      <w:r w:rsidR="009D0556">
        <w:rPr>
          <w:rFonts w:ascii="Open Sans" w:hAnsi="Open Sans" w:cs="Open Sans"/>
          <w:color w:val="309665"/>
        </w:rPr>
        <w:tab/>
      </w:r>
      <w:r>
        <w:rPr>
          <w:rFonts w:ascii="Open Sans" w:hAnsi="Open Sans" w:cs="Open Sans"/>
          <w:color w:val="309665"/>
        </w:rPr>
        <w:t>Battle Mode</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CA0714">
        <w:rPr>
          <w:rFonts w:ascii="Open Sans" w:hAnsi="Open Sans" w:cs="Open Sans"/>
          <w:color w:val="309665"/>
        </w:rPr>
        <w:t>4</w:t>
      </w:r>
    </w:p>
    <w:p w:rsidR="000C4BBC" w:rsidRDefault="000C4BBC"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246C85" w:rsidRDefault="00246C85" w:rsidP="00B878EE">
      <w:pPr>
        <w:pStyle w:val="Normal1"/>
        <w:spacing w:after="0"/>
        <w:rPr>
          <w:rFonts w:ascii="Open Sans Light" w:eastAsia="Open Sans" w:hAnsi="Open Sans Light" w:cs="Open Sans Light"/>
          <w:color w:val="ACACAC" w:themeColor="text1" w:themeTint="A6"/>
          <w:sz w:val="48"/>
          <w:szCs w:val="48"/>
        </w:rPr>
      </w:pPr>
    </w:p>
    <w:p w:rsidR="00773585" w:rsidRDefault="00773585" w:rsidP="00B878EE">
      <w:pPr>
        <w:pStyle w:val="Normal1"/>
        <w:spacing w:after="0"/>
        <w:rPr>
          <w:rFonts w:ascii="Open Sans Light" w:eastAsia="Open Sans" w:hAnsi="Open Sans Light" w:cs="Open Sans Light"/>
          <w:color w:val="ACACAC" w:themeColor="text1" w:themeTint="A6"/>
          <w:sz w:val="48"/>
          <w:szCs w:val="48"/>
        </w:rPr>
      </w:pPr>
    </w:p>
    <w:p w:rsidR="00773585" w:rsidRDefault="00773585" w:rsidP="00B878EE">
      <w:pPr>
        <w:pStyle w:val="Normal1"/>
        <w:spacing w:after="0"/>
        <w:rPr>
          <w:rFonts w:ascii="Open Sans" w:eastAsia="Open Sans" w:hAnsi="Open Sans" w:cs="Open Sans"/>
          <w:color w:val="2F5496" w:themeColor="accent5" w:themeShade="BF"/>
          <w:sz w:val="28"/>
          <w:szCs w:val="28"/>
        </w:rPr>
      </w:pPr>
    </w:p>
    <w:p w:rsidR="00773585" w:rsidRDefault="00773585" w:rsidP="004B5D88">
      <w:pPr>
        <w:pStyle w:val="Normal1"/>
        <w:spacing w:after="0"/>
        <w:jc w:val="center"/>
        <w:rPr>
          <w:rFonts w:ascii="Open Sans" w:eastAsia="Open Sans" w:hAnsi="Open Sans" w:cs="Open Sans"/>
          <w:color w:val="2F5496" w:themeColor="accent5" w:themeShade="BF"/>
          <w:sz w:val="28"/>
          <w:szCs w:val="28"/>
        </w:rPr>
      </w:pPr>
    </w:p>
    <w:p w:rsidR="00FF625E" w:rsidRDefault="00FF625E" w:rsidP="004B5D88">
      <w:pPr>
        <w:pStyle w:val="Normal1"/>
        <w:spacing w:after="0"/>
        <w:jc w:val="center"/>
        <w:rPr>
          <w:rFonts w:ascii="Open Sans" w:eastAsia="Open Sans" w:hAnsi="Open Sans" w:cs="Open Sans"/>
          <w:color w:val="2F5496" w:themeColor="accent5" w:themeShade="BF"/>
          <w:sz w:val="28"/>
          <w:szCs w:val="28"/>
        </w:rPr>
      </w:pPr>
    </w:p>
    <w:p w:rsidR="00FF625E" w:rsidRDefault="00FF625E" w:rsidP="004B5D88">
      <w:pPr>
        <w:pStyle w:val="Normal1"/>
        <w:spacing w:after="0"/>
        <w:jc w:val="center"/>
        <w:rPr>
          <w:rFonts w:ascii="Open Sans" w:eastAsia="Open Sans" w:hAnsi="Open Sans" w:cs="Open Sans"/>
          <w:color w:val="2F5496" w:themeColor="accent5" w:themeShade="BF"/>
          <w:sz w:val="28"/>
          <w:szCs w:val="28"/>
        </w:rPr>
      </w:pPr>
    </w:p>
    <w:p w:rsidR="00286C69" w:rsidRDefault="00286C69" w:rsidP="00847FEB">
      <w:pPr>
        <w:pStyle w:val="Normal1"/>
        <w:spacing w:after="0" w:line="360" w:lineRule="auto"/>
        <w:rPr>
          <w:rFonts w:ascii="Open Sans" w:eastAsia="Open Sans" w:hAnsi="Open Sans" w:cs="Open Sans"/>
          <w:color w:val="2F5496" w:themeColor="accent5" w:themeShade="BF"/>
          <w:sz w:val="28"/>
          <w:szCs w:val="28"/>
        </w:rPr>
      </w:pPr>
    </w:p>
    <w:p w:rsidR="00437887" w:rsidRDefault="00437887" w:rsidP="00847FEB">
      <w:pPr>
        <w:pStyle w:val="Normal1"/>
        <w:spacing w:after="0" w:line="360" w:lineRule="auto"/>
        <w:rPr>
          <w:rFonts w:ascii="Open Sans" w:eastAsia="Open Sans" w:hAnsi="Open Sans" w:cs="Open Sans"/>
          <w:color w:val="2F5496" w:themeColor="accent5" w:themeShade="BF"/>
          <w:sz w:val="28"/>
          <w:szCs w:val="28"/>
        </w:rPr>
      </w:pPr>
    </w:p>
    <w:p w:rsidR="00AE43BD" w:rsidRPr="00B878EE" w:rsidRDefault="00FF625E" w:rsidP="00847FEB">
      <w:pPr>
        <w:pStyle w:val="Normal1"/>
        <w:spacing w:after="0" w:line="360" w:lineRule="auto"/>
        <w:rPr>
          <w:rFonts w:ascii="Open Sans Light" w:eastAsia="Open Sans" w:hAnsi="Open Sans Light" w:cs="Open Sans Light"/>
          <w:color w:val="ACACAC" w:themeColor="text1" w:themeTint="A6"/>
          <w:sz w:val="28"/>
          <w:szCs w:val="28"/>
        </w:rPr>
      </w:pPr>
      <w:r>
        <w:rPr>
          <w:rFonts w:ascii="Open Sans" w:eastAsia="Open Sans" w:hAnsi="Open Sans" w:cs="Open Sans"/>
          <w:color w:val="2F5496" w:themeColor="accent5" w:themeShade="BF"/>
          <w:sz w:val="28"/>
          <w:szCs w:val="28"/>
        </w:rPr>
        <w:lastRenderedPageBreak/>
        <w:t>Overview</w:t>
      </w:r>
    </w:p>
    <w:p w:rsidR="00990B8C" w:rsidRPr="00913514" w:rsidRDefault="00913514" w:rsidP="00847FEB">
      <w:pPr>
        <w:pStyle w:val="Normal1"/>
        <w:spacing w:after="0" w:line="36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I took a systematic approach when creating the mind map for </w:t>
      </w:r>
      <w:r>
        <w:rPr>
          <w:rFonts w:ascii="Open Sans" w:eastAsia="Open Sans" w:hAnsi="Open Sans" w:cs="Open Sans"/>
          <w:i/>
          <w:color w:val="5F5F5F" w:themeColor="text1" w:themeShade="BF"/>
        </w:rPr>
        <w:t>Hero Arena</w:t>
      </w:r>
      <w:r>
        <w:rPr>
          <w:rFonts w:ascii="Open Sans" w:eastAsia="Open Sans" w:hAnsi="Open Sans" w:cs="Open Sans"/>
          <w:color w:val="5F5F5F" w:themeColor="text1" w:themeShade="BF"/>
        </w:rPr>
        <w:t xml:space="preserve">. I started by breaking the game down into modes that made sense for menu systems to exist. This breakdown started with the </w:t>
      </w:r>
      <w:r>
        <w:rPr>
          <w:rFonts w:ascii="Open Sans" w:eastAsia="Open Sans" w:hAnsi="Open Sans" w:cs="Open Sans"/>
          <w:i/>
          <w:color w:val="5F5F5F" w:themeColor="text1" w:themeShade="BF"/>
        </w:rPr>
        <w:t>Main Menu Mode</w:t>
      </w:r>
      <w:r>
        <w:rPr>
          <w:rFonts w:ascii="Open Sans" w:eastAsia="Open Sans" w:hAnsi="Open Sans" w:cs="Open Sans"/>
          <w:color w:val="5F5F5F" w:themeColor="text1" w:themeShade="BF"/>
        </w:rPr>
        <w:t xml:space="preserve"> which led to the two game modes, </w:t>
      </w:r>
      <w:r>
        <w:rPr>
          <w:rFonts w:ascii="Open Sans" w:eastAsia="Open Sans" w:hAnsi="Open Sans" w:cs="Open Sans"/>
          <w:i/>
          <w:color w:val="5F5F5F" w:themeColor="text1" w:themeShade="BF"/>
        </w:rPr>
        <w:t>Campaign Mode</w:t>
      </w:r>
      <w:r>
        <w:rPr>
          <w:rFonts w:ascii="Open Sans" w:eastAsia="Open Sans" w:hAnsi="Open Sans" w:cs="Open Sans"/>
          <w:color w:val="5F5F5F" w:themeColor="text1" w:themeShade="BF"/>
        </w:rPr>
        <w:t xml:space="preserve"> and </w:t>
      </w:r>
      <w:r>
        <w:rPr>
          <w:rFonts w:ascii="Open Sans" w:eastAsia="Open Sans" w:hAnsi="Open Sans" w:cs="Open Sans"/>
          <w:i/>
          <w:color w:val="5F5F5F" w:themeColor="text1" w:themeShade="BF"/>
        </w:rPr>
        <w:t>Arena Mode</w:t>
      </w:r>
      <w:r>
        <w:rPr>
          <w:rFonts w:ascii="Open Sans" w:eastAsia="Open Sans" w:hAnsi="Open Sans" w:cs="Open Sans"/>
          <w:color w:val="5F5F5F" w:themeColor="text1" w:themeShade="BF"/>
        </w:rPr>
        <w:t xml:space="preserve">. I then progressed into in-game areas like </w:t>
      </w:r>
      <w:r>
        <w:rPr>
          <w:rFonts w:ascii="Open Sans" w:eastAsia="Open Sans" w:hAnsi="Open Sans" w:cs="Open Sans"/>
          <w:i/>
          <w:color w:val="5F5F5F" w:themeColor="text1" w:themeShade="BF"/>
        </w:rPr>
        <w:t>World Map Mode</w:t>
      </w:r>
      <w:r>
        <w:rPr>
          <w:rFonts w:ascii="Open Sans" w:eastAsia="Open Sans" w:hAnsi="Open Sans" w:cs="Open Sans"/>
          <w:color w:val="5F5F5F" w:themeColor="text1" w:themeShade="BF"/>
        </w:rPr>
        <w:t xml:space="preserve">, </w:t>
      </w:r>
      <w:r>
        <w:rPr>
          <w:rFonts w:ascii="Open Sans" w:eastAsia="Open Sans" w:hAnsi="Open Sans" w:cs="Open Sans"/>
          <w:i/>
          <w:color w:val="5F5F5F" w:themeColor="text1" w:themeShade="BF"/>
        </w:rPr>
        <w:t>City Map Mode</w:t>
      </w:r>
      <w:r>
        <w:rPr>
          <w:rFonts w:ascii="Open Sans" w:eastAsia="Open Sans" w:hAnsi="Open Sans" w:cs="Open Sans"/>
          <w:color w:val="5F5F5F" w:themeColor="text1" w:themeShade="BF"/>
        </w:rPr>
        <w:t xml:space="preserve">, and lastly the UI heavy </w:t>
      </w:r>
      <w:r>
        <w:rPr>
          <w:rFonts w:ascii="Open Sans" w:eastAsia="Open Sans" w:hAnsi="Open Sans" w:cs="Open Sans"/>
          <w:i/>
          <w:color w:val="5F5F5F" w:themeColor="text1" w:themeShade="BF"/>
        </w:rPr>
        <w:t>Battle Mode</w:t>
      </w:r>
      <w:r>
        <w:rPr>
          <w:rFonts w:ascii="Open Sans" w:eastAsia="Open Sans" w:hAnsi="Open Sans" w:cs="Open Sans"/>
          <w:color w:val="5F5F5F" w:themeColor="text1" w:themeShade="BF"/>
        </w:rPr>
        <w:t>.</w:t>
      </w:r>
    </w:p>
    <w:p w:rsidR="00AE43BD" w:rsidRPr="00AE43BD" w:rsidRDefault="00043145"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Main Menu Mode</w:t>
      </w:r>
    </w:p>
    <w:p w:rsidR="000425C5" w:rsidRDefault="000425C5" w:rsidP="00847FEB">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r>
      <w:r w:rsidR="005102BC">
        <w:rPr>
          <w:rFonts w:ascii="Open Sans" w:eastAsia="Open Sans" w:hAnsi="Open Sans" w:cs="Open Sans"/>
          <w:color w:val="5F5F5F" w:themeColor="text1" w:themeShade="BF"/>
        </w:rPr>
        <w:t xml:space="preserve">The process for creating the </w:t>
      </w:r>
      <w:r w:rsidR="005102BC">
        <w:rPr>
          <w:rFonts w:ascii="Open Sans" w:eastAsia="Open Sans" w:hAnsi="Open Sans" w:cs="Open Sans"/>
          <w:i/>
          <w:color w:val="5F5F5F" w:themeColor="text1" w:themeShade="BF"/>
        </w:rPr>
        <w:t>Main Menu Mode</w:t>
      </w:r>
      <w:r w:rsidR="005102BC">
        <w:rPr>
          <w:rFonts w:ascii="Open Sans" w:eastAsia="Open Sans" w:hAnsi="Open Sans" w:cs="Open Sans"/>
          <w:color w:val="5F5F5F" w:themeColor="text1" w:themeShade="BF"/>
        </w:rPr>
        <w:t xml:space="preserve"> mind map is not unlike the approach I took for creating the main menu for the last mind map exercise. I mapped out the options available from the first screen all in order for what seemed to make sense and then once I felt I had all those options listed I would proceed down the rabbit hole for each option. I made sure to pay special attention to where confirmation modals would pop up before making important decisions like saving and continuing with a custom hero so that way he player could keep customizing their character if they felt the need to do so.</w:t>
      </w:r>
    </w:p>
    <w:p w:rsidR="005102BC" w:rsidRPr="005102BC" w:rsidRDefault="005102BC" w:rsidP="00847FEB">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t xml:space="preserve">The </w:t>
      </w:r>
      <w:r>
        <w:rPr>
          <w:rFonts w:ascii="Open Sans" w:eastAsia="Open Sans" w:hAnsi="Open Sans" w:cs="Open Sans"/>
          <w:i/>
          <w:color w:val="5F5F5F" w:themeColor="text1" w:themeShade="BF"/>
        </w:rPr>
        <w:t xml:space="preserve">Main Menu Mode </w:t>
      </w:r>
      <w:r>
        <w:rPr>
          <w:rFonts w:ascii="Open Sans" w:eastAsia="Open Sans" w:hAnsi="Open Sans" w:cs="Open Sans"/>
          <w:color w:val="5F5F5F" w:themeColor="text1" w:themeShade="BF"/>
        </w:rPr>
        <w:t>feels mostly complete, but there are a few areas where I had to guess at what options would be available. For example, I did not have a lot of information for what the achievements or leaderboards would consist of. For this reason, these areas are not as fleshed out as the other areas and would probably need to be updated when more information is given for these areas.</w:t>
      </w:r>
    </w:p>
    <w:p w:rsidR="00043145" w:rsidRPr="00AE43BD" w:rsidRDefault="00043145" w:rsidP="00043145">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Campaign Mode</w:t>
      </w:r>
    </w:p>
    <w:p w:rsidR="00164282" w:rsidRDefault="00043145" w:rsidP="00164282">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r>
      <w:r w:rsidR="005102BC">
        <w:rPr>
          <w:rFonts w:ascii="Open Sans" w:eastAsia="Open Sans" w:hAnsi="Open Sans" w:cs="Open Sans"/>
          <w:color w:val="5F5F5F" w:themeColor="text1" w:themeShade="BF"/>
        </w:rPr>
        <w:t xml:space="preserve">Of all the modes that were discussed in the </w:t>
      </w:r>
      <w:r w:rsidR="005102BC">
        <w:rPr>
          <w:rFonts w:ascii="Open Sans" w:eastAsia="Open Sans" w:hAnsi="Open Sans" w:cs="Open Sans"/>
          <w:i/>
          <w:color w:val="5F5F5F" w:themeColor="text1" w:themeShade="BF"/>
        </w:rPr>
        <w:t>Hero Arena</w:t>
      </w:r>
      <w:r w:rsidR="005102BC">
        <w:rPr>
          <w:rFonts w:ascii="Open Sans" w:eastAsia="Open Sans" w:hAnsi="Open Sans" w:cs="Open Sans"/>
          <w:color w:val="5F5F5F" w:themeColor="text1" w:themeShade="BF"/>
        </w:rPr>
        <w:t xml:space="preserve"> concept document, I feel the </w:t>
      </w:r>
      <w:r w:rsidR="005102BC">
        <w:rPr>
          <w:rFonts w:ascii="Open Sans" w:eastAsia="Open Sans" w:hAnsi="Open Sans" w:cs="Open Sans"/>
          <w:i/>
          <w:color w:val="5F5F5F" w:themeColor="text1" w:themeShade="BF"/>
        </w:rPr>
        <w:t>Campaign Mode</w:t>
      </w:r>
      <w:r w:rsidR="005102BC">
        <w:rPr>
          <w:rFonts w:ascii="Open Sans" w:eastAsia="Open Sans" w:hAnsi="Open Sans" w:cs="Open Sans"/>
          <w:color w:val="5F5F5F" w:themeColor="text1" w:themeShade="BF"/>
        </w:rPr>
        <w:t xml:space="preserve"> is the most completed area that I have mapped out. This mind map is organized by faction types and then becomes mostly redundant because the options for each faction are all the same. Scenarios are listed out as they are unlocked and the general battle option is available to customize as far as difficulty goes.</w:t>
      </w:r>
      <w:r w:rsidR="00164282">
        <w:rPr>
          <w:rFonts w:ascii="Open Sans" w:eastAsia="Open Sans" w:hAnsi="Open Sans" w:cs="Open Sans"/>
          <w:color w:val="5F5F5F" w:themeColor="text1" w:themeShade="BF"/>
        </w:rPr>
        <w:t xml:space="preserve"> Other than this, the mind maps here are pretty straight-forward.</w:t>
      </w:r>
    </w:p>
    <w:p w:rsidR="00043145" w:rsidRPr="00164282" w:rsidRDefault="00043145" w:rsidP="00164282">
      <w:pPr>
        <w:pStyle w:val="Normal1"/>
        <w:spacing w:line="360" w:lineRule="auto"/>
        <w:rPr>
          <w:rFonts w:ascii="Open Sans" w:eastAsia="Open Sans" w:hAnsi="Open Sans" w:cs="Open Sans"/>
          <w:color w:val="5F5F5F" w:themeColor="text1" w:themeShade="BF"/>
        </w:rPr>
      </w:pPr>
      <w:r>
        <w:rPr>
          <w:rFonts w:ascii="Open Sans Semibold" w:eastAsia="Open Sans" w:hAnsi="Open Sans Semibold" w:cs="Open Sans Semibold"/>
          <w:color w:val="309665"/>
        </w:rPr>
        <w:lastRenderedPageBreak/>
        <w:t>Arena Battle Mode</w:t>
      </w:r>
    </w:p>
    <w:p w:rsidR="00043145" w:rsidRPr="00164282" w:rsidRDefault="00043145" w:rsidP="00043145">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r>
      <w:r w:rsidR="00164282">
        <w:rPr>
          <w:rFonts w:ascii="Open Sans" w:eastAsia="Open Sans" w:hAnsi="Open Sans" w:cs="Open Sans"/>
          <w:color w:val="5F5F5F" w:themeColor="text1" w:themeShade="BF"/>
        </w:rPr>
        <w:t xml:space="preserve">The mind map for </w:t>
      </w:r>
      <w:r w:rsidR="00164282">
        <w:rPr>
          <w:rFonts w:ascii="Open Sans" w:eastAsia="Open Sans" w:hAnsi="Open Sans" w:cs="Open Sans"/>
          <w:i/>
          <w:color w:val="5F5F5F" w:themeColor="text1" w:themeShade="BF"/>
        </w:rPr>
        <w:t>Arena Battle Mode</w:t>
      </w:r>
      <w:r w:rsidR="00164282">
        <w:rPr>
          <w:rFonts w:ascii="Open Sans" w:eastAsia="Open Sans" w:hAnsi="Open Sans" w:cs="Open Sans"/>
          <w:color w:val="5F5F5F" w:themeColor="text1" w:themeShade="BF"/>
        </w:rPr>
        <w:t xml:space="preserve"> are focused on getting the player into the game type they want and then either joining a game in progress or setting up a game to host on their own. Once a player decides to host a game the menu allows the player to invite friends off of their friends list or add bots of varying difficulty. I feel that this mind map for the </w:t>
      </w:r>
      <w:r w:rsidR="00164282">
        <w:rPr>
          <w:rFonts w:ascii="Open Sans" w:eastAsia="Open Sans" w:hAnsi="Open Sans" w:cs="Open Sans"/>
          <w:i/>
          <w:color w:val="5F5F5F" w:themeColor="text1" w:themeShade="BF"/>
        </w:rPr>
        <w:t>Arena Battle Mode</w:t>
      </w:r>
      <w:r w:rsidR="00164282">
        <w:rPr>
          <w:rFonts w:ascii="Open Sans" w:eastAsia="Open Sans" w:hAnsi="Open Sans" w:cs="Open Sans"/>
          <w:color w:val="5F5F5F" w:themeColor="text1" w:themeShade="BF"/>
        </w:rPr>
        <w:t xml:space="preserve"> is pretty streamlined and in an order that makes sense for getting into a game quickly and efficiently.</w:t>
      </w:r>
    </w:p>
    <w:p w:rsidR="00043145" w:rsidRPr="00AE43BD" w:rsidRDefault="00043145" w:rsidP="00043145">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World Map Mode</w:t>
      </w:r>
    </w:p>
    <w:p w:rsidR="00043145" w:rsidRPr="00164282" w:rsidRDefault="00043145" w:rsidP="00043145">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r>
      <w:r w:rsidR="00164282">
        <w:rPr>
          <w:rFonts w:ascii="Open Sans" w:eastAsia="Open Sans" w:hAnsi="Open Sans" w:cs="Open Sans"/>
          <w:color w:val="5F5F5F" w:themeColor="text1" w:themeShade="BF"/>
        </w:rPr>
        <w:t xml:space="preserve">The </w:t>
      </w:r>
      <w:r w:rsidR="00164282">
        <w:rPr>
          <w:rFonts w:ascii="Open Sans" w:eastAsia="Open Sans" w:hAnsi="Open Sans" w:cs="Open Sans"/>
          <w:i/>
          <w:color w:val="5F5F5F" w:themeColor="text1" w:themeShade="BF"/>
        </w:rPr>
        <w:t>World Map Mode</w:t>
      </w:r>
      <w:r w:rsidR="00164282">
        <w:rPr>
          <w:rFonts w:ascii="Open Sans" w:eastAsia="Open Sans" w:hAnsi="Open Sans" w:cs="Open Sans"/>
          <w:color w:val="5F5F5F" w:themeColor="text1" w:themeShade="BF"/>
        </w:rPr>
        <w:t xml:space="preserve"> is much more open for interpretation than the previously listed modes. My goal for this menu system is to make sure each world location makes sense with the actions associated with them. Due to this, each location is quick to get straight to what this world location allows the player to do and has a lot of confirmation modals to ensure the player can quickly check out what an area can do without committing to doing an action in this area. Hopefully this is what we are looking for from the </w:t>
      </w:r>
      <w:r w:rsidR="00164282">
        <w:rPr>
          <w:rFonts w:ascii="Open Sans" w:eastAsia="Open Sans" w:hAnsi="Open Sans" w:cs="Open Sans"/>
          <w:i/>
          <w:color w:val="5F5F5F" w:themeColor="text1" w:themeShade="BF"/>
        </w:rPr>
        <w:t>World Map Mode</w:t>
      </w:r>
      <w:r w:rsidR="00164282">
        <w:rPr>
          <w:rFonts w:ascii="Open Sans" w:eastAsia="Open Sans" w:hAnsi="Open Sans" w:cs="Open Sans"/>
          <w:color w:val="5F5F5F" w:themeColor="text1" w:themeShade="BF"/>
        </w:rPr>
        <w:t>.</w:t>
      </w:r>
    </w:p>
    <w:p w:rsidR="00043145" w:rsidRPr="00AE43BD" w:rsidRDefault="00043145" w:rsidP="00043145">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City Map Mode</w:t>
      </w:r>
    </w:p>
    <w:p w:rsidR="00043145" w:rsidRPr="00164282" w:rsidRDefault="00043145" w:rsidP="00043145">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r>
      <w:r w:rsidR="00164282">
        <w:rPr>
          <w:rFonts w:ascii="Open Sans" w:eastAsia="Open Sans" w:hAnsi="Open Sans" w:cs="Open Sans"/>
          <w:i/>
          <w:color w:val="5F5F5F" w:themeColor="text1" w:themeShade="BF"/>
        </w:rPr>
        <w:t>City Map Mode</w:t>
      </w:r>
      <w:r w:rsidR="00164282">
        <w:rPr>
          <w:rFonts w:ascii="Open Sans" w:eastAsia="Open Sans" w:hAnsi="Open Sans" w:cs="Open Sans"/>
          <w:color w:val="5F5F5F" w:themeColor="text1" w:themeShade="BF"/>
        </w:rPr>
        <w:t xml:space="preserve"> has a lot of options available to it and like the </w:t>
      </w:r>
      <w:r w:rsidR="00164282">
        <w:rPr>
          <w:rFonts w:ascii="Open Sans" w:eastAsia="Open Sans" w:hAnsi="Open Sans" w:cs="Open Sans"/>
          <w:i/>
          <w:color w:val="5F5F5F" w:themeColor="text1" w:themeShade="BF"/>
        </w:rPr>
        <w:t>World Map Mode</w:t>
      </w:r>
      <w:r w:rsidR="00164282">
        <w:rPr>
          <w:rFonts w:ascii="Open Sans" w:eastAsia="Open Sans" w:hAnsi="Open Sans" w:cs="Open Sans"/>
          <w:color w:val="5F5F5F" w:themeColor="text1" w:themeShade="BF"/>
        </w:rPr>
        <w:t>, it also has a lot of confirmation modals to ensure that the player can perform the actions they want. This is especially important because this area involves spending gold to upgrade and purchase buildings and troops. Each location in this system has its own peculiar actions so there is not a lot of similarity to the way these locations will look when fully designed.</w:t>
      </w:r>
    </w:p>
    <w:p w:rsidR="00043145" w:rsidRPr="00AE43BD" w:rsidRDefault="00043145" w:rsidP="00043145">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Battle Mode</w:t>
      </w:r>
    </w:p>
    <w:p w:rsidR="00043145" w:rsidRDefault="00043145" w:rsidP="00847FEB">
      <w:pPr>
        <w:pStyle w:val="Normal1"/>
        <w:spacing w:line="36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b/>
      </w:r>
      <w:r w:rsidR="00164282">
        <w:rPr>
          <w:rFonts w:ascii="Open Sans" w:eastAsia="Open Sans" w:hAnsi="Open Sans" w:cs="Open Sans"/>
          <w:color w:val="5F5F5F" w:themeColor="text1" w:themeShade="BF"/>
        </w:rPr>
        <w:t xml:space="preserve">The </w:t>
      </w:r>
      <w:r w:rsidR="00164282">
        <w:rPr>
          <w:rFonts w:ascii="Open Sans" w:eastAsia="Open Sans" w:hAnsi="Open Sans" w:cs="Open Sans"/>
          <w:i/>
          <w:color w:val="5F5F5F" w:themeColor="text1" w:themeShade="BF"/>
        </w:rPr>
        <w:t>Battle Mode</w:t>
      </w:r>
      <w:r w:rsidR="00164282">
        <w:rPr>
          <w:rFonts w:ascii="Open Sans" w:eastAsia="Open Sans" w:hAnsi="Open Sans" w:cs="Open Sans"/>
          <w:color w:val="5F5F5F" w:themeColor="text1" w:themeShade="BF"/>
        </w:rPr>
        <w:t xml:space="preserve"> is less menu heavy and more UI heavy than the other areas listed in this overview. I’ve gone for as minimalist an approach as possible when designing the mind map for this, mostly because I want the player to focus on the battle happening instead of being distracted by a lot of UI elements. More than any other system, the </w:t>
      </w:r>
      <w:r w:rsidR="00164282">
        <w:rPr>
          <w:rFonts w:ascii="Open Sans" w:eastAsia="Open Sans" w:hAnsi="Open Sans" w:cs="Open Sans"/>
          <w:i/>
          <w:color w:val="5F5F5F" w:themeColor="text1" w:themeShade="BF"/>
        </w:rPr>
        <w:t>Battle Mode</w:t>
      </w:r>
      <w:r w:rsidR="00164282">
        <w:rPr>
          <w:rFonts w:ascii="Open Sans" w:eastAsia="Open Sans" w:hAnsi="Open Sans" w:cs="Open Sans"/>
          <w:color w:val="5F5F5F" w:themeColor="text1" w:themeShade="BF"/>
        </w:rPr>
        <w:t xml:space="preserve"> will have to be tested and revised to ensure it makes sense to the player.</w:t>
      </w:r>
    </w:p>
    <w:sectPr w:rsidR="00043145" w:rsidSect="00437887">
      <w:headerReference w:type="default" r:id="rId8"/>
      <w:footerReference w:type="even" r:id="rId9"/>
      <w:footerReference w:type="default" r:id="rId10"/>
      <w:headerReference w:type="first" r:id="rId11"/>
      <w:footerReference w:type="first" r:id="rId12"/>
      <w:type w:val="continuous"/>
      <w:pgSz w:w="12240" w:h="15840"/>
      <w:pgMar w:top="17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55D" w:rsidRDefault="001E055D" w:rsidP="00505DA7">
      <w:pPr>
        <w:spacing w:after="0" w:line="240" w:lineRule="auto"/>
      </w:pPr>
      <w:r>
        <w:separator/>
      </w:r>
    </w:p>
  </w:endnote>
  <w:endnote w:type="continuationSeparator" w:id="0">
    <w:p w:rsidR="001E055D" w:rsidRDefault="001E055D"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rsidP="00EA393D"/>
  <w:p w:rsidR="001C4485" w:rsidRDefault="001C448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1C4485" w:rsidRDefault="001C4485">
    <w:pPr>
      <w:pStyle w:val="Footer"/>
    </w:pPr>
  </w:p>
  <w:p w:rsidR="001C4485" w:rsidRDefault="001C448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pPr>
      <w:pStyle w:val="Footer"/>
    </w:pPr>
    <w:r>
      <w:rPr>
        <w:rFonts w:ascii="Open Sans" w:hAnsi="Open Sans" w:cs="Open Sans"/>
        <w:noProof/>
      </w:rPr>
      <mc:AlternateContent>
        <mc:Choice Requires="wps">
          <w:drawing>
            <wp:anchor distT="0" distB="0" distL="114300" distR="114300" simplePos="0" relativeHeight="251665408" behindDoc="0" locked="0" layoutInCell="1" allowOverlap="1" wp14:anchorId="53DDF684" wp14:editId="0546FF0C">
              <wp:simplePos x="0" y="0"/>
              <wp:positionH relativeFrom="margin">
                <wp:align>left</wp:align>
              </wp:positionH>
              <wp:positionV relativeFrom="paragraph">
                <wp:posOffset>-15875</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46454" id="Straight Connector 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6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" strokecolor="#42413e [3200]" strokeweight=".5pt">
              <v:stroke joinstyle="miter"/>
              <w10:wrap anchorx="margin"/>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CA0714">
      <w:rPr>
        <w:rFonts w:ascii="Open Sans" w:hAnsi="Open Sans" w:cs="Open Sans"/>
        <w:noProof/>
      </w:rPr>
      <w:t>4</w:t>
    </w:r>
    <w:r w:rsidRPr="00505DA7">
      <w:rPr>
        <w:rFonts w:ascii="Open Sans" w:hAnsi="Open Sans" w:cs="Open Sans"/>
        <w:noProof/>
      </w:rPr>
      <w:fldChar w:fldCharType="end"/>
    </w:r>
  </w:p>
  <w:p w:rsidR="001C4485" w:rsidRDefault="001C448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r>
      <w:rPr>
        <w:rFonts w:ascii="Open Sans" w:hAnsi="Open Sans" w:cs="Open San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55D" w:rsidRDefault="001E055D" w:rsidP="00505DA7">
      <w:pPr>
        <w:spacing w:after="0" w:line="240" w:lineRule="auto"/>
      </w:pPr>
      <w:r>
        <w:separator/>
      </w:r>
    </w:p>
  </w:footnote>
  <w:footnote w:type="continuationSeparator" w:id="0">
    <w:p w:rsidR="001E055D" w:rsidRDefault="001E055D"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437887" w:rsidRDefault="001C4485" w:rsidP="00437887">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69504" behindDoc="0" locked="0" layoutInCell="1" allowOverlap="1" wp14:anchorId="637BD1F4" wp14:editId="20326199">
              <wp:simplePos x="0" y="0"/>
              <wp:positionH relativeFrom="column">
                <wp:posOffset>0</wp:posOffset>
              </wp:positionH>
              <wp:positionV relativeFrom="paragraph">
                <wp:posOffset>434836</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995EF"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LNhUYrcBAAC3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505DA7" w:rsidRDefault="001C4485" w:rsidP="00246C85">
    <w:pPr>
      <w:pStyle w:val="Head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ART260-A—Fall 2015</w:t>
    </w:r>
    <w:r>
      <w:rPr>
        <w:rFonts w:ascii="Open Sans" w:hAnsi="Open Sans" w:cs="Open Sans"/>
      </w:rPr>
      <w:tab/>
    </w:r>
    <w:r>
      <w:rPr>
        <w:rFonts w:ascii="Open Sans" w:hAnsi="Open Sans" w:cs="Open Sans"/>
      </w:rPr>
      <w:tab/>
      <w:t>Richard Rowan</w:t>
    </w:r>
    <w:r>
      <w:rPr>
        <w:rFonts w:ascii="Open Sans" w:hAnsi="Open Sans" w:cs="Open Sans"/>
      </w:rPr>
      <w:b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3"/>
  </w:num>
  <w:num w:numId="5">
    <w:abstractNumId w:val="14"/>
  </w:num>
  <w:num w:numId="6">
    <w:abstractNumId w:val="12"/>
  </w:num>
  <w:num w:numId="7">
    <w:abstractNumId w:val="10"/>
  </w:num>
  <w:num w:numId="8">
    <w:abstractNumId w:val="5"/>
  </w:num>
  <w:num w:numId="9">
    <w:abstractNumId w:val="7"/>
  </w:num>
  <w:num w:numId="10">
    <w:abstractNumId w:val="0"/>
  </w:num>
  <w:num w:numId="11">
    <w:abstractNumId w:val="6"/>
  </w:num>
  <w:num w:numId="12">
    <w:abstractNumId w:val="11"/>
  </w:num>
  <w:num w:numId="13">
    <w:abstractNumId w:val="2"/>
  </w:num>
  <w:num w:numId="14">
    <w:abstractNumId w:val="9"/>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D0B"/>
    <w:rsid w:val="0002574F"/>
    <w:rsid w:val="000425C5"/>
    <w:rsid w:val="00043145"/>
    <w:rsid w:val="00044F62"/>
    <w:rsid w:val="000613E4"/>
    <w:rsid w:val="000629FD"/>
    <w:rsid w:val="00072F0D"/>
    <w:rsid w:val="00073315"/>
    <w:rsid w:val="000749ED"/>
    <w:rsid w:val="00083292"/>
    <w:rsid w:val="00083698"/>
    <w:rsid w:val="000906CB"/>
    <w:rsid w:val="000C4BBC"/>
    <w:rsid w:val="000D2600"/>
    <w:rsid w:val="000E3D46"/>
    <w:rsid w:val="000F286A"/>
    <w:rsid w:val="000F5AC9"/>
    <w:rsid w:val="001435AA"/>
    <w:rsid w:val="00150862"/>
    <w:rsid w:val="00164282"/>
    <w:rsid w:val="00187F15"/>
    <w:rsid w:val="001919F1"/>
    <w:rsid w:val="001A5151"/>
    <w:rsid w:val="001B0925"/>
    <w:rsid w:val="001C4485"/>
    <w:rsid w:val="001E055D"/>
    <w:rsid w:val="0022374B"/>
    <w:rsid w:val="00227A5D"/>
    <w:rsid w:val="002346BA"/>
    <w:rsid w:val="00237DE1"/>
    <w:rsid w:val="002457A6"/>
    <w:rsid w:val="00246C85"/>
    <w:rsid w:val="00251650"/>
    <w:rsid w:val="002865C9"/>
    <w:rsid w:val="00286C69"/>
    <w:rsid w:val="00292662"/>
    <w:rsid w:val="002A2E75"/>
    <w:rsid w:val="002A4E81"/>
    <w:rsid w:val="002D30E0"/>
    <w:rsid w:val="002F1528"/>
    <w:rsid w:val="00300474"/>
    <w:rsid w:val="003068BF"/>
    <w:rsid w:val="00323238"/>
    <w:rsid w:val="00340C42"/>
    <w:rsid w:val="00347338"/>
    <w:rsid w:val="00371D27"/>
    <w:rsid w:val="00386014"/>
    <w:rsid w:val="003B5C03"/>
    <w:rsid w:val="003D307A"/>
    <w:rsid w:val="003E0DB9"/>
    <w:rsid w:val="003E7459"/>
    <w:rsid w:val="003F0326"/>
    <w:rsid w:val="003F5FE8"/>
    <w:rsid w:val="004016D8"/>
    <w:rsid w:val="00412CEC"/>
    <w:rsid w:val="0042721C"/>
    <w:rsid w:val="004313A2"/>
    <w:rsid w:val="00437887"/>
    <w:rsid w:val="00445991"/>
    <w:rsid w:val="00454930"/>
    <w:rsid w:val="00460604"/>
    <w:rsid w:val="004672BB"/>
    <w:rsid w:val="004A6F29"/>
    <w:rsid w:val="004B5D88"/>
    <w:rsid w:val="004B6002"/>
    <w:rsid w:val="004C1C77"/>
    <w:rsid w:val="004E09A8"/>
    <w:rsid w:val="004E5048"/>
    <w:rsid w:val="00505DA7"/>
    <w:rsid w:val="005102BC"/>
    <w:rsid w:val="00520976"/>
    <w:rsid w:val="005306E1"/>
    <w:rsid w:val="00546744"/>
    <w:rsid w:val="0055025C"/>
    <w:rsid w:val="0056077E"/>
    <w:rsid w:val="00565BB1"/>
    <w:rsid w:val="00575FA3"/>
    <w:rsid w:val="00576169"/>
    <w:rsid w:val="005817D6"/>
    <w:rsid w:val="0058188C"/>
    <w:rsid w:val="005A12F0"/>
    <w:rsid w:val="005A627E"/>
    <w:rsid w:val="005B770B"/>
    <w:rsid w:val="005D1F70"/>
    <w:rsid w:val="00602A1E"/>
    <w:rsid w:val="00610CD0"/>
    <w:rsid w:val="00615D30"/>
    <w:rsid w:val="00627055"/>
    <w:rsid w:val="0064001C"/>
    <w:rsid w:val="00641E20"/>
    <w:rsid w:val="0067041E"/>
    <w:rsid w:val="006B577C"/>
    <w:rsid w:val="006D2E81"/>
    <w:rsid w:val="006F0459"/>
    <w:rsid w:val="006F08EA"/>
    <w:rsid w:val="006F19EE"/>
    <w:rsid w:val="006F4A56"/>
    <w:rsid w:val="00732EDC"/>
    <w:rsid w:val="00746E1B"/>
    <w:rsid w:val="007512C7"/>
    <w:rsid w:val="00755D55"/>
    <w:rsid w:val="00773585"/>
    <w:rsid w:val="00775C1B"/>
    <w:rsid w:val="00783B75"/>
    <w:rsid w:val="00786573"/>
    <w:rsid w:val="007A63AE"/>
    <w:rsid w:val="007B4936"/>
    <w:rsid w:val="007B6290"/>
    <w:rsid w:val="007B62DC"/>
    <w:rsid w:val="00826AD4"/>
    <w:rsid w:val="00847FEB"/>
    <w:rsid w:val="00861117"/>
    <w:rsid w:val="00864218"/>
    <w:rsid w:val="0086707F"/>
    <w:rsid w:val="00867F03"/>
    <w:rsid w:val="008754FC"/>
    <w:rsid w:val="008A0CD5"/>
    <w:rsid w:val="008B7DD3"/>
    <w:rsid w:val="008C3B2D"/>
    <w:rsid w:val="0091164C"/>
    <w:rsid w:val="00913514"/>
    <w:rsid w:val="00915EDA"/>
    <w:rsid w:val="00923ECC"/>
    <w:rsid w:val="00947671"/>
    <w:rsid w:val="00950FBA"/>
    <w:rsid w:val="009572EB"/>
    <w:rsid w:val="00983995"/>
    <w:rsid w:val="00990B8C"/>
    <w:rsid w:val="00996C2A"/>
    <w:rsid w:val="009B2DC2"/>
    <w:rsid w:val="009C173B"/>
    <w:rsid w:val="009D0556"/>
    <w:rsid w:val="009D3CF3"/>
    <w:rsid w:val="009D6F05"/>
    <w:rsid w:val="009D7DF2"/>
    <w:rsid w:val="009E4EC2"/>
    <w:rsid w:val="00A03691"/>
    <w:rsid w:val="00A120DD"/>
    <w:rsid w:val="00A170F8"/>
    <w:rsid w:val="00A31FB0"/>
    <w:rsid w:val="00A32772"/>
    <w:rsid w:val="00A423E7"/>
    <w:rsid w:val="00A43E3F"/>
    <w:rsid w:val="00A63D19"/>
    <w:rsid w:val="00A664C0"/>
    <w:rsid w:val="00A70B77"/>
    <w:rsid w:val="00A909BE"/>
    <w:rsid w:val="00A96692"/>
    <w:rsid w:val="00AA7263"/>
    <w:rsid w:val="00AE3B4B"/>
    <w:rsid w:val="00AE4132"/>
    <w:rsid w:val="00AE43BD"/>
    <w:rsid w:val="00AE7E37"/>
    <w:rsid w:val="00B013FD"/>
    <w:rsid w:val="00B0366F"/>
    <w:rsid w:val="00B11F28"/>
    <w:rsid w:val="00B15A72"/>
    <w:rsid w:val="00B17545"/>
    <w:rsid w:val="00B3097E"/>
    <w:rsid w:val="00B60549"/>
    <w:rsid w:val="00B71F20"/>
    <w:rsid w:val="00B77E9B"/>
    <w:rsid w:val="00B8305E"/>
    <w:rsid w:val="00B86975"/>
    <w:rsid w:val="00B878EE"/>
    <w:rsid w:val="00C0050A"/>
    <w:rsid w:val="00C04E85"/>
    <w:rsid w:val="00C26EBF"/>
    <w:rsid w:val="00C503DD"/>
    <w:rsid w:val="00C56207"/>
    <w:rsid w:val="00C81A11"/>
    <w:rsid w:val="00C952EB"/>
    <w:rsid w:val="00CA0714"/>
    <w:rsid w:val="00CA5062"/>
    <w:rsid w:val="00CD4890"/>
    <w:rsid w:val="00CE7A36"/>
    <w:rsid w:val="00D00F69"/>
    <w:rsid w:val="00D03C17"/>
    <w:rsid w:val="00D11FF2"/>
    <w:rsid w:val="00D37CDA"/>
    <w:rsid w:val="00D54515"/>
    <w:rsid w:val="00D77B95"/>
    <w:rsid w:val="00D81B62"/>
    <w:rsid w:val="00DA7244"/>
    <w:rsid w:val="00DB1FB0"/>
    <w:rsid w:val="00DB3FB8"/>
    <w:rsid w:val="00DB743B"/>
    <w:rsid w:val="00DD15C6"/>
    <w:rsid w:val="00DD45AF"/>
    <w:rsid w:val="00DE2C41"/>
    <w:rsid w:val="00DE3AB1"/>
    <w:rsid w:val="00DE4D0B"/>
    <w:rsid w:val="00DF00A9"/>
    <w:rsid w:val="00DF5A4A"/>
    <w:rsid w:val="00E129B8"/>
    <w:rsid w:val="00E13052"/>
    <w:rsid w:val="00E331DA"/>
    <w:rsid w:val="00E4342C"/>
    <w:rsid w:val="00E534F4"/>
    <w:rsid w:val="00E55515"/>
    <w:rsid w:val="00E766FF"/>
    <w:rsid w:val="00EA393D"/>
    <w:rsid w:val="00EC6A43"/>
    <w:rsid w:val="00F06D8A"/>
    <w:rsid w:val="00F1376D"/>
    <w:rsid w:val="00F20B63"/>
    <w:rsid w:val="00F34B0C"/>
    <w:rsid w:val="00F354C3"/>
    <w:rsid w:val="00F41320"/>
    <w:rsid w:val="00F441C3"/>
    <w:rsid w:val="00F5400B"/>
    <w:rsid w:val="00F65815"/>
    <w:rsid w:val="00F75F9B"/>
    <w:rsid w:val="00F81072"/>
    <w:rsid w:val="00F8531F"/>
    <w:rsid w:val="00F931C8"/>
    <w:rsid w:val="00FA52D2"/>
    <w:rsid w:val="00FC36D5"/>
    <w:rsid w:val="00FC6E4D"/>
    <w:rsid w:val="00FF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CC8F-401E-42B6-BD6E-F53910CE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GAT212S15_RPGDraft_TravisMoore</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GAT212S15_RPGDraft_TravisMoore</dc:title>
  <dc:subject/>
  <dc:creator>Travis Moore</dc:creator>
  <cp:keywords>GAT212;Spring 2015;RPG;RPG Draft;Subterfuge</cp:keywords>
  <dc:description/>
  <cp:lastModifiedBy>Microsoft account</cp:lastModifiedBy>
  <cp:revision>109</cp:revision>
  <cp:lastPrinted>2015-04-14T18:51:00Z</cp:lastPrinted>
  <dcterms:created xsi:type="dcterms:W3CDTF">2015-03-08T19:20:00Z</dcterms:created>
  <dcterms:modified xsi:type="dcterms:W3CDTF">2015-11-06T20:08:00Z</dcterms:modified>
</cp:coreProperties>
</file>