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6"/>
          <w:szCs w:val="36"/>
          <w:rtl w:val="0"/>
        </w:rPr>
        <w:t xml:space="preserve">AUTOMATED KASHAYA PREPARATION MACHINE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Detailed Machine Description and Technical Working</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b w:val="1"/>
          <w:bCs w:val="1"/>
          <w:sz w:val="26"/>
          <w:szCs w:val="26"/>
          <w:rtl w:val="0"/>
        </w:rPr>
        <w:t xml:space="preserve">1. Machine Overview</w:t>
      </w:r>
      <w:r w:rsidDel="00000000" w:rsidR="00000000" w:rsidRPr="00000000">
        <w:rPr>
          <w:rtl w:val="0"/>
        </w:rPr>
      </w:r>
    </w:p>
    <w:p w:rsidR="00000000" w:rsidDel="00000000" w:rsidP="00000000" w:rsidRDefault="00000000" w:rsidRPr="00000000" w14:paraId="00000004">
      <w:pPr>
        <w:spacing w:after="120" w:line="259" w:lineRule="auto"/>
        <w:rPr/>
      </w:pPr>
      <w:r w:rsidDel="00000000" w:rsidR="00000000" w:rsidRPr="00000000">
        <w:rPr>
          <w:rtl w:val="0"/>
        </w:rPr>
        <w:t xml:space="preserve">The Automated Kashaya Preparation Machine is a cartridge-based automated system that prepares fresh, on-demand, standardized Ayurvedic Kashaya according to a physician’s prescription while preserving classical Ayurvedic preparation principles. And it also  examined the prakruti and agni of the body. It identifies the prescribed formulation, precisely dispenses and weighs herbal ingredients, calculates the required water ratio, and automatically controls soaking, heating, stirring, boiling, volume reduction, filtration, and dispensing.</w:t>
      </w:r>
    </w:p>
    <w:p w:rsidR="00000000" w:rsidDel="00000000" w:rsidP="00000000" w:rsidRDefault="00000000" w:rsidRPr="00000000" w14:paraId="00000005">
      <w:pPr>
        <w:spacing w:after="120" w:line="259" w:lineRule="auto"/>
        <w:rPr/>
      </w:pPr>
      <w:r w:rsidDel="00000000" w:rsidR="00000000" w:rsidRPr="00000000">
        <w:rPr>
          <w:rtl w:val="0"/>
        </w:rPr>
        <w:t xml:space="preserve">An AI-assisted Ayurvedic questionnaire assesses Prakriti and Agni to recommend suitable personalized herbal beverages, while physician-prescribed Kashaya remains available through the prescription model. The system reduces manual errors and is designed to improve hygiene, consistency, reproducibility, and patient compliance, enabling convenient preparation at homes, clinics, hospitals, and wellness centres.</w:t>
      </w:r>
    </w:p>
    <w:p w:rsidR="00000000" w:rsidDel="00000000" w:rsidP="00000000" w:rsidRDefault="00000000" w:rsidRPr="00000000" w14:paraId="00000006">
      <w:pPr>
        <w:spacing w:after="120" w:line="259" w:lineRule="auto"/>
        <w:rPr/>
      </w:pPr>
      <w:r w:rsidDel="00000000" w:rsidR="00000000" w:rsidRPr="00000000">
        <w:rPr>
          <w:rtl w:val="0"/>
        </w:rPr>
        <w:t xml:space="preserve">The machine configuration includes formulation cartridges, a water reservoir, touchscreen display, dispensing system, weighing sensors, heating chamber, stirring mechanism, filtration unit, and control processor.</w:t>
      </w:r>
    </w:p>
    <w:p w:rsidR="00000000" w:rsidDel="00000000" w:rsidP="00000000" w:rsidRDefault="00000000" w:rsidRPr="00000000" w14:paraId="00000007">
      <w:pPr>
        <w:rPr/>
      </w:pPr>
      <w:r w:rsidDel="00000000" w:rsidR="00000000" w:rsidRPr="00000000">
        <w:rPr>
          <w:rFonts w:ascii="Arial" w:cs="Arial" w:eastAsia="Arial" w:hAnsi="Arial"/>
          <w:b w:val="1"/>
          <w:bCs w:val="1"/>
          <w:sz w:val="26"/>
          <w:szCs w:val="26"/>
          <w:rtl w:val="0"/>
        </w:rPr>
        <w:t xml:space="preserve">2. Main Components of the Machine</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1"/>
          <w:bCs w:val="1"/>
          <w:sz w:val="23"/>
          <w:szCs w:val="23"/>
          <w:rtl w:val="0"/>
        </w:rPr>
        <w:t xml:space="preserve">2.1 Cartridge-Based Formulation System</w:t>
      </w:r>
      <w:r w:rsidDel="00000000" w:rsidR="00000000" w:rsidRPr="00000000">
        <w:rPr>
          <w:rtl w:val="0"/>
        </w:rPr>
      </w:r>
    </w:p>
    <w:p w:rsidR="00000000" w:rsidDel="00000000" w:rsidP="00000000" w:rsidRDefault="00000000" w:rsidRPr="00000000" w14:paraId="00000009">
      <w:pPr>
        <w:spacing w:after="120" w:line="259" w:lineRule="auto"/>
        <w:rPr/>
      </w:pPr>
      <w:r w:rsidDel="00000000" w:rsidR="00000000" w:rsidRPr="00000000">
        <w:rPr>
          <w:rtl w:val="0"/>
        </w:rPr>
        <w:t xml:space="preserve">The machine uses replaceable cartridges containing prescribed Kashaya formulations. The documented configuration includes three formulation cartridges and a dedicated water reservoir.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Cartridge 1 – Kashaya Formulation 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Cartridge 2 – Kashaya Formulation B</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Cartridge 3 – Kashaya Formulation C</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Cartridge 4 – Water Reservoir</w:t>
      </w:r>
    </w:p>
    <w:p w:rsidR="00000000" w:rsidDel="00000000" w:rsidP="00000000" w:rsidRDefault="00000000" w:rsidRPr="00000000" w14:paraId="0000000E">
      <w:pPr>
        <w:rPr/>
      </w:pPr>
      <w:r w:rsidDel="00000000" w:rsidR="00000000" w:rsidRPr="00000000">
        <w:rPr>
          <w:rFonts w:ascii="Arial" w:cs="Arial" w:eastAsia="Arial" w:hAnsi="Arial"/>
          <w:b w:val="1"/>
          <w:bCs w:val="1"/>
          <w:sz w:val="23"/>
          <w:szCs w:val="23"/>
          <w:rtl w:val="0"/>
        </w:rPr>
        <w:t xml:space="preserve">2.2 Touchscreen Display</w:t>
      </w:r>
      <w:r w:rsidDel="00000000" w:rsidR="00000000" w:rsidRPr="00000000">
        <w:rPr>
          <w:rtl w:val="0"/>
        </w:rPr>
      </w:r>
    </w:p>
    <w:p w:rsidR="00000000" w:rsidDel="00000000" w:rsidP="00000000" w:rsidRDefault="00000000" w:rsidRPr="00000000" w14:paraId="0000000F">
      <w:pPr>
        <w:spacing w:after="120" w:line="259" w:lineRule="auto"/>
        <w:rPr/>
      </w:pPr>
      <w:r w:rsidDel="00000000" w:rsidR="00000000" w:rsidRPr="00000000">
        <w:rPr>
          <w:rtl w:val="0"/>
        </w:rPr>
        <w:t xml:space="preserve">A touchscreen interface allows the user to interact with the machine, enter the required dose, select or confirm the formulation, and monitor the preparation process.</w:t>
      </w:r>
    </w:p>
    <w:p w:rsidR="00000000" w:rsidDel="00000000" w:rsidP="00000000" w:rsidRDefault="00000000" w:rsidRPr="00000000" w14:paraId="00000010">
      <w:pPr>
        <w:rPr/>
      </w:pPr>
      <w:r w:rsidDel="00000000" w:rsidR="00000000" w:rsidRPr="00000000">
        <w:rPr>
          <w:rFonts w:ascii="Arial" w:cs="Arial" w:eastAsia="Arial" w:hAnsi="Arial"/>
          <w:b w:val="1"/>
          <w:bCs w:val="1"/>
          <w:sz w:val="23"/>
          <w:szCs w:val="23"/>
          <w:rtl w:val="0"/>
        </w:rPr>
        <w:t xml:space="preserve">2.3 Automatic Ingredient Dispensing System</w:t>
      </w:r>
      <w:r w:rsidDel="00000000" w:rsidR="00000000" w:rsidRPr="00000000">
        <w:rPr>
          <w:rtl w:val="0"/>
        </w:rPr>
      </w:r>
    </w:p>
    <w:p w:rsidR="00000000" w:rsidDel="00000000" w:rsidP="00000000" w:rsidRDefault="00000000" w:rsidRPr="00000000" w14:paraId="00000011">
      <w:pPr>
        <w:spacing w:after="120" w:line="259" w:lineRule="auto"/>
        <w:rPr/>
      </w:pPr>
      <w:r w:rsidDel="00000000" w:rsidR="00000000" w:rsidRPr="00000000">
        <w:rPr>
          <w:rtl w:val="0"/>
        </w:rPr>
        <w:t xml:space="preserve">After the required formulation is identified, the dispensing mechanism releases the prescribed quantity of herbal ingredients from the selected cartridge. This minimizes manual handling and supports consistent ingredient dosing.</w:t>
      </w:r>
    </w:p>
    <w:p w:rsidR="00000000" w:rsidDel="00000000" w:rsidP="00000000" w:rsidRDefault="00000000" w:rsidRPr="00000000" w14:paraId="00000012">
      <w:pPr>
        <w:rPr/>
      </w:pPr>
      <w:r w:rsidDel="00000000" w:rsidR="00000000" w:rsidRPr="00000000">
        <w:rPr>
          <w:rFonts w:ascii="Arial" w:cs="Arial" w:eastAsia="Arial" w:hAnsi="Arial"/>
          <w:b w:val="1"/>
          <w:bCs w:val="1"/>
          <w:sz w:val="23"/>
          <w:szCs w:val="23"/>
          <w:rtl w:val="0"/>
        </w:rPr>
        <w:t xml:space="preserve">2.4 Precision Weighing Sensors</w:t>
      </w:r>
      <w:r w:rsidDel="00000000" w:rsidR="00000000" w:rsidRPr="00000000">
        <w:rPr>
          <w:rtl w:val="0"/>
        </w:rPr>
      </w:r>
    </w:p>
    <w:p w:rsidR="00000000" w:rsidDel="00000000" w:rsidP="00000000" w:rsidRDefault="00000000" w:rsidRPr="00000000" w14:paraId="00000013">
      <w:pPr>
        <w:spacing w:after="120" w:line="259" w:lineRule="auto"/>
        <w:rPr/>
      </w:pPr>
      <w:r w:rsidDel="00000000" w:rsidR="00000000" w:rsidRPr="00000000">
        <w:rPr>
          <w:rtl w:val="0"/>
        </w:rPr>
        <w:t xml:space="preserve">Integrated weighing sensors measure the quantity of ingredients dispensed into the preparation chamber. The measured weight is used to calculate the required quantity of water.</w:t>
      </w:r>
    </w:p>
    <w:p w:rsidR="00000000" w:rsidDel="00000000" w:rsidP="00000000" w:rsidRDefault="00000000" w:rsidRPr="00000000" w14:paraId="00000014">
      <w:pPr>
        <w:rPr/>
      </w:pPr>
      <w:r w:rsidDel="00000000" w:rsidR="00000000" w:rsidRPr="00000000">
        <w:rPr>
          <w:rFonts w:ascii="Arial" w:cs="Arial" w:eastAsia="Arial" w:hAnsi="Arial"/>
          <w:b w:val="1"/>
          <w:bCs w:val="1"/>
          <w:sz w:val="23"/>
          <w:szCs w:val="23"/>
          <w:rtl w:val="0"/>
        </w:rPr>
        <w:t xml:space="preserve">2.5 Water Reservoir and Automatic Water Dispensing</w:t>
      </w:r>
      <w:r w:rsidDel="00000000" w:rsidR="00000000" w:rsidRPr="00000000">
        <w:rPr>
          <w:rtl w:val="0"/>
        </w:rPr>
      </w:r>
    </w:p>
    <w:p w:rsidR="00000000" w:rsidDel="00000000" w:rsidP="00000000" w:rsidRDefault="00000000" w:rsidRPr="00000000" w14:paraId="00000015">
      <w:pPr>
        <w:spacing w:after="120" w:line="259" w:lineRule="auto"/>
        <w:rPr/>
      </w:pPr>
      <w:r w:rsidDel="00000000" w:rsidR="00000000" w:rsidRPr="00000000">
        <w:rPr>
          <w:rtl w:val="0"/>
        </w:rPr>
        <w:t xml:space="preserve">The machine contains a dedicated water reservoir and an automatic water-dispensing mechanism. The documented process uses a 1-part drug to 16-parts water ratio, with the quantity of water calculated according to the measured drug quantity.</w:t>
      </w:r>
    </w:p>
    <w:p w:rsidR="00000000" w:rsidDel="00000000" w:rsidP="00000000" w:rsidRDefault="00000000" w:rsidRPr="00000000" w14:paraId="00000016">
      <w:pPr>
        <w:rPr/>
      </w:pPr>
      <w:r w:rsidDel="00000000" w:rsidR="00000000" w:rsidRPr="00000000">
        <w:rPr>
          <w:rFonts w:ascii="Arial" w:cs="Arial" w:eastAsia="Arial" w:hAnsi="Arial"/>
          <w:b w:val="1"/>
          <w:bCs w:val="1"/>
          <w:sz w:val="23"/>
          <w:szCs w:val="23"/>
          <w:rtl w:val="0"/>
        </w:rPr>
        <w:t xml:space="preserve">2.6 Soaking Stage</w:t>
      </w:r>
      <w:r w:rsidDel="00000000" w:rsidR="00000000" w:rsidRPr="00000000">
        <w:rPr>
          <w:rtl w:val="0"/>
        </w:rPr>
      </w:r>
    </w:p>
    <w:p w:rsidR="00000000" w:rsidDel="00000000" w:rsidP="00000000" w:rsidRDefault="00000000" w:rsidRPr="00000000" w14:paraId="00000017">
      <w:pPr>
        <w:spacing w:after="120" w:line="259" w:lineRule="auto"/>
        <w:rPr/>
      </w:pPr>
      <w:r w:rsidDel="00000000" w:rsidR="00000000" w:rsidRPr="00000000">
        <w:rPr>
          <w:rtl w:val="0"/>
        </w:rPr>
        <w:t xml:space="preserve">Where required, the machine can provide an optional soaking stage of approximately 30–60 minutes before heating.</w:t>
      </w:r>
    </w:p>
    <w:p w:rsidR="00000000" w:rsidDel="00000000" w:rsidP="00000000" w:rsidRDefault="00000000" w:rsidRPr="00000000" w14:paraId="00000018">
      <w:pPr>
        <w:rPr/>
      </w:pPr>
      <w:r w:rsidDel="00000000" w:rsidR="00000000" w:rsidRPr="00000000">
        <w:rPr>
          <w:rFonts w:ascii="Arial" w:cs="Arial" w:eastAsia="Arial" w:hAnsi="Arial"/>
          <w:b w:val="1"/>
          <w:bCs w:val="1"/>
          <w:sz w:val="23"/>
          <w:szCs w:val="23"/>
          <w:rtl w:val="0"/>
        </w:rPr>
        <w:t xml:space="preserve">2.7 Controlled Heating Chamber</w:t>
      </w:r>
      <w:r w:rsidDel="00000000" w:rsidR="00000000" w:rsidRPr="00000000">
        <w:rPr>
          <w:rtl w:val="0"/>
        </w:rPr>
      </w:r>
    </w:p>
    <w:p w:rsidR="00000000" w:rsidDel="00000000" w:rsidP="00000000" w:rsidRDefault="00000000" w:rsidRPr="00000000" w14:paraId="00000019">
      <w:pPr>
        <w:spacing w:after="120" w:line="259" w:lineRule="auto"/>
        <w:rPr/>
      </w:pPr>
      <w:r w:rsidDel="00000000" w:rsidR="00000000" w:rsidRPr="00000000">
        <w:rPr>
          <w:rtl w:val="0"/>
        </w:rPr>
        <w:t xml:space="preserve">The heating chamber provides controlled heating for the Kashaya preparation. Heating continues through the boiling and volume-reduction stages according to the programmed preparation sequence.</w:t>
      </w:r>
    </w:p>
    <w:p w:rsidR="00000000" w:rsidDel="00000000" w:rsidP="00000000" w:rsidRDefault="00000000" w:rsidRPr="00000000" w14:paraId="0000001A">
      <w:pPr>
        <w:rPr/>
      </w:pPr>
      <w:r w:rsidDel="00000000" w:rsidR="00000000" w:rsidRPr="00000000">
        <w:rPr>
          <w:rFonts w:ascii="Arial" w:cs="Arial" w:eastAsia="Arial" w:hAnsi="Arial"/>
          <w:b w:val="1"/>
          <w:bCs w:val="1"/>
          <w:sz w:val="23"/>
          <w:szCs w:val="23"/>
          <w:rtl w:val="0"/>
        </w:rPr>
        <w:t xml:space="preserve">2.8 Automatic Stirring Mechanism</w:t>
      </w:r>
      <w:r w:rsidDel="00000000" w:rsidR="00000000" w:rsidRPr="00000000">
        <w:rPr>
          <w:rtl w:val="0"/>
        </w:rPr>
      </w:r>
    </w:p>
    <w:p w:rsidR="00000000" w:rsidDel="00000000" w:rsidP="00000000" w:rsidRDefault="00000000" w:rsidRPr="00000000" w14:paraId="0000001B">
      <w:pPr>
        <w:spacing w:after="120" w:line="259" w:lineRule="auto"/>
        <w:rPr/>
      </w:pPr>
      <w:r w:rsidDel="00000000" w:rsidR="00000000" w:rsidRPr="00000000">
        <w:rPr>
          <w:rtl w:val="0"/>
        </w:rPr>
        <w:t xml:space="preserve">An automatic stirring mechanism continuously mixes the preparation during heating and boiling, supporting uniform processing of the ingredients.</w:t>
      </w:r>
    </w:p>
    <w:p w:rsidR="00000000" w:rsidDel="00000000" w:rsidP="00000000" w:rsidRDefault="00000000" w:rsidRPr="00000000" w14:paraId="0000001C">
      <w:pPr>
        <w:rPr/>
      </w:pPr>
      <w:r w:rsidDel="00000000" w:rsidR="00000000" w:rsidRPr="00000000">
        <w:rPr>
          <w:rFonts w:ascii="Arial" w:cs="Arial" w:eastAsia="Arial" w:hAnsi="Arial"/>
          <w:b w:val="1"/>
          <w:bCs w:val="1"/>
          <w:sz w:val="23"/>
          <w:szCs w:val="23"/>
          <w:rtl w:val="0"/>
        </w:rPr>
        <w:t xml:space="preserve">2.9 Volume Monitoring Sensors</w:t>
      </w:r>
      <w:r w:rsidDel="00000000" w:rsidR="00000000" w:rsidRPr="00000000">
        <w:rPr>
          <w:rtl w:val="0"/>
        </w:rPr>
      </w:r>
    </w:p>
    <w:p w:rsidR="00000000" w:rsidDel="00000000" w:rsidP="00000000" w:rsidRDefault="00000000" w:rsidRPr="00000000" w14:paraId="0000001D">
      <w:pPr>
        <w:spacing w:after="120" w:line="259" w:lineRule="auto"/>
        <w:rPr/>
      </w:pPr>
      <w:r w:rsidDel="00000000" w:rsidR="00000000" w:rsidRPr="00000000">
        <w:rPr>
          <w:rtl w:val="0"/>
        </w:rPr>
        <w:t xml:space="preserve">Sensors monitor the volume of the preparation during the reduction process. The machine uses this information to determine when the required volume reduction has been achieved.</w:t>
      </w:r>
    </w:p>
    <w:p w:rsidR="00000000" w:rsidDel="00000000" w:rsidP="00000000" w:rsidRDefault="00000000" w:rsidRPr="00000000" w14:paraId="0000001E">
      <w:pPr>
        <w:rPr/>
      </w:pPr>
      <w:r w:rsidDel="00000000" w:rsidR="00000000" w:rsidRPr="00000000">
        <w:rPr>
          <w:rFonts w:ascii="Arial" w:cs="Arial" w:eastAsia="Arial" w:hAnsi="Arial"/>
          <w:b w:val="1"/>
          <w:bCs w:val="1"/>
          <w:sz w:val="23"/>
          <w:szCs w:val="23"/>
          <w:rtl w:val="0"/>
        </w:rPr>
        <w:t xml:space="preserve">2.10 Automatic Filtration Unit</w:t>
      </w:r>
      <w:r w:rsidDel="00000000" w:rsidR="00000000" w:rsidRPr="00000000">
        <w:rPr>
          <w:rtl w:val="0"/>
        </w:rPr>
      </w:r>
    </w:p>
    <w:p w:rsidR="00000000" w:rsidDel="00000000" w:rsidP="00000000" w:rsidRDefault="00000000" w:rsidRPr="00000000" w14:paraId="0000001F">
      <w:pPr>
        <w:spacing w:after="120" w:line="259" w:lineRule="auto"/>
        <w:rPr/>
      </w:pPr>
      <w:r w:rsidDel="00000000" w:rsidR="00000000" w:rsidRPr="00000000">
        <w:rPr>
          <w:rtl w:val="0"/>
        </w:rPr>
        <w:t xml:space="preserve">After the required volume reduction is completed, the prepared Kashaya passes through an automatic filtration unit to separate the liquid preparation from the remaining solid drug material.</w:t>
      </w:r>
    </w:p>
    <w:p w:rsidR="00000000" w:rsidDel="00000000" w:rsidP="00000000" w:rsidRDefault="00000000" w:rsidRPr="00000000" w14:paraId="00000020">
      <w:pPr>
        <w:rPr/>
      </w:pPr>
      <w:r w:rsidDel="00000000" w:rsidR="00000000" w:rsidRPr="00000000">
        <w:rPr>
          <w:rFonts w:ascii="Arial" w:cs="Arial" w:eastAsia="Arial" w:hAnsi="Arial"/>
          <w:b w:val="1"/>
          <w:bCs w:val="1"/>
          <w:sz w:val="23"/>
          <w:szCs w:val="23"/>
          <w:rtl w:val="0"/>
        </w:rPr>
        <w:t xml:space="preserve">2.11 Control Processor</w:t>
      </w:r>
      <w:r w:rsidDel="00000000" w:rsidR="00000000" w:rsidRPr="00000000">
        <w:rPr>
          <w:rtl w:val="0"/>
        </w:rPr>
      </w:r>
    </w:p>
    <w:p w:rsidR="00000000" w:rsidDel="00000000" w:rsidP="00000000" w:rsidRDefault="00000000" w:rsidRPr="00000000" w14:paraId="00000021">
      <w:pPr>
        <w:spacing w:after="120" w:line="259" w:lineRule="auto"/>
        <w:rPr/>
      </w:pPr>
      <w:r w:rsidDel="00000000" w:rsidR="00000000" w:rsidRPr="00000000">
        <w:rPr>
          <w:rtl w:val="0"/>
        </w:rPr>
        <w:t xml:space="preserve">A central control processor coordinates the automated operations of the machine, including formulation selection, ingredient dispensing, weighing, water calculation, water addition, heating, stirring, volume monitoring, filtration, and final dispensing.</w:t>
      </w:r>
    </w:p>
    <w:p w:rsidR="00000000" w:rsidDel="00000000" w:rsidP="00000000" w:rsidRDefault="00000000" w:rsidRPr="00000000" w14:paraId="00000022">
      <w:pPr>
        <w:rPr/>
      </w:pPr>
      <w:r w:rsidDel="00000000" w:rsidR="00000000" w:rsidRPr="00000000">
        <w:rPr>
          <w:rFonts w:ascii="Arial" w:cs="Arial" w:eastAsia="Arial" w:hAnsi="Arial"/>
          <w:b w:val="1"/>
          <w:bCs w:val="1"/>
          <w:sz w:val="26"/>
          <w:szCs w:val="26"/>
          <w:rtl w:val="0"/>
        </w:rPr>
        <w:t xml:space="preserve">3. AI-Assisted Personalization</w:t>
      </w:r>
      <w:r w:rsidDel="00000000" w:rsidR="00000000" w:rsidRPr="00000000">
        <w:rPr>
          <w:rtl w:val="0"/>
        </w:rPr>
      </w:r>
    </w:p>
    <w:p w:rsidR="00000000" w:rsidDel="00000000" w:rsidP="00000000" w:rsidRDefault="00000000" w:rsidRPr="00000000" w14:paraId="00000023">
      <w:pPr>
        <w:spacing w:after="120" w:line="259" w:lineRule="auto"/>
        <w:rPr/>
      </w:pPr>
      <w:r w:rsidDel="00000000" w:rsidR="00000000" w:rsidRPr="00000000">
        <w:rPr>
          <w:rtl w:val="0"/>
        </w:rPr>
        <w:t xml:space="preserve">In addition to the physician-prescription pathway, the proposed system incorporates an AI-assisted Ayurvedic questionnaire. The questionnaire assesses Ayurvedic parameters such as Prakriti and Agni and can be used to recommend a suitable category of personalized herbal beverage.</w:t>
      </w:r>
    </w:p>
    <w:p w:rsidR="00000000" w:rsidDel="00000000" w:rsidP="00000000" w:rsidRDefault="00000000" w:rsidRPr="00000000" w14:paraId="00000024">
      <w:pPr>
        <w:spacing w:after="120" w:line="259" w:lineRule="auto"/>
        <w:rPr/>
      </w:pPr>
      <w:r w:rsidDel="00000000" w:rsidR="00000000" w:rsidRPr="00000000">
        <w:rPr>
          <w:rtl w:val="0"/>
        </w:rPr>
        <w:t xml:space="preserve">The physician-prescribed Kashaya pathway remains available for therapeutic Kashaya preparation. The AI-assisted component is intended to support personalized beverage recommendations rather than replace physician prescription.</w:t>
      </w:r>
    </w:p>
    <w:p w:rsidR="00000000" w:rsidDel="00000000" w:rsidP="00000000" w:rsidRDefault="00000000" w:rsidRPr="00000000" w14:paraId="00000025">
      <w:pPr>
        <w:rPr/>
      </w:pPr>
      <w:r w:rsidDel="00000000" w:rsidR="00000000" w:rsidRPr="00000000">
        <w:rPr>
          <w:rFonts w:ascii="Arial" w:cs="Arial" w:eastAsia="Arial" w:hAnsi="Arial"/>
          <w:b w:val="1"/>
          <w:bCs w:val="1"/>
          <w:sz w:val="26"/>
          <w:szCs w:val="26"/>
          <w:rtl w:val="0"/>
        </w:rPr>
        <w:t xml:space="preserve">4. Complete Working Process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Doctor/physician prescribes the required Kashaya.</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obtains and loads the prescribed formulation cartridge.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enters the required dose through the touchscreen.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Machine identifies and selects the prescribed formulation.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Machine dispenses the required quantity of herbal ingredients.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Weighing sensors automatically measure the dispensed ingredients.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 system calculates the required quantity of water.</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Machine automatically adds water according to the programmed ratio.</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Optional soaking stage is provided for approximately 30–60 minutes where required.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Controlled heating begins.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preparation is continuously stirred during heating and boiling.</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Volume reduction takes place.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Sensors monitor the preparation volume.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documented process reduces the preparation to one-eighth of the original volume.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prepared Kashaya is automatically filtered.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Fresh Kashaya is dispensed into a cup and is ready for use.</w:t>
      </w:r>
    </w:p>
    <w:p w:rsidR="00000000" w:rsidDel="00000000" w:rsidP="00000000" w:rsidRDefault="00000000" w:rsidRPr="00000000" w14:paraId="00000036">
      <w:pPr>
        <w:rPr/>
      </w:pPr>
      <w:r w:rsidDel="00000000" w:rsidR="00000000" w:rsidRPr="00000000">
        <w:rPr>
          <w:rFonts w:ascii="Arial" w:cs="Arial" w:eastAsia="Arial" w:hAnsi="Arial"/>
          <w:b w:val="1"/>
          <w:bCs w:val="1"/>
          <w:sz w:val="26"/>
          <w:szCs w:val="26"/>
          <w:rtl w:val="0"/>
        </w:rPr>
        <w:t xml:space="preserve">5. Key Technical Features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Cartridge-based formulation system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Automatic ingredient dispensing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Precision weight measurement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Automatic water calculation and dispensing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Optional controlled soaking stage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Controlled heating and boiling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Automatic stirring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Sensor-based volume monitoring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Automatic filtration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Fresh, on-demand Kashaya dispensing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Touchscreen user interface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AI-assisted Prakriti and Agni-based beverage recommendation</w:t>
      </w:r>
    </w:p>
    <w:p w:rsidR="00000000" w:rsidDel="00000000" w:rsidP="00000000" w:rsidRDefault="00000000" w:rsidRPr="00000000" w14:paraId="00000043">
      <w:pPr>
        <w:rPr/>
      </w:pPr>
      <w:r w:rsidDel="00000000" w:rsidR="00000000" w:rsidRPr="00000000">
        <w:rPr>
          <w:rFonts w:ascii="Arial" w:cs="Arial" w:eastAsia="Arial" w:hAnsi="Arial"/>
          <w:b w:val="1"/>
          <w:bCs w:val="1"/>
          <w:sz w:val="26"/>
          <w:szCs w:val="26"/>
          <w:rtl w:val="0"/>
        </w:rPr>
        <w:t xml:space="preserve">6. Advantages of the Machine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Reduces manual intervention and dosing-related errors.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Supports standardized and reproducible preparation.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Improves hygiene by reducing unnecessary manual handling.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Provides controlled heating, stirring, and volume reduction.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Enables fresh, on-demand preparation.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Supports physician-prescription-based Kashaya preparation.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Provides an AI-assisted pathway for personalized herbal beverage recommendations.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Designed for convenient use in homes, clinics, hospitals, and wellness centres.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support improved patient convenience and compliance through automated preparation.</w:t>
      </w:r>
    </w:p>
    <w:p w:rsidR="00000000" w:rsidDel="00000000" w:rsidP="00000000" w:rsidRDefault="00000000" w:rsidRPr="00000000" w14:paraId="0000004D">
      <w:pPr>
        <w:rPr/>
      </w:pPr>
      <w:r w:rsidDel="00000000" w:rsidR="00000000" w:rsidRPr="00000000">
        <w:rPr>
          <w:rFonts w:ascii="Arial" w:cs="Arial" w:eastAsia="Arial" w:hAnsi="Arial"/>
          <w:b w:val="1"/>
          <w:bCs w:val="1"/>
          <w:sz w:val="26"/>
          <w:szCs w:val="26"/>
          <w:rtl w:val="0"/>
        </w:rPr>
        <w:t xml:space="preserve">7. Intended Applications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Homes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Ayurvedic clinics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Hospitals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Wellness centres</w:t>
      </w:r>
    </w:p>
    <w:p w:rsidR="00000000" w:rsidDel="00000000" w:rsidP="00000000" w:rsidRDefault="00000000" w:rsidRPr="00000000" w14:paraId="00000052">
      <w:pPr>
        <w:rPr/>
      </w:pPr>
      <w:r w:rsidDel="00000000" w:rsidR="00000000" w:rsidRPr="00000000">
        <w:rPr>
          <w:rFonts w:ascii="Arial" w:cs="Arial" w:eastAsia="Arial" w:hAnsi="Arial"/>
          <w:b w:val="1"/>
          <w:bCs w:val="1"/>
          <w:sz w:val="26"/>
          <w:szCs w:val="26"/>
          <w:rtl w:val="0"/>
        </w:rPr>
        <w:t xml:space="preserve">8. Overall Innovation</w:t>
      </w:r>
      <w:r w:rsidDel="00000000" w:rsidR="00000000" w:rsidRPr="00000000">
        <w:rPr>
          <w:rtl w:val="0"/>
        </w:rPr>
      </w:r>
    </w:p>
    <w:p w:rsidR="00000000" w:rsidDel="00000000" w:rsidP="00000000" w:rsidRDefault="00000000" w:rsidRPr="00000000" w14:paraId="00000053">
      <w:pPr>
        <w:spacing w:after="120" w:line="259" w:lineRule="auto"/>
        <w:rPr/>
      </w:pPr>
      <w:r w:rsidDel="00000000" w:rsidR="00000000" w:rsidRPr="00000000">
        <w:rPr>
          <w:rtl w:val="0"/>
        </w:rPr>
        <w:t xml:space="preserve">The core innovation of the Automated Kashaya Preparation Machine is the integration of classical Ayurvedic Kashaya preparation principles with cartridge-based automation, precision weighing, automatic water calculation, controlled heating, continuous stirring, sensor-based volume monitoring, automatic filtration, and intelligent user interaction. The system is intended to transform a traditionally manual preparation process into a standardized, convenient, and reproducible automated process while retaining the documented preparation sequence.</w:t>
      </w:r>
    </w:p>
    <w:p w:rsidR="00000000" w:rsidDel="00000000" w:rsidP="00000000" w:rsidRDefault="00000000" w:rsidRPr="00000000" w14:paraId="00000054">
      <w:pPr>
        <w:spacing w:before="200" w:lineRule="auto"/>
        <w:rPr/>
      </w:pPr>
      <w:r w:rsidDel="00000000" w:rsidR="00000000" w:rsidRPr="00000000">
        <w:rPr>
          <w:b w:val="1"/>
          <w:bCs w:val="1"/>
          <w:rtl w:val="0"/>
        </w:rPr>
        <w:t xml:space="preserve">Source basis: </w:t>
      </w:r>
      <w:r w:rsidDel="00000000" w:rsidR="00000000" w:rsidRPr="00000000">
        <w:rPr>
          <w:rtl w:val="0"/>
        </w:rPr>
        <w:t xml:space="preserve">Automated Kashaya Preparation Machine – Technical Concept Document, together with the provided AI-driven herbal beverage concept.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