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1F0" w:rsidRDefault="002711F0">
      <w:pPr>
        <w:pStyle w:val="a4"/>
        <w:keepNext w:val="0"/>
        <w:keepLines w:val="0"/>
        <w:spacing w:after="0"/>
        <w:rPr>
          <w:rFonts w:ascii="Open Sans" w:eastAsia="Open Sans" w:hAnsi="Open Sans" w:cs="Open Sans"/>
          <w:color w:val="999999"/>
          <w:sz w:val="20"/>
          <w:szCs w:val="20"/>
          <w:shd w:val="clear" w:color="auto" w:fill="CFE2F3"/>
        </w:rPr>
      </w:pPr>
      <w:bookmarkStart w:id="0" w:name="_2oiwrdf9nd3n" w:colFirst="0" w:colLast="0"/>
      <w:bookmarkStart w:id="1" w:name="_GoBack"/>
      <w:bookmarkEnd w:id="0"/>
      <w:bookmarkEnd w:id="1"/>
    </w:p>
    <w:tbl>
      <w:tblPr>
        <w:tblStyle w:val="a5"/>
        <w:tblW w:w="96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195"/>
        <w:gridCol w:w="2520"/>
      </w:tblGrid>
      <w:tr w:rsidR="002711F0">
        <w:trPr>
          <w:trHeight w:val="1051"/>
        </w:trPr>
        <w:tc>
          <w:tcPr>
            <w:tcW w:w="39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11F0" w:rsidRPr="00D32729" w:rsidRDefault="00D32729">
            <w:pPr>
              <w:pStyle w:val="a4"/>
              <w:keepNext w:val="0"/>
              <w:keepLines w:val="0"/>
              <w:spacing w:after="0"/>
              <w:rPr>
                <w:rFonts w:ascii="Open Sans" w:eastAsia="Open Sans" w:hAnsi="Open Sans" w:cs="Open Sans"/>
                <w:color w:val="B7B7B7"/>
                <w:sz w:val="20"/>
                <w:szCs w:val="20"/>
                <w:lang w:val="en-US"/>
              </w:rPr>
            </w:pPr>
            <w:bookmarkStart w:id="2" w:name="_2jqf7rv76uwz" w:colFirst="0" w:colLast="0"/>
            <w:bookmarkEnd w:id="2"/>
            <w:r w:rsidRPr="00D32729">
              <w:rPr>
                <w:rFonts w:ascii="Open Sans" w:eastAsia="Open Sans" w:hAnsi="Open Sans" w:cs="Open Sans"/>
                <w:color w:val="B7B7B7"/>
                <w:sz w:val="20"/>
                <w:szCs w:val="20"/>
                <w:lang w:val="en-US"/>
              </w:rPr>
              <w:t>Khimichna St.,  Lviv, Ukraine</w:t>
            </w:r>
          </w:p>
          <w:p w:rsidR="002711F0" w:rsidRPr="00D32729" w:rsidRDefault="00D32729">
            <w:pPr>
              <w:pStyle w:val="a4"/>
              <w:keepNext w:val="0"/>
              <w:keepLines w:val="0"/>
              <w:spacing w:after="0"/>
              <w:rPr>
                <w:lang w:val="en-US"/>
              </w:rPr>
            </w:pPr>
            <w:bookmarkStart w:id="3" w:name="_6rfx47yzxpqy" w:colFirst="0" w:colLast="0"/>
            <w:bookmarkEnd w:id="3"/>
            <w:r w:rsidRPr="00D32729">
              <w:rPr>
                <w:rFonts w:ascii="Open Sans" w:eastAsia="Open Sans" w:hAnsi="Open Sans" w:cs="Open Sans"/>
                <w:color w:val="B7B7B7"/>
                <w:sz w:val="20"/>
                <w:szCs w:val="20"/>
                <w:lang w:val="en-US"/>
              </w:rPr>
              <w:t>Mechnikova St., Kyiv, Ukraine</w:t>
            </w:r>
          </w:p>
        </w:tc>
        <w:tc>
          <w:tcPr>
            <w:tcW w:w="31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11F0" w:rsidRDefault="00D32729">
            <w:pPr>
              <w:pStyle w:val="a4"/>
              <w:keepNext w:val="0"/>
              <w:keepLines w:val="0"/>
              <w:spacing w:after="0"/>
              <w:ind w:left="-15" w:right="-30"/>
              <w:rPr>
                <w:rFonts w:ascii="Open Sans" w:eastAsia="Open Sans" w:hAnsi="Open Sans" w:cs="Open Sans"/>
                <w:color w:val="B7B7B7"/>
                <w:sz w:val="18"/>
                <w:szCs w:val="18"/>
              </w:rPr>
            </w:pPr>
            <w:bookmarkStart w:id="4" w:name="_n9850t2gfxuo" w:colFirst="0" w:colLast="0"/>
            <w:bookmarkEnd w:id="4"/>
            <w:r>
              <w:rPr>
                <w:rFonts w:ascii="Open Sans" w:eastAsia="Open Sans" w:hAnsi="Open Sans" w:cs="Open Sans"/>
                <w:color w:val="B7B7B7"/>
                <w:sz w:val="20"/>
                <w:szCs w:val="20"/>
              </w:rPr>
              <w:t>(+380) 665 04 44 27</w:t>
            </w:r>
            <w:r>
              <w:rPr>
                <w:rFonts w:ascii="Open Sans" w:eastAsia="Open Sans" w:hAnsi="Open Sans" w:cs="Open Sans"/>
                <w:color w:val="B7B7B7"/>
                <w:sz w:val="18"/>
                <w:szCs w:val="18"/>
              </w:rPr>
              <w:t xml:space="preserve"> </w:t>
            </w:r>
          </w:p>
          <w:p w:rsidR="002711F0" w:rsidRDefault="00D32729">
            <w:pPr>
              <w:pStyle w:val="a4"/>
              <w:keepNext w:val="0"/>
              <w:keepLines w:val="0"/>
              <w:spacing w:after="0"/>
              <w:ind w:left="-15" w:right="-30"/>
            </w:pPr>
            <w:bookmarkStart w:id="5" w:name="_5a794tu4qfjc" w:colFirst="0" w:colLast="0"/>
            <w:bookmarkEnd w:id="5"/>
            <w:r>
              <w:rPr>
                <w:rFonts w:ascii="Open Sans" w:eastAsia="Open Sans" w:hAnsi="Open Sans" w:cs="Open Sans"/>
                <w:color w:val="B7B7B7"/>
                <w:sz w:val="20"/>
                <w:szCs w:val="20"/>
              </w:rPr>
              <w:t>hello@radency.com</w:t>
            </w:r>
          </w:p>
        </w:tc>
        <w:tc>
          <w:tcPr>
            <w:tcW w:w="25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711F0" w:rsidRDefault="00D32729">
            <w:pPr>
              <w:spacing w:line="240" w:lineRule="auto"/>
            </w:pPr>
            <w:r>
              <w:rPr>
                <w:noProof/>
              </w:rPr>
              <w:drawing>
                <wp:anchor distT="19050" distB="19050" distL="19050" distR="19050" simplePos="0" relativeHeight="251658240" behindDoc="0" locked="0" layoutInCell="1" hidden="0" allowOverlap="1">
                  <wp:simplePos x="0" y="0"/>
                  <wp:positionH relativeFrom="column">
                    <wp:posOffset>-38099</wp:posOffset>
                  </wp:positionH>
                  <wp:positionV relativeFrom="paragraph">
                    <wp:posOffset>9526</wp:posOffset>
                  </wp:positionV>
                  <wp:extent cx="1340094" cy="442913"/>
                  <wp:effectExtent l="0" t="0" r="0" b="0"/>
                  <wp:wrapSquare wrapText="bothSides"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40094" cy="442913"/>
                          </a:xfrm>
                          <a:prstGeom prst="rect">
                            <a:avLst/>
                          </a:prstGeom>
                          <a:ln/>
                        </pic:spPr>
                      </pic:pic>
                    </a:graphicData>
                  </a:graphic>
                </wp:anchor>
              </w:drawing>
            </w:r>
          </w:p>
        </w:tc>
      </w:tr>
    </w:tbl>
    <w:p w:rsidR="002711F0" w:rsidRDefault="002711F0"/>
    <w:p w:rsidR="002711F0" w:rsidRDefault="002711F0"/>
    <w:p w:rsidR="002711F0" w:rsidRDefault="00D32729">
      <w:pPr>
        <w:pStyle w:val="1"/>
      </w:pPr>
      <w:bookmarkStart w:id="6" w:name="_hb63ig1m6otc" w:colFirst="0" w:colLast="0"/>
      <w:bookmarkEnd w:id="6"/>
      <w:r>
        <w:t>Hometask #2 | React, Redux</w:t>
      </w:r>
    </w:p>
    <w:p w:rsidR="002711F0" w:rsidRDefault="002711F0"/>
    <w:p w:rsidR="002711F0" w:rsidRPr="00D32729" w:rsidRDefault="00D32729">
      <w:pPr>
        <w:numPr>
          <w:ilvl w:val="0"/>
          <w:numId w:val="2"/>
        </w:numPr>
        <w:rPr>
          <w:lang w:val="en-US"/>
        </w:rPr>
      </w:pPr>
      <w:r w:rsidRPr="00D32729">
        <w:rPr>
          <w:lang w:val="en-US"/>
        </w:rPr>
        <w:t>Your task is to rewrite the existing notes app using React.js and Redux.</w:t>
      </w:r>
    </w:p>
    <w:p w:rsidR="002711F0" w:rsidRDefault="00D32729">
      <w:pPr>
        <w:numPr>
          <w:ilvl w:val="0"/>
          <w:numId w:val="2"/>
        </w:numPr>
      </w:pPr>
      <w:r>
        <w:t xml:space="preserve">All the functionality should be the same - users can add, edit and remove notes, archive and unarchive them.  </w:t>
      </w:r>
    </w:p>
    <w:p w:rsidR="002711F0" w:rsidRDefault="00D32729">
      <w:pPr>
        <w:numPr>
          <w:ilvl w:val="0"/>
          <w:numId w:val="2"/>
        </w:numPr>
      </w:pPr>
      <w:r>
        <w:t>Store data in the redux store. Prepopulate it with 7 notes and use it by default as an initial state so that they are shown when the page is relo</w:t>
      </w:r>
      <w:r>
        <w:t>aded.</w:t>
      </w:r>
    </w:p>
    <w:p w:rsidR="002711F0" w:rsidRDefault="00D32729">
      <w:pPr>
        <w:numPr>
          <w:ilvl w:val="0"/>
          <w:numId w:val="2"/>
        </w:numPr>
      </w:pPr>
      <w:r>
        <w:t>Aim to structure components properly (container, page, component), reuse components, and reflect the apps component hierarchy:</w:t>
      </w:r>
      <w:r>
        <w:br/>
      </w:r>
      <w:hyperlink r:id="rId6">
        <w:r>
          <w:rPr>
            <w:color w:val="1155CC"/>
            <w:u w:val="single"/>
          </w:rPr>
          <w:t>https://dev.to/admantium/structuring-react-com</w:t>
        </w:r>
        <w:r>
          <w:rPr>
            <w:color w:val="1155CC"/>
            <w:u w:val="single"/>
          </w:rPr>
          <w:t>ponents-n6g</w:t>
        </w:r>
      </w:hyperlink>
    </w:p>
    <w:p w:rsidR="002711F0" w:rsidRDefault="00D32729">
      <w:pPr>
        <w:numPr>
          <w:ilvl w:val="0"/>
          <w:numId w:val="2"/>
        </w:numPr>
      </w:pPr>
      <w:r>
        <w:t>Bonus task: Tables for “List of notes” and “Summary” should use the same table component.</w:t>
      </w:r>
    </w:p>
    <w:p w:rsidR="002711F0" w:rsidRDefault="002711F0"/>
    <w:p w:rsidR="002711F0" w:rsidRDefault="00D32729">
      <w:r>
        <w:rPr>
          <w:noProof/>
        </w:rPr>
        <w:drawing>
          <wp:inline distT="114300" distB="114300" distL="114300" distR="114300">
            <wp:extent cx="5731200" cy="431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318000"/>
                    </a:xfrm>
                    <a:prstGeom prst="rect">
                      <a:avLst/>
                    </a:prstGeom>
                    <a:ln/>
                  </pic:spPr>
                </pic:pic>
              </a:graphicData>
            </a:graphic>
          </wp:inline>
        </w:drawing>
      </w:r>
    </w:p>
    <w:p w:rsidR="002711F0" w:rsidRDefault="002711F0"/>
    <w:p w:rsidR="002711F0" w:rsidRDefault="00D32729">
      <w:pPr>
        <w:rPr>
          <w:b/>
        </w:rPr>
      </w:pPr>
      <w:r>
        <w:t>The goal of the task is to let you get better acquainted with React.js and Redux. If you don’t know some of the APIs needed for the task, you might us</w:t>
      </w:r>
      <w:r>
        <w:t>e these resources as references:</w:t>
      </w:r>
      <w:r>
        <w:br/>
      </w:r>
      <w:hyperlink r:id="rId8">
        <w:r>
          <w:rPr>
            <w:color w:val="1155CC"/>
            <w:u w:val="single"/>
          </w:rPr>
          <w:t>https://reactjs.org/docs/getting-started.html</w:t>
        </w:r>
      </w:hyperlink>
      <w:r>
        <w:br/>
      </w:r>
      <w:hyperlink r:id="rId9">
        <w:r>
          <w:rPr>
            <w:color w:val="1155CC"/>
            <w:u w:val="single"/>
          </w:rPr>
          <w:t>https://redux.js.org/api/api-reference</w:t>
        </w:r>
      </w:hyperlink>
      <w:r>
        <w:br/>
      </w:r>
    </w:p>
    <w:p w:rsidR="002711F0" w:rsidRDefault="00D32729">
      <w:r>
        <w:t xml:space="preserve">While working </w:t>
      </w:r>
      <w:r>
        <w:t>on your task you should utilize all of the following</w:t>
      </w:r>
      <w:r>
        <w:rPr>
          <w:b/>
        </w:rPr>
        <w:t>:</w:t>
      </w:r>
    </w:p>
    <w:p w:rsidR="002711F0" w:rsidRDefault="00D32729">
      <w:pPr>
        <w:numPr>
          <w:ilvl w:val="0"/>
          <w:numId w:val="1"/>
        </w:numPr>
      </w:pPr>
      <w:r>
        <w:t>React</w:t>
      </w:r>
    </w:p>
    <w:p w:rsidR="002711F0" w:rsidRDefault="00D32729">
      <w:pPr>
        <w:numPr>
          <w:ilvl w:val="1"/>
          <w:numId w:val="1"/>
        </w:numPr>
      </w:pPr>
      <w:r>
        <w:t xml:space="preserve">Functional (a.k.a. stateless) component </w:t>
      </w:r>
    </w:p>
    <w:p w:rsidR="002711F0" w:rsidRDefault="00D32729">
      <w:pPr>
        <w:numPr>
          <w:ilvl w:val="1"/>
          <w:numId w:val="1"/>
        </w:numPr>
      </w:pPr>
      <w:r>
        <w:t>React Hooks</w:t>
      </w:r>
    </w:p>
    <w:p w:rsidR="002711F0" w:rsidRDefault="00D32729">
      <w:pPr>
        <w:numPr>
          <w:ilvl w:val="0"/>
          <w:numId w:val="1"/>
        </w:numPr>
      </w:pPr>
      <w:r>
        <w:t>Redux</w:t>
      </w:r>
    </w:p>
    <w:p w:rsidR="002711F0" w:rsidRDefault="00D32729">
      <w:pPr>
        <w:numPr>
          <w:ilvl w:val="1"/>
          <w:numId w:val="1"/>
        </w:numPr>
      </w:pPr>
      <w:r>
        <w:t xml:space="preserve">Use Action Creators, write meaningful action names </w:t>
      </w:r>
    </w:p>
    <w:p w:rsidR="002711F0" w:rsidRDefault="00D32729">
      <w:pPr>
        <w:numPr>
          <w:ilvl w:val="1"/>
          <w:numId w:val="1"/>
        </w:numPr>
      </w:pPr>
      <w:r>
        <w:t>Keep the immutability and readability of your reducers</w:t>
      </w:r>
    </w:p>
    <w:p w:rsidR="002711F0" w:rsidRDefault="00D32729">
      <w:pPr>
        <w:numPr>
          <w:ilvl w:val="1"/>
          <w:numId w:val="1"/>
        </w:numPr>
      </w:pPr>
      <w:r>
        <w:t>Do not transform your store data in the components</w:t>
      </w:r>
    </w:p>
    <w:p w:rsidR="002711F0" w:rsidRDefault="00D32729">
      <w:pPr>
        <w:numPr>
          <w:ilvl w:val="1"/>
          <w:numId w:val="1"/>
        </w:numPr>
      </w:pPr>
      <w:r>
        <w:t>Use the Redux DevTools Extension for Debugging</w:t>
      </w:r>
    </w:p>
    <w:p w:rsidR="002711F0" w:rsidRDefault="00D32729">
      <w:r>
        <w:br/>
        <w:t>To set up the basic React app structure use Create React App:</w:t>
      </w:r>
      <w:r>
        <w:br/>
      </w:r>
      <w:hyperlink r:id="rId10">
        <w:r>
          <w:rPr>
            <w:color w:val="1155CC"/>
            <w:u w:val="single"/>
          </w:rPr>
          <w:t>https://reactjs.org/doc</w:t>
        </w:r>
        <w:r>
          <w:rPr>
            <w:color w:val="1155CC"/>
            <w:u w:val="single"/>
          </w:rPr>
          <w:t>s/create-a-new-react-app.html</w:t>
        </w:r>
      </w:hyperlink>
      <w:r>
        <w:br/>
      </w:r>
      <w:r>
        <w:br/>
        <w:t>To connect the Redux library use Redux Core or Redux Toolkit (which is not recommended for beginners):</w:t>
      </w:r>
      <w:r>
        <w:br/>
      </w:r>
      <w:hyperlink r:id="rId11">
        <w:r>
          <w:rPr>
            <w:color w:val="1155CC"/>
            <w:u w:val="single"/>
          </w:rPr>
          <w:t>https://redux.js.org/introduction/getting-started</w:t>
        </w:r>
      </w:hyperlink>
      <w:r>
        <w:br/>
      </w:r>
    </w:p>
    <w:p w:rsidR="002711F0" w:rsidRDefault="00D32729">
      <w:r>
        <w:t>Or</w:t>
      </w:r>
      <w:r>
        <w:t>, as a basic boilerplate use the following repo:</w:t>
      </w:r>
      <w:r>
        <w:br/>
      </w:r>
      <w:hyperlink r:id="rId12">
        <w:r>
          <w:rPr>
            <w:color w:val="1155CC"/>
            <w:u w:val="single"/>
          </w:rPr>
          <w:t>https://github.com/yogeshdatir/React-Notes-and-Collections/tree/master/Redux/</w:t>
        </w:r>
        <w:r>
          <w:rPr>
            <w:color w:val="1155CC"/>
            <w:u w:val="single"/>
          </w:rPr>
          <w:t>redux-boiler-plate/src/components</w:t>
        </w:r>
      </w:hyperlink>
      <w:r>
        <w:br/>
        <w:t xml:space="preserve"> </w:t>
      </w:r>
    </w:p>
    <w:p w:rsidR="002711F0" w:rsidRDefault="00D32729">
      <w:r>
        <w:t>Use the following guide for writing the application using the best practises:</w:t>
      </w:r>
      <w:r>
        <w:br/>
      </w:r>
      <w:hyperlink r:id="rId13">
        <w:r>
          <w:rPr>
            <w:color w:val="1155CC"/>
            <w:u w:val="single"/>
          </w:rPr>
          <w:t>https://redux.js.org/style-guide/style-guide</w:t>
        </w:r>
      </w:hyperlink>
      <w:r>
        <w:br/>
      </w:r>
      <w:r>
        <w:br/>
        <w:t>The task should take 1-3 days. I</w:t>
      </w:r>
      <w:r>
        <w:t>f you have any questions, do not hesitate to ask them in the Slack channel #js_task_2.</w:t>
      </w:r>
    </w:p>
    <w:sectPr w:rsidR="002711F0">
      <w:pgSz w:w="11909" w:h="16834"/>
      <w:pgMar w:top="70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54244"/>
    <w:multiLevelType w:val="multilevel"/>
    <w:tmpl w:val="C2EA1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D41C61"/>
    <w:multiLevelType w:val="multilevel"/>
    <w:tmpl w:val="EA788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F0"/>
    <w:rsid w:val="002711F0"/>
    <w:rsid w:val="00D327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C73CE-23EE-4EE9-A657-A61B6BFE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actjs.org/docs/getting-started.html" TargetMode="External"/><Relationship Id="rId13" Type="http://schemas.openxmlformats.org/officeDocument/2006/relationships/hyperlink" Target="https://redux.js.org/style-guide/style-guid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yogeshdatir/React-Notes-and-Collections/tree/master/Redux/redux-boiler-plate/src/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admantium/structuring-react-components-n6g" TargetMode="External"/><Relationship Id="rId11" Type="http://schemas.openxmlformats.org/officeDocument/2006/relationships/hyperlink" Target="https://redux.js.org/introduction/getting-start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eactjs.org/docs/create-a-new-react-app.html" TargetMode="External"/><Relationship Id="rId4" Type="http://schemas.openxmlformats.org/officeDocument/2006/relationships/webSettings" Target="webSettings.xml"/><Relationship Id="rId9" Type="http://schemas.openxmlformats.org/officeDocument/2006/relationships/hyperlink" Target="https://redux.js.org/api/api-re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2</cp:revision>
  <dcterms:created xsi:type="dcterms:W3CDTF">2021-09-29T19:16:00Z</dcterms:created>
  <dcterms:modified xsi:type="dcterms:W3CDTF">2021-09-29T19:16:00Z</dcterms:modified>
</cp:coreProperties>
</file>