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9CF1" w14:textId="1BC99AA0" w:rsidR="00553637" w:rsidRPr="00553637" w:rsidRDefault="00553637" w:rsidP="00553637">
      <w:r w:rsidRPr="00553637">
        <w:rPr>
          <w:b/>
          <w:bCs/>
        </w:rPr>
        <w:t>Constructing an Interferometer with a Variable Beam Path Using a Translation Stage</w:t>
      </w:r>
    </w:p>
    <w:p w14:paraId="795B9EF8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Introduction</w:t>
      </w:r>
    </w:p>
    <w:p w14:paraId="09469BA1" w14:textId="47BE483A" w:rsidR="00B96847" w:rsidRDefault="00B96847" w:rsidP="00B96847">
      <w:r>
        <w:t xml:space="preserve">The </w:t>
      </w:r>
      <w:r w:rsidR="001F72A0">
        <w:t>purpose</w:t>
      </w:r>
      <w:r>
        <w:t xml:space="preserve"> of th</w:t>
      </w:r>
      <w:r w:rsidR="001F72A0">
        <w:t>is</w:t>
      </w:r>
      <w:r>
        <w:t xml:space="preserve"> experiment was</w:t>
      </w:r>
      <w:r w:rsidR="00FD025A">
        <w:t xml:space="preserve"> to utilise wave</w:t>
      </w:r>
      <w:r>
        <w:t xml:space="preserve"> interference phenomena</w:t>
      </w:r>
      <w:r w:rsidR="00E02CEA">
        <w:t xml:space="preserve"> </w:t>
      </w:r>
      <w:r w:rsidR="00FD025A">
        <w:t>to identify possible impacts on an interference pattern</w:t>
      </w:r>
      <w:r w:rsidR="001F72A0">
        <w:t xml:space="preserve"> using a</w:t>
      </w:r>
      <w:r>
        <w:t xml:space="preserve"> </w:t>
      </w:r>
      <w:r w:rsidR="00785247" w:rsidRPr="00785247">
        <w:t>Michelson interferometer</w:t>
      </w:r>
      <w:r>
        <w:t xml:space="preserve"> </w:t>
      </w:r>
      <w:r w:rsidR="00560E2D">
        <w:t>with an adjustable</w:t>
      </w:r>
      <w:r w:rsidR="0051282A">
        <w:t xml:space="preserve"> beam length and a Helium Neon (HeNe) laser.</w:t>
      </w:r>
    </w:p>
    <w:p w14:paraId="179BCFD1" w14:textId="5E1E7CB0" w:rsidR="008A55A2" w:rsidRPr="00553637" w:rsidRDefault="00BE6E71" w:rsidP="00B96847">
      <w:r>
        <w:t>Interfero</w:t>
      </w:r>
      <w:r w:rsidR="007114DB">
        <w:t xml:space="preserve">metry is a measurement method of wave interference </w:t>
      </w:r>
      <w:r w:rsidR="0032571D">
        <w:t xml:space="preserve">utilising the principle of superposition. This principle states that when </w:t>
      </w:r>
      <w:r w:rsidR="00A609EA">
        <w:t>two (</w:t>
      </w:r>
      <w:r w:rsidR="00965415">
        <w:t>or more)</w:t>
      </w:r>
      <w:r w:rsidR="00F45211">
        <w:t xml:space="preserve"> waves</w:t>
      </w:r>
      <w:r w:rsidR="00965415">
        <w:t xml:space="preserve"> cross at </w:t>
      </w:r>
      <w:r w:rsidR="00F94BB1">
        <w:t>a point, the d</w:t>
      </w:r>
      <w:r w:rsidR="005D66AA">
        <w:t xml:space="preserve">isplacement </w:t>
      </w:r>
      <w:r w:rsidR="00FF2C85">
        <w:t xml:space="preserve">of </w:t>
      </w:r>
      <w:r w:rsidR="00E623FC">
        <w:t xml:space="preserve">the </w:t>
      </w:r>
      <w:r w:rsidR="004A255A">
        <w:t>point</w:t>
      </w:r>
      <w:r w:rsidR="00FF2C85">
        <w:t xml:space="preserve"> is </w:t>
      </w:r>
      <w:r w:rsidR="006861D5">
        <w:t xml:space="preserve">the </w:t>
      </w:r>
      <w:r w:rsidR="00E623FC">
        <w:t>sum</w:t>
      </w:r>
      <w:r w:rsidR="006861D5">
        <w:t xml:space="preserve"> of the</w:t>
      </w:r>
      <w:r w:rsidR="00E73E07">
        <w:t xml:space="preserve"> two waves displacement</w:t>
      </w:r>
      <w:r w:rsidR="00EA237D">
        <w:t xml:space="preserve"> </w:t>
      </w:r>
      <w:r w:rsidR="00EA237D" w:rsidRPr="00CE3066">
        <w:t>(Bryan &amp; Hellemans, 2004, p. 695)</w:t>
      </w:r>
      <w:r w:rsidR="00272E5D">
        <w:t>.</w:t>
      </w:r>
      <w:r w:rsidR="0004653D">
        <w:t xml:space="preserve"> </w:t>
      </w:r>
      <w:r w:rsidR="002A5DA5">
        <w:t xml:space="preserve">Interferometers work with electromagnetic waves to measure the inference pattern, when the waves are at peak construction or deconstruction. </w:t>
      </w:r>
      <w:r w:rsidR="00D215A0">
        <w:t>The</w:t>
      </w:r>
      <w:r w:rsidR="00A609EA">
        <w:t xml:space="preserve"> design relies on </w:t>
      </w:r>
      <w:r w:rsidR="00EE37F7">
        <w:t>the symmetry of all elements</w:t>
      </w:r>
      <w:r w:rsidR="00D11944">
        <w:t xml:space="preserve">, </w:t>
      </w:r>
      <w:r w:rsidR="00A074D4">
        <w:t>the</w:t>
      </w:r>
      <w:r w:rsidR="00A3181C">
        <w:t xml:space="preserve"> superposition </w:t>
      </w:r>
      <w:r w:rsidR="004025E1">
        <w:t xml:space="preserve">principal and nature of light waves </w:t>
      </w:r>
      <w:r w:rsidR="00514031">
        <w:t xml:space="preserve">to produce interference fringes </w:t>
      </w:r>
      <w:r w:rsidR="0000088A">
        <w:t xml:space="preserve">visualised as </w:t>
      </w:r>
      <w:r w:rsidR="003D2AAD">
        <w:t xml:space="preserve">dark </w:t>
      </w:r>
      <w:r w:rsidR="00594513">
        <w:t>spaces in</w:t>
      </w:r>
      <w:r w:rsidR="00156263">
        <w:t xml:space="preserve"> projected light.</w:t>
      </w:r>
      <w:r w:rsidR="003113B1">
        <w:t xml:space="preserve"> </w:t>
      </w:r>
    </w:p>
    <w:p w14:paraId="71D2DD63" w14:textId="09E834A5" w:rsidR="00553637" w:rsidRPr="00553637" w:rsidRDefault="001348C6" w:rsidP="00553637">
      <w:r>
        <w:t xml:space="preserve">In this experiment we </w:t>
      </w:r>
      <w:r w:rsidR="007E0609">
        <w:t>explored the impact of beam length</w:t>
      </w:r>
    </w:p>
    <w:p w14:paraId="41841427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Materials and Methods</w:t>
      </w:r>
    </w:p>
    <w:p w14:paraId="0305F94F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Materials</w:t>
      </w:r>
    </w:p>
    <w:p w14:paraId="1739F6B6" w14:textId="77777777" w:rsidR="00553637" w:rsidRPr="00553637" w:rsidRDefault="00553637" w:rsidP="00553637">
      <w:r w:rsidRPr="00553637">
        <w:t>List the components used, including:</w:t>
      </w:r>
    </w:p>
    <w:p w14:paraId="25BA61A3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Laser source</w:t>
      </w:r>
    </w:p>
    <w:p w14:paraId="7A407990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Beam splitter</w:t>
      </w:r>
    </w:p>
    <w:p w14:paraId="168470DE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Mirrors</w:t>
      </w:r>
    </w:p>
    <w:p w14:paraId="71EAA952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Adjustable translation stage</w:t>
      </w:r>
    </w:p>
    <w:p w14:paraId="526EA33A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Power meter</w:t>
      </w:r>
    </w:p>
    <w:p w14:paraId="7978CC65" w14:textId="60A66BEC" w:rsidR="00553637" w:rsidRPr="00553637" w:rsidRDefault="00553637" w:rsidP="00553637">
      <w:pPr>
        <w:numPr>
          <w:ilvl w:val="0"/>
          <w:numId w:val="2"/>
        </w:numPr>
      </w:pPr>
      <w:r w:rsidRPr="00553637">
        <w:t>Mounts, screws</w:t>
      </w:r>
    </w:p>
    <w:p w14:paraId="4F653001" w14:textId="084F4769" w:rsidR="007E68EE" w:rsidRDefault="00553637" w:rsidP="007E68EE">
      <w:pPr>
        <w:rPr>
          <w:b/>
          <w:bCs/>
        </w:rPr>
      </w:pPr>
      <w:r w:rsidRPr="00553637">
        <w:rPr>
          <w:b/>
          <w:bCs/>
        </w:rPr>
        <w:t>Setup Construction</w:t>
      </w:r>
    </w:p>
    <w:p w14:paraId="41B23A3A" w14:textId="701CED3D" w:rsidR="00E718D3" w:rsidRDefault="0071724D" w:rsidP="00E718D3">
      <w:pPr>
        <w:keepNext/>
      </w:pPr>
      <w:r w:rsidRPr="0071724D">
        <w:lastRenderedPageBreak/>
        <w:drawing>
          <wp:inline distT="0" distB="0" distL="0" distR="0" wp14:anchorId="20C6217E" wp14:editId="6338FFEC">
            <wp:extent cx="5731510" cy="3653790"/>
            <wp:effectExtent l="0" t="0" r="0" b="0"/>
            <wp:docPr id="192118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8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7A3" w14:textId="601CA7A8" w:rsidR="00B52B10" w:rsidRPr="00B52B10" w:rsidRDefault="00E718D3" w:rsidP="00B651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mach</w:t>
      </w:r>
      <w:proofErr w:type="spellEnd"/>
      <w:r>
        <w:t xml:space="preserve">-Zender Beam splitter diagram slightly modified from: </w:t>
      </w:r>
      <w:r w:rsidRPr="00514C40">
        <w:t>(</w:t>
      </w:r>
      <w:proofErr w:type="spellStart"/>
      <w:r w:rsidRPr="00514C40">
        <w:t>ChaosFlaws</w:t>
      </w:r>
      <w:proofErr w:type="spellEnd"/>
      <w:r w:rsidRPr="00514C40">
        <w:t>, 2016)</w:t>
      </w:r>
    </w:p>
    <w:p w14:paraId="19D3A948" w14:textId="327BB896" w:rsidR="00553637" w:rsidRPr="00553637" w:rsidRDefault="00553637" w:rsidP="007E68EE">
      <w:r w:rsidRPr="00553637">
        <w:rPr>
          <w:b/>
          <w:bCs/>
        </w:rPr>
        <w:t>Alignment of Laser and Beam Splitter</w:t>
      </w:r>
      <w:r w:rsidRPr="00553637">
        <w:t>: Describe initial alignment steps for splitting the laser into two beams.</w:t>
      </w:r>
    </w:p>
    <w:p w14:paraId="6811F85C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Mirror Positioning</w:t>
      </w:r>
      <w:r w:rsidRPr="00553637">
        <w:t>: Detail the setup of mirrors to create two distinct beam paths.</w:t>
      </w:r>
    </w:p>
    <w:p w14:paraId="1471CD06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Incorporation of Translation Stage</w:t>
      </w:r>
      <w:r w:rsidRPr="00553637">
        <w:t>: Explain how the adjustable translation stage was integrated into one path.</w:t>
      </w:r>
    </w:p>
    <w:p w14:paraId="6CD30C5C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Combining the Beams</w:t>
      </w:r>
      <w:r w:rsidRPr="00553637">
        <w:t>: Discuss alignment to ensure the beams recombine at the detector.</w:t>
      </w:r>
    </w:p>
    <w:p w14:paraId="778E1390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Detector Setup</w:t>
      </w:r>
      <w:r w:rsidRPr="00553637">
        <w:t>: Describe setting up the power meter or other measurement tools.</w:t>
      </w:r>
    </w:p>
    <w:p w14:paraId="20917C1E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Challenges and Adjustments</w:t>
      </w:r>
    </w:p>
    <w:p w14:paraId="085347AB" w14:textId="77777777" w:rsidR="00553637" w:rsidRPr="00553637" w:rsidRDefault="00553637" w:rsidP="00553637">
      <w:r w:rsidRPr="00553637">
        <w:t>Provide space to document:</w:t>
      </w:r>
    </w:p>
    <w:p w14:paraId="7DF12A82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Misalignments and how they were corrected.</w:t>
      </w:r>
    </w:p>
    <w:p w14:paraId="27F8B0B1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Steps that had to be redone due to unforeseen issues.</w:t>
      </w:r>
    </w:p>
    <w:p w14:paraId="0A9F4CB2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Difficulties in achieving precise alignment of the optical components.</w:t>
      </w:r>
    </w:p>
    <w:p w14:paraId="1C4E0CB4" w14:textId="77777777" w:rsidR="00553637" w:rsidRPr="00553637" w:rsidRDefault="00000000" w:rsidP="00553637">
      <w:r>
        <w:pict w14:anchorId="45E0F3F9">
          <v:rect id="_x0000_i1026" style="width:0;height:1.5pt" o:hralign="center" o:hrstd="t" o:hr="t" fillcolor="#a0a0a0" stroked="f"/>
        </w:pict>
      </w:r>
    </w:p>
    <w:p w14:paraId="794A062A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Results and Observations</w:t>
      </w:r>
    </w:p>
    <w:p w14:paraId="27DB82FA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Interference Patterns</w:t>
      </w:r>
    </w:p>
    <w:p w14:paraId="2B3C8544" w14:textId="77777777" w:rsidR="00553637" w:rsidRPr="00553637" w:rsidRDefault="00553637" w:rsidP="00553637">
      <w:pPr>
        <w:numPr>
          <w:ilvl w:val="0"/>
          <w:numId w:val="5"/>
        </w:numPr>
      </w:pPr>
      <w:r w:rsidRPr="00553637">
        <w:t>Detail the observed interference patterns as the stage is moved.</w:t>
      </w:r>
    </w:p>
    <w:p w14:paraId="4BD15061" w14:textId="77777777" w:rsidR="00553637" w:rsidRPr="00553637" w:rsidRDefault="00553637" w:rsidP="00553637">
      <w:pPr>
        <w:numPr>
          <w:ilvl w:val="0"/>
          <w:numId w:val="5"/>
        </w:numPr>
      </w:pPr>
      <w:r w:rsidRPr="00553637">
        <w:lastRenderedPageBreak/>
        <w:t>Present measurements of power fluctuations between the two beams (graphs or tables).</w:t>
      </w:r>
    </w:p>
    <w:p w14:paraId="38056870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Sources of Fluctuation</w:t>
      </w:r>
    </w:p>
    <w:p w14:paraId="42846A4D" w14:textId="77777777" w:rsidR="00553637" w:rsidRPr="00553637" w:rsidRDefault="00553637" w:rsidP="00553637">
      <w:pPr>
        <w:numPr>
          <w:ilvl w:val="0"/>
          <w:numId w:val="6"/>
        </w:numPr>
      </w:pPr>
      <w:r w:rsidRPr="00553637">
        <w:t>Discuss factors contributing to measurement fluctuations, such as:</w:t>
      </w:r>
    </w:p>
    <w:p w14:paraId="6CEEEF1A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Environmental vibrations</w:t>
      </w:r>
    </w:p>
    <w:p w14:paraId="25579E33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Thermal effects</w:t>
      </w:r>
    </w:p>
    <w:p w14:paraId="2D5CD7C8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Imperfect alignment</w:t>
      </w:r>
    </w:p>
    <w:p w14:paraId="5DCED18C" w14:textId="77777777" w:rsidR="00553637" w:rsidRPr="00553637" w:rsidRDefault="00000000" w:rsidP="00553637">
      <w:r>
        <w:pict w14:anchorId="61FC65C1">
          <v:rect id="_x0000_i1027" style="width:0;height:1.5pt" o:hralign="center" o:hrstd="t" o:hr="t" fillcolor="#a0a0a0" stroked="f"/>
        </w:pict>
      </w:r>
    </w:p>
    <w:p w14:paraId="6249C30C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Discussion</w:t>
      </w:r>
    </w:p>
    <w:p w14:paraId="42CC7F5F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Reflect on how changes in the path length (via the translation stage) influenced the interference pattern.</w:t>
      </w:r>
    </w:p>
    <w:p w14:paraId="3A3F3B73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Evaluate the sources of error and how they impacted the results.</w:t>
      </w:r>
    </w:p>
    <w:p w14:paraId="26D87FBF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Suggest improvements to the setup or experimental method to minimize issues.</w:t>
      </w:r>
    </w:p>
    <w:p w14:paraId="5AA99B7A" w14:textId="77777777" w:rsidR="00553637" w:rsidRPr="00553637" w:rsidRDefault="00000000" w:rsidP="00553637">
      <w:r>
        <w:pict w14:anchorId="2AD89633">
          <v:rect id="_x0000_i1028" style="width:0;height:1.5pt" o:hralign="center" o:hrstd="t" o:hr="t" fillcolor="#a0a0a0" stroked="f"/>
        </w:pict>
      </w:r>
    </w:p>
    <w:p w14:paraId="37BE7009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Conclusion</w:t>
      </w:r>
    </w:p>
    <w:p w14:paraId="1FDCE582" w14:textId="77777777" w:rsidR="00553637" w:rsidRPr="00553637" w:rsidRDefault="00553637" w:rsidP="00553637">
      <w:r w:rsidRPr="00553637">
        <w:t>Summarize key takeaways, focusing on:</w:t>
      </w:r>
    </w:p>
    <w:p w14:paraId="785D76B4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How movement of the translation stage affected the construction and deconstruction of the interference pattern.</w:t>
      </w:r>
    </w:p>
    <w:p w14:paraId="349FC65C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Practical insights into maintaining stability and alignment in optical systems.</w:t>
      </w:r>
    </w:p>
    <w:p w14:paraId="708991B5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The broader implications for using interferometers in precise measurements.</w:t>
      </w:r>
    </w:p>
    <w:p w14:paraId="68A7C83C" w14:textId="77777777" w:rsidR="00553637" w:rsidRPr="00553637" w:rsidRDefault="00000000" w:rsidP="00553637">
      <w:r>
        <w:pict w14:anchorId="5206EA62">
          <v:rect id="_x0000_i1029" style="width:0;height:1.5pt" o:hralign="center" o:hrstd="t" o:hr="t" fillcolor="#a0a0a0" stroked="f"/>
        </w:pict>
      </w:r>
    </w:p>
    <w:p w14:paraId="07B98CD4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References</w:t>
      </w:r>
    </w:p>
    <w:p w14:paraId="745C4B1F" w14:textId="77777777" w:rsidR="00553637" w:rsidRDefault="00553637" w:rsidP="00553637">
      <w:r w:rsidRPr="00553637">
        <w:t>List any textbooks, research papers, or manuals consulted during the experiment.</w:t>
      </w:r>
    </w:p>
    <w:p w14:paraId="7FC25E34" w14:textId="2928B373" w:rsidR="00A6693C" w:rsidRDefault="00C85917" w:rsidP="00553637">
      <w:pPr>
        <w:rPr>
          <w:b/>
          <w:bCs/>
        </w:rPr>
      </w:pPr>
      <w:r w:rsidRPr="00C85917">
        <w:rPr>
          <w:b/>
          <w:bCs/>
        </w:rPr>
        <w:t>Bryan, B., &amp; Hellemans, A. (2004).</w:t>
      </w:r>
      <w:r w:rsidRPr="00C85917">
        <w:rPr>
          <w:b/>
          <w:bCs/>
          <w:i/>
          <w:iCs/>
        </w:rPr>
        <w:t> The history of science and technology.</w:t>
      </w:r>
      <w:r w:rsidRPr="00C85917">
        <w:rPr>
          <w:b/>
          <w:bCs/>
        </w:rPr>
        <w:t> New York: Scientific Publishing Inc.</w:t>
      </w:r>
    </w:p>
    <w:p w14:paraId="0D69C3D8" w14:textId="5F2D0F26" w:rsidR="007053E3" w:rsidRPr="00553637" w:rsidRDefault="007053E3" w:rsidP="00553637">
      <w:proofErr w:type="spellStart"/>
      <w:r w:rsidRPr="007053E3">
        <w:rPr>
          <w:b/>
          <w:bCs/>
        </w:rPr>
        <w:t>ChaosFlaws</w:t>
      </w:r>
      <w:proofErr w:type="spellEnd"/>
      <w:r w:rsidRPr="007053E3">
        <w:rPr>
          <w:b/>
          <w:bCs/>
        </w:rPr>
        <w:t>. (2016). Outcome of Mach-Zehnder interferometer experiment. Retrieved from https://physics.stackexchange.com/questions/274379/outcome-of-mach-zehnder-interferometer-experiment</w:t>
      </w:r>
    </w:p>
    <w:p w14:paraId="13BAE79D" w14:textId="77777777" w:rsidR="00553637" w:rsidRPr="00553637" w:rsidRDefault="00000000" w:rsidP="00553637">
      <w:r>
        <w:pict w14:anchorId="6E5A92DB">
          <v:rect id="_x0000_i1030" style="width:0;height:1.5pt" o:hralign="center" o:hrstd="t" o:hr="t" fillcolor="#a0a0a0" stroked="f"/>
        </w:pict>
      </w:r>
    </w:p>
    <w:p w14:paraId="0454358D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Appendices (if applicable)</w:t>
      </w:r>
    </w:p>
    <w:p w14:paraId="2D970896" w14:textId="77777777" w:rsidR="00553637" w:rsidRPr="00553637" w:rsidRDefault="00553637" w:rsidP="00553637">
      <w:pPr>
        <w:numPr>
          <w:ilvl w:val="0"/>
          <w:numId w:val="9"/>
        </w:numPr>
      </w:pPr>
      <w:r w:rsidRPr="00553637">
        <w:t>Include any raw data, detailed diagrams of the setup, or additional notes that support the main report.</w:t>
      </w:r>
    </w:p>
    <w:p w14:paraId="5B7E3D4F" w14:textId="77777777" w:rsidR="00EE019C" w:rsidRDefault="00EE019C"/>
    <w:sectPr w:rsidR="00EE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47B"/>
    <w:multiLevelType w:val="multilevel"/>
    <w:tmpl w:val="5AE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246"/>
    <w:multiLevelType w:val="multilevel"/>
    <w:tmpl w:val="920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853"/>
    <w:multiLevelType w:val="multilevel"/>
    <w:tmpl w:val="046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2062E"/>
    <w:multiLevelType w:val="multilevel"/>
    <w:tmpl w:val="943A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033FB"/>
    <w:multiLevelType w:val="multilevel"/>
    <w:tmpl w:val="B9E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63D5A"/>
    <w:multiLevelType w:val="multilevel"/>
    <w:tmpl w:val="C1D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70D17"/>
    <w:multiLevelType w:val="multilevel"/>
    <w:tmpl w:val="D59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C7332"/>
    <w:multiLevelType w:val="multilevel"/>
    <w:tmpl w:val="4D6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26279"/>
    <w:multiLevelType w:val="multilevel"/>
    <w:tmpl w:val="ECC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0851">
    <w:abstractNumId w:val="0"/>
  </w:num>
  <w:num w:numId="2" w16cid:durableId="949893217">
    <w:abstractNumId w:val="8"/>
  </w:num>
  <w:num w:numId="3" w16cid:durableId="2012751479">
    <w:abstractNumId w:val="3"/>
  </w:num>
  <w:num w:numId="4" w16cid:durableId="1077022111">
    <w:abstractNumId w:val="5"/>
  </w:num>
  <w:num w:numId="5" w16cid:durableId="1225724211">
    <w:abstractNumId w:val="4"/>
  </w:num>
  <w:num w:numId="6" w16cid:durableId="291131220">
    <w:abstractNumId w:val="1"/>
  </w:num>
  <w:num w:numId="7" w16cid:durableId="928394842">
    <w:abstractNumId w:val="2"/>
  </w:num>
  <w:num w:numId="8" w16cid:durableId="134493520">
    <w:abstractNumId w:val="6"/>
  </w:num>
  <w:num w:numId="9" w16cid:durableId="979532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637"/>
    <w:rsid w:val="0000088A"/>
    <w:rsid w:val="00003C30"/>
    <w:rsid w:val="000041FD"/>
    <w:rsid w:val="000202D4"/>
    <w:rsid w:val="0004653D"/>
    <w:rsid w:val="000B7208"/>
    <w:rsid w:val="000E68FF"/>
    <w:rsid w:val="000F5008"/>
    <w:rsid w:val="001348C6"/>
    <w:rsid w:val="00156263"/>
    <w:rsid w:val="0016480A"/>
    <w:rsid w:val="001D2E2A"/>
    <w:rsid w:val="001F72A0"/>
    <w:rsid w:val="00272E5D"/>
    <w:rsid w:val="00274D1D"/>
    <w:rsid w:val="00291035"/>
    <w:rsid w:val="002A5DA5"/>
    <w:rsid w:val="002B614B"/>
    <w:rsid w:val="0030107D"/>
    <w:rsid w:val="003113B1"/>
    <w:rsid w:val="0032571D"/>
    <w:rsid w:val="00362343"/>
    <w:rsid w:val="003D1773"/>
    <w:rsid w:val="003D2AAD"/>
    <w:rsid w:val="004025E1"/>
    <w:rsid w:val="00447AD3"/>
    <w:rsid w:val="004A255A"/>
    <w:rsid w:val="0051282A"/>
    <w:rsid w:val="00514031"/>
    <w:rsid w:val="00553637"/>
    <w:rsid w:val="005578D6"/>
    <w:rsid w:val="00560E2D"/>
    <w:rsid w:val="00594513"/>
    <w:rsid w:val="00596AB5"/>
    <w:rsid w:val="005D66AA"/>
    <w:rsid w:val="00607993"/>
    <w:rsid w:val="0068024B"/>
    <w:rsid w:val="006861D5"/>
    <w:rsid w:val="0069593E"/>
    <w:rsid w:val="006B315D"/>
    <w:rsid w:val="007053E3"/>
    <w:rsid w:val="007114DB"/>
    <w:rsid w:val="0071724D"/>
    <w:rsid w:val="007359CE"/>
    <w:rsid w:val="00737969"/>
    <w:rsid w:val="00785247"/>
    <w:rsid w:val="0078535E"/>
    <w:rsid w:val="00797275"/>
    <w:rsid w:val="007A0953"/>
    <w:rsid w:val="007A0CF8"/>
    <w:rsid w:val="007E0609"/>
    <w:rsid w:val="007E68EE"/>
    <w:rsid w:val="0082334C"/>
    <w:rsid w:val="00852D36"/>
    <w:rsid w:val="00874CE1"/>
    <w:rsid w:val="008A0988"/>
    <w:rsid w:val="008A55A2"/>
    <w:rsid w:val="008B38DD"/>
    <w:rsid w:val="00946DF9"/>
    <w:rsid w:val="00965415"/>
    <w:rsid w:val="00973E7A"/>
    <w:rsid w:val="009E45C2"/>
    <w:rsid w:val="00A074D4"/>
    <w:rsid w:val="00A157B1"/>
    <w:rsid w:val="00A3181C"/>
    <w:rsid w:val="00A600E4"/>
    <w:rsid w:val="00A609EA"/>
    <w:rsid w:val="00A6693C"/>
    <w:rsid w:val="00A767A0"/>
    <w:rsid w:val="00A90E90"/>
    <w:rsid w:val="00AA7EB6"/>
    <w:rsid w:val="00AC079B"/>
    <w:rsid w:val="00AC49A7"/>
    <w:rsid w:val="00B05269"/>
    <w:rsid w:val="00B322B3"/>
    <w:rsid w:val="00B52B10"/>
    <w:rsid w:val="00B651A1"/>
    <w:rsid w:val="00B96847"/>
    <w:rsid w:val="00BE6E71"/>
    <w:rsid w:val="00BF4432"/>
    <w:rsid w:val="00C85917"/>
    <w:rsid w:val="00CE3066"/>
    <w:rsid w:val="00CF606F"/>
    <w:rsid w:val="00D11944"/>
    <w:rsid w:val="00D170DE"/>
    <w:rsid w:val="00D215A0"/>
    <w:rsid w:val="00D7337B"/>
    <w:rsid w:val="00D97D77"/>
    <w:rsid w:val="00DA1EBA"/>
    <w:rsid w:val="00DB5FBD"/>
    <w:rsid w:val="00E02CEA"/>
    <w:rsid w:val="00E246BE"/>
    <w:rsid w:val="00E446C3"/>
    <w:rsid w:val="00E546A0"/>
    <w:rsid w:val="00E554E9"/>
    <w:rsid w:val="00E623FC"/>
    <w:rsid w:val="00E718D3"/>
    <w:rsid w:val="00E73E07"/>
    <w:rsid w:val="00EA1B3F"/>
    <w:rsid w:val="00EA237D"/>
    <w:rsid w:val="00EC017B"/>
    <w:rsid w:val="00EE019C"/>
    <w:rsid w:val="00EE37F7"/>
    <w:rsid w:val="00F27B06"/>
    <w:rsid w:val="00F45211"/>
    <w:rsid w:val="00F73C86"/>
    <w:rsid w:val="00F94BB1"/>
    <w:rsid w:val="00FD025A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1CC6"/>
  <w15:chartTrackingRefBased/>
  <w15:docId w15:val="{3F095ACC-4C35-4391-8DB6-291ADE8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63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03C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Keisha (kvale39)</dc:creator>
  <cp:keywords/>
  <dc:description/>
  <cp:lastModifiedBy>VALENZUELA, Keisha (kvale39)</cp:lastModifiedBy>
  <cp:revision>101</cp:revision>
  <dcterms:created xsi:type="dcterms:W3CDTF">2024-11-26T08:14:00Z</dcterms:created>
  <dcterms:modified xsi:type="dcterms:W3CDTF">2024-11-29T04:44:00Z</dcterms:modified>
</cp:coreProperties>
</file>