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195F" w14:textId="6C5000EA" w:rsidR="00AA0A71" w:rsidRPr="00B0545C" w:rsidRDefault="007848F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Договор </w:t>
      </w:r>
      <w:proofErr w:type="gramStart"/>
      <w:r w:rsidR="001A1BF9">
        <w:rPr>
          <w:b/>
          <w:color w:val="333333"/>
        </w:rPr>
        <w:t>поставки</w:t>
      </w:r>
      <w:r w:rsidR="00C949A7">
        <w:rPr>
          <w:b/>
          <w:color w:val="333333"/>
        </w:rPr>
        <w:t xml:space="preserve"> </w:t>
      </w:r>
      <w:r w:rsidR="00C949A7" w:rsidRPr="00C949A7">
        <w:rPr>
          <w:b/>
          <w:color w:val="333333"/>
        </w:rPr>
        <w:t xml:space="preserve"> окон</w:t>
      </w:r>
      <w:proofErr w:type="gramEnd"/>
      <w:r w:rsidR="00C949A7" w:rsidRPr="00C949A7">
        <w:rPr>
          <w:b/>
          <w:color w:val="333333"/>
        </w:rPr>
        <w:t xml:space="preserve"> ПВХ  </w:t>
      </w:r>
      <w:r>
        <w:rPr>
          <w:b/>
          <w:color w:val="333333"/>
          <w:highlight w:val="white"/>
        </w:rPr>
        <w:t xml:space="preserve">№ </w:t>
      </w:r>
      <w:r w:rsidR="00F44DBD" w:rsidRPr="00F44DBD">
        <w:rPr>
          <w:b/>
          <w:color w:val="333333"/>
          <w:highlight w:val="white"/>
        </w:rPr>
        <w:t>{</w:t>
      </w:r>
      <w:r w:rsidR="00BF6DD3" w:rsidRPr="00BF6DD3">
        <w:rPr>
          <w:b/>
          <w:color w:val="333333"/>
          <w:highlight w:val="white"/>
        </w:rPr>
        <w:t>{</w:t>
      </w:r>
      <w:r w:rsidR="00F44DBD" w:rsidRPr="00F44DBD">
        <w:rPr>
          <w:b/>
          <w:color w:val="333333"/>
          <w:highlight w:val="white"/>
        </w:rPr>
        <w:t xml:space="preserve"> </w:t>
      </w:r>
      <w:r w:rsidR="00BF6DD3">
        <w:rPr>
          <w:b/>
          <w:color w:val="333333"/>
          <w:highlight w:val="white"/>
          <w:lang w:val="en-US"/>
        </w:rPr>
        <w:t>number</w:t>
      </w:r>
      <w:r w:rsidR="00F44DBD" w:rsidRPr="00F44DBD">
        <w:rPr>
          <w:b/>
          <w:color w:val="333333"/>
          <w:highlight w:val="white"/>
        </w:rPr>
        <w:t xml:space="preserve"> </w:t>
      </w:r>
      <w:r w:rsidR="00BF6DD3" w:rsidRPr="00BF6DD3">
        <w:rPr>
          <w:b/>
          <w:color w:val="333333"/>
          <w:highlight w:val="white"/>
        </w:rPr>
        <w:t>}</w:t>
      </w:r>
      <w:r w:rsidR="00F44DBD" w:rsidRPr="00F44DBD">
        <w:rPr>
          <w:b/>
          <w:color w:val="333333"/>
          <w:highlight w:val="white"/>
        </w:rPr>
        <w:t>}</w:t>
      </w:r>
      <w:r>
        <w:rPr>
          <w:b/>
          <w:color w:val="333333"/>
          <w:highlight w:val="white"/>
        </w:rPr>
        <w:t xml:space="preserve">       от   </w:t>
      </w:r>
      <w:r w:rsidR="00F44DBD" w:rsidRPr="00F44DBD">
        <w:rPr>
          <w:b/>
          <w:color w:val="333333"/>
          <w:highlight w:val="white"/>
        </w:rPr>
        <w:t>{</w:t>
      </w:r>
      <w:r w:rsidR="000E5990" w:rsidRPr="000E5990">
        <w:rPr>
          <w:b/>
          <w:color w:val="333333"/>
          <w:highlight w:val="white"/>
        </w:rPr>
        <w:t>{</w:t>
      </w:r>
      <w:r w:rsidR="00F44DBD" w:rsidRPr="00F44DBD">
        <w:rPr>
          <w:b/>
          <w:color w:val="333333"/>
        </w:rPr>
        <w:t xml:space="preserve"> </w:t>
      </w:r>
      <w:proofErr w:type="spellStart"/>
      <w:r w:rsidR="000E5990" w:rsidRPr="000E5990">
        <w:rPr>
          <w:b/>
          <w:color w:val="333333"/>
          <w:lang w:val="en-US"/>
        </w:rPr>
        <w:t>fulldate</w:t>
      </w:r>
      <w:proofErr w:type="spellEnd"/>
      <w:r w:rsidR="00F44DBD" w:rsidRPr="00F44DBD">
        <w:rPr>
          <w:b/>
          <w:color w:val="333333"/>
        </w:rPr>
        <w:t xml:space="preserve"> </w:t>
      </w:r>
      <w:r w:rsidR="000E5990" w:rsidRPr="000E5990">
        <w:rPr>
          <w:b/>
          <w:color w:val="333333"/>
          <w:highlight w:val="white"/>
        </w:rPr>
        <w:t>}</w:t>
      </w:r>
      <w:r w:rsidR="00F44DBD" w:rsidRPr="00F44DBD">
        <w:rPr>
          <w:b/>
          <w:color w:val="333333"/>
          <w:highlight w:val="white"/>
        </w:rPr>
        <w:t>}</w:t>
      </w:r>
      <w:r w:rsidR="00B0545C">
        <w:rPr>
          <w:b/>
          <w:color w:val="333333"/>
          <w:highlight w:val="white"/>
        </w:rPr>
        <w:t>г</w:t>
      </w:r>
    </w:p>
    <w:p w14:paraId="057A3ED6" w14:textId="77777777" w:rsidR="00AA0A71" w:rsidRDefault="00AA0A7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33333"/>
          <w:highlight w:val="white"/>
        </w:rPr>
      </w:pPr>
    </w:p>
    <w:p w14:paraId="3DC94BBE" w14:textId="77777777" w:rsidR="001C472D" w:rsidRDefault="001C47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333333"/>
          <w:highlight w:val="white"/>
        </w:rPr>
      </w:pPr>
    </w:p>
    <w:p w14:paraId="6E6B941C" w14:textId="1D432655" w:rsidR="00AA0A71" w:rsidRPr="008A706C" w:rsidRDefault="007848FA" w:rsidP="000C2FC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8A706C">
        <w:rPr>
          <w:color w:val="000000"/>
          <w:sz w:val="22"/>
          <w:szCs w:val="22"/>
          <w:highlight w:val="white"/>
        </w:rPr>
        <w:t xml:space="preserve">Индивидуальный </w:t>
      </w:r>
      <w:proofErr w:type="gramStart"/>
      <w:r w:rsidRPr="008A706C">
        <w:rPr>
          <w:color w:val="000000"/>
          <w:sz w:val="22"/>
          <w:szCs w:val="22"/>
          <w:highlight w:val="white"/>
        </w:rPr>
        <w:t xml:space="preserve">предприниматель </w:t>
      </w:r>
      <w:r w:rsidR="00A11303" w:rsidRPr="008A706C">
        <w:rPr>
          <w:color w:val="000000"/>
          <w:sz w:val="22"/>
          <w:szCs w:val="22"/>
        </w:rPr>
        <w:t xml:space="preserve"> </w:t>
      </w:r>
      <w:r w:rsidR="005B2E93" w:rsidRPr="008A706C">
        <w:rPr>
          <w:color w:val="000000"/>
          <w:sz w:val="22"/>
          <w:szCs w:val="22"/>
        </w:rPr>
        <w:t>Дмитриева</w:t>
      </w:r>
      <w:proofErr w:type="gramEnd"/>
      <w:r w:rsidR="005B2E93" w:rsidRPr="008A706C">
        <w:rPr>
          <w:color w:val="000000"/>
          <w:sz w:val="22"/>
          <w:szCs w:val="22"/>
        </w:rPr>
        <w:t xml:space="preserve"> Мария Алексеевна </w:t>
      </w:r>
      <w:r w:rsidR="00A11303" w:rsidRPr="008A706C">
        <w:rPr>
          <w:color w:val="000000"/>
          <w:sz w:val="22"/>
          <w:szCs w:val="22"/>
        </w:rPr>
        <w:t xml:space="preserve">  ИНН 40281</w:t>
      </w:r>
      <w:r w:rsidR="00AA026E" w:rsidRPr="008A706C">
        <w:rPr>
          <w:color w:val="000000"/>
          <w:sz w:val="22"/>
          <w:szCs w:val="22"/>
        </w:rPr>
        <w:t>7227</w:t>
      </w:r>
      <w:r w:rsidR="00A11303" w:rsidRPr="008A706C">
        <w:rPr>
          <w:color w:val="000000"/>
          <w:sz w:val="22"/>
          <w:szCs w:val="22"/>
        </w:rPr>
        <w:t>2</w:t>
      </w:r>
      <w:r w:rsidR="00AA026E" w:rsidRPr="008A706C">
        <w:rPr>
          <w:color w:val="000000"/>
          <w:sz w:val="22"/>
          <w:szCs w:val="22"/>
        </w:rPr>
        <w:t xml:space="preserve">75 </w:t>
      </w:r>
      <w:r w:rsidRPr="008A706C">
        <w:rPr>
          <w:color w:val="000000"/>
          <w:sz w:val="22"/>
          <w:szCs w:val="22"/>
          <w:highlight w:val="white"/>
        </w:rPr>
        <w:t>,</w:t>
      </w:r>
      <w:r w:rsidR="000B3F96" w:rsidRPr="008A706C">
        <w:rPr>
          <w:sz w:val="22"/>
          <w:szCs w:val="22"/>
        </w:rPr>
        <w:t xml:space="preserve"> действующего на основании </w:t>
      </w:r>
      <w:r w:rsidR="000B3F96" w:rsidRPr="008A706C">
        <w:rPr>
          <w:color w:val="000000"/>
          <w:sz w:val="22"/>
          <w:szCs w:val="22"/>
        </w:rPr>
        <w:t xml:space="preserve">ОГРНИП </w:t>
      </w:r>
      <w:r w:rsidR="00174ED6" w:rsidRPr="008A706C">
        <w:rPr>
          <w:color w:val="000000"/>
          <w:sz w:val="22"/>
          <w:szCs w:val="22"/>
        </w:rPr>
        <w:t>324400000001762</w:t>
      </w:r>
      <w:r w:rsidR="000B3F96" w:rsidRPr="008A706C">
        <w:rPr>
          <w:color w:val="000000"/>
          <w:sz w:val="22"/>
          <w:szCs w:val="22"/>
        </w:rPr>
        <w:t xml:space="preserve">, </w:t>
      </w:r>
      <w:r w:rsidRPr="008A706C">
        <w:rPr>
          <w:color w:val="000000"/>
          <w:sz w:val="22"/>
          <w:szCs w:val="22"/>
          <w:highlight w:val="white"/>
        </w:rPr>
        <w:t>далее именуем</w:t>
      </w:r>
      <w:r w:rsidR="000B3F96" w:rsidRPr="008A706C">
        <w:rPr>
          <w:color w:val="000000"/>
          <w:sz w:val="22"/>
          <w:szCs w:val="22"/>
          <w:highlight w:val="white"/>
        </w:rPr>
        <w:t>ый</w:t>
      </w:r>
      <w:r w:rsidRPr="008A706C">
        <w:rPr>
          <w:color w:val="000000"/>
          <w:sz w:val="22"/>
          <w:szCs w:val="22"/>
          <w:highlight w:val="white"/>
        </w:rPr>
        <w:t xml:space="preserve"> «Исполнитель» и                                                           </w:t>
      </w:r>
      <w:r w:rsidRPr="008A706C">
        <w:rPr>
          <w:color w:val="000000"/>
          <w:sz w:val="22"/>
          <w:szCs w:val="22"/>
        </w:rPr>
        <w:t xml:space="preserve">                                                     </w:t>
      </w:r>
      <w:r w:rsidR="00F44DBD" w:rsidRPr="00F44DBD">
        <w:rPr>
          <w:color w:val="000000"/>
          <w:sz w:val="22"/>
          <w:szCs w:val="22"/>
        </w:rPr>
        <w:t>{</w:t>
      </w:r>
      <w:r w:rsidR="00322129" w:rsidRPr="00322129">
        <w:rPr>
          <w:color w:val="000000"/>
          <w:sz w:val="22"/>
          <w:szCs w:val="22"/>
        </w:rPr>
        <w:t>{</w:t>
      </w:r>
      <w:r w:rsidR="00F44DBD" w:rsidRPr="00F44DBD">
        <w:rPr>
          <w:color w:val="000000"/>
          <w:sz w:val="22"/>
          <w:szCs w:val="22"/>
        </w:rPr>
        <w:t xml:space="preserve"> </w:t>
      </w:r>
      <w:proofErr w:type="spellStart"/>
      <w:r w:rsidR="00322129">
        <w:rPr>
          <w:color w:val="000000"/>
          <w:sz w:val="22"/>
          <w:szCs w:val="22"/>
          <w:lang w:val="en-US"/>
        </w:rPr>
        <w:t>fullname</w:t>
      </w:r>
      <w:proofErr w:type="spellEnd"/>
      <w:r w:rsidR="00F44DBD" w:rsidRPr="00F44DBD">
        <w:rPr>
          <w:color w:val="000000"/>
          <w:sz w:val="22"/>
          <w:szCs w:val="22"/>
        </w:rPr>
        <w:t xml:space="preserve"> </w:t>
      </w:r>
      <w:r w:rsidR="00322129" w:rsidRPr="00322129">
        <w:rPr>
          <w:color w:val="000000"/>
          <w:sz w:val="22"/>
          <w:szCs w:val="22"/>
        </w:rPr>
        <w:t>}</w:t>
      </w:r>
      <w:r w:rsidR="00F44DBD" w:rsidRPr="00F44DBD">
        <w:rPr>
          <w:color w:val="000000"/>
          <w:sz w:val="22"/>
          <w:szCs w:val="22"/>
        </w:rPr>
        <w:t>}</w:t>
      </w:r>
      <w:r w:rsidRPr="008A706C">
        <w:rPr>
          <w:b/>
          <w:sz w:val="22"/>
          <w:szCs w:val="22"/>
        </w:rPr>
        <w:t>,</w:t>
      </w:r>
      <w:r w:rsidRPr="008A706C">
        <w:rPr>
          <w:b/>
          <w:color w:val="000000"/>
          <w:sz w:val="22"/>
          <w:szCs w:val="22"/>
        </w:rPr>
        <w:t xml:space="preserve"> </w:t>
      </w:r>
      <w:r w:rsidRPr="008A706C">
        <w:rPr>
          <w:color w:val="000000"/>
          <w:sz w:val="22"/>
          <w:szCs w:val="22"/>
          <w:highlight w:val="white"/>
        </w:rPr>
        <w:t>далее именуемая  "Заказчик", с другой̆ стороны, совместно именуемые «Стороны»,  заключили настоящий̆ договор (далее - Договор) о нижеследующем:</w:t>
      </w:r>
    </w:p>
    <w:p w14:paraId="301DD914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041DA51E" w14:textId="77777777" w:rsidR="00AA0A71" w:rsidRPr="008A706C" w:rsidRDefault="007848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Предмет договора</w:t>
      </w:r>
    </w:p>
    <w:p w14:paraId="00542301" w14:textId="77777777" w:rsidR="00AA0A71" w:rsidRPr="008A706C" w:rsidRDefault="007848FA" w:rsidP="00F0442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Заказчик поручает, а Исполнитель принимает на себя обязательства поставить</w:t>
      </w:r>
      <w:r w:rsidR="00F0442A" w:rsidRPr="008A706C">
        <w:rPr>
          <w:sz w:val="22"/>
          <w:szCs w:val="22"/>
          <w:highlight w:val="white"/>
        </w:rPr>
        <w:t xml:space="preserve"> и передать в собственность </w:t>
      </w:r>
      <w:r w:rsidRPr="008A706C">
        <w:rPr>
          <w:sz w:val="22"/>
          <w:szCs w:val="22"/>
          <w:highlight w:val="white"/>
        </w:rPr>
        <w:t xml:space="preserve"> </w:t>
      </w:r>
    </w:p>
    <w:p w14:paraId="36CF8C32" w14:textId="73098F3A" w:rsidR="00AA0A71" w:rsidRPr="00102272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Заказчика качественный (надлежащего качества) и комплектный товар,</w:t>
      </w:r>
      <w:r w:rsidR="00D42A9B" w:rsidRPr="008A706C">
        <w:rPr>
          <w:sz w:val="22"/>
          <w:szCs w:val="22"/>
          <w:highlight w:val="white"/>
        </w:rPr>
        <w:t xml:space="preserve"> </w:t>
      </w:r>
      <w:r w:rsidR="00D42A9B" w:rsidRPr="008A706C">
        <w:rPr>
          <w:sz w:val="22"/>
          <w:szCs w:val="22"/>
        </w:rPr>
        <w:t xml:space="preserve">(оконные и (или) дверные блоки) </w:t>
      </w:r>
      <w:r w:rsidRPr="008A706C">
        <w:rPr>
          <w:sz w:val="22"/>
          <w:szCs w:val="22"/>
          <w:highlight w:val="white"/>
        </w:rPr>
        <w:t xml:space="preserve"> указанный в </w:t>
      </w:r>
      <w:r w:rsidR="00A11303" w:rsidRPr="008A706C">
        <w:rPr>
          <w:bCs/>
          <w:sz w:val="22"/>
          <w:szCs w:val="22"/>
        </w:rPr>
        <w:t xml:space="preserve">Приложение </w:t>
      </w:r>
      <w:r w:rsidR="009C02F0" w:rsidRPr="008A706C">
        <w:rPr>
          <w:bCs/>
          <w:sz w:val="22"/>
          <w:szCs w:val="22"/>
        </w:rPr>
        <w:t xml:space="preserve">№ 1 </w:t>
      </w:r>
      <w:r w:rsidRPr="008A706C">
        <w:rPr>
          <w:sz w:val="22"/>
          <w:szCs w:val="22"/>
          <w:highlight w:val="white"/>
        </w:rPr>
        <w:t xml:space="preserve">настоящему Договору, а Заказчик обязуется принять товар при отсутствии обоснованных претензий и оплатить его в порядке и на условиях, указанных в настоящем договоре Исполнитель обязуется выполнить работы </w:t>
      </w:r>
      <w:r w:rsidR="00A11303" w:rsidRPr="008A706C">
        <w:rPr>
          <w:bCs/>
          <w:sz w:val="22"/>
          <w:szCs w:val="22"/>
          <w:highlight w:val="white"/>
        </w:rPr>
        <w:t>Приложение</w:t>
      </w:r>
      <w:r w:rsidR="009C02F0" w:rsidRPr="008A706C">
        <w:rPr>
          <w:bCs/>
          <w:sz w:val="22"/>
          <w:szCs w:val="22"/>
        </w:rPr>
        <w:t xml:space="preserve"> № 1 </w:t>
      </w:r>
      <w:r w:rsidRPr="008A706C">
        <w:rPr>
          <w:sz w:val="22"/>
          <w:szCs w:val="22"/>
          <w:highlight w:val="white"/>
        </w:rPr>
        <w:t>согласно размерам Заказчика, изготовлению и доставки изделий</w:t>
      </w:r>
      <w:r w:rsidR="005B2E93" w:rsidRPr="008A706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по адресу</w:t>
      </w:r>
      <w:r w:rsidR="00C07FA3" w:rsidRPr="008A706C">
        <w:rPr>
          <w:sz w:val="22"/>
          <w:szCs w:val="22"/>
          <w:highlight w:val="white"/>
        </w:rPr>
        <w:t xml:space="preserve"> </w:t>
      </w:r>
      <w:r w:rsidR="00102272" w:rsidRPr="00102272">
        <w:rPr>
          <w:sz w:val="22"/>
          <w:szCs w:val="22"/>
          <w:highlight w:val="white"/>
        </w:rPr>
        <w:t>{</w:t>
      </w:r>
      <w:r w:rsidR="0056604C" w:rsidRPr="0056604C">
        <w:rPr>
          <w:sz w:val="22"/>
          <w:szCs w:val="22"/>
          <w:highlight w:val="white"/>
        </w:rPr>
        <w:t>{</w:t>
      </w:r>
      <w:r w:rsidR="00102272" w:rsidRPr="00102272">
        <w:rPr>
          <w:sz w:val="22"/>
          <w:szCs w:val="22"/>
          <w:highlight w:val="white"/>
        </w:rPr>
        <w:t xml:space="preserve"> </w:t>
      </w:r>
      <w:r w:rsidR="0056604C">
        <w:rPr>
          <w:sz w:val="22"/>
          <w:szCs w:val="22"/>
          <w:highlight w:val="white"/>
          <w:lang w:val="en-US"/>
        </w:rPr>
        <w:t>address</w:t>
      </w:r>
      <w:r w:rsidR="00102272" w:rsidRPr="00102272">
        <w:rPr>
          <w:sz w:val="22"/>
          <w:szCs w:val="22"/>
          <w:highlight w:val="white"/>
        </w:rPr>
        <w:t xml:space="preserve"> </w:t>
      </w:r>
      <w:r w:rsidR="0056604C" w:rsidRPr="0056604C">
        <w:rPr>
          <w:sz w:val="22"/>
          <w:szCs w:val="22"/>
          <w:highlight w:val="white"/>
        </w:rPr>
        <w:t>}</w:t>
      </w:r>
      <w:r w:rsidR="00102272" w:rsidRPr="00102272">
        <w:rPr>
          <w:sz w:val="22"/>
          <w:szCs w:val="22"/>
          <w:highlight w:val="white"/>
        </w:rPr>
        <w:t>}</w:t>
      </w:r>
    </w:p>
    <w:p w14:paraId="534221CC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2B1769D9" w14:textId="778DEDB6" w:rsidR="00C80572" w:rsidRPr="008A706C" w:rsidRDefault="00FA0CBD" w:rsidP="00FA0C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 xml:space="preserve">1.1 </w:t>
      </w:r>
      <w:r w:rsidR="00C80572" w:rsidRPr="008A706C">
        <w:rPr>
          <w:sz w:val="22"/>
          <w:szCs w:val="22"/>
        </w:rPr>
        <w:t>Количество, ассортимент, конфигурация и комплектация Товара определяется в Спецификации к Договору (</w:t>
      </w:r>
      <w:r w:rsidRPr="008A706C">
        <w:rPr>
          <w:sz w:val="22"/>
          <w:szCs w:val="22"/>
        </w:rPr>
        <w:t>Приложение № 1 от</w:t>
      </w:r>
      <w:r w:rsidR="003F1D85" w:rsidRPr="003F1D85">
        <w:rPr>
          <w:b/>
          <w:bCs/>
          <w:sz w:val="22"/>
          <w:szCs w:val="22"/>
          <w:u w:val="single"/>
        </w:rPr>
        <w:t xml:space="preserve"> </w:t>
      </w:r>
      <w:proofErr w:type="gramStart"/>
      <w:r w:rsidR="00F44DBD" w:rsidRPr="00F44DBD">
        <w:rPr>
          <w:b/>
          <w:bCs/>
          <w:sz w:val="22"/>
          <w:szCs w:val="22"/>
          <w:u w:val="single"/>
        </w:rPr>
        <w:t>{</w:t>
      </w:r>
      <w:r w:rsidR="003F1D85" w:rsidRPr="003F1D85">
        <w:rPr>
          <w:b/>
          <w:bCs/>
          <w:sz w:val="22"/>
          <w:szCs w:val="22"/>
          <w:u w:val="single"/>
        </w:rPr>
        <w:t>{</w:t>
      </w:r>
      <w:r w:rsidR="00F44DBD" w:rsidRPr="00F44DBD">
        <w:rPr>
          <w:b/>
          <w:bCs/>
          <w:sz w:val="22"/>
          <w:szCs w:val="22"/>
          <w:u w:val="single"/>
        </w:rPr>
        <w:t xml:space="preserve"> </w:t>
      </w:r>
      <w:proofErr w:type="spellStart"/>
      <w:r w:rsidR="003F1D85" w:rsidRPr="003F1D85">
        <w:rPr>
          <w:b/>
          <w:bCs/>
          <w:sz w:val="22"/>
          <w:szCs w:val="22"/>
          <w:u w:val="single"/>
        </w:rPr>
        <w:t>mindate</w:t>
      </w:r>
      <w:proofErr w:type="spellEnd"/>
      <w:proofErr w:type="gramEnd"/>
      <w:r w:rsidR="00F44DBD" w:rsidRPr="00F44DBD">
        <w:rPr>
          <w:b/>
          <w:bCs/>
          <w:sz w:val="22"/>
          <w:szCs w:val="22"/>
          <w:u w:val="single"/>
        </w:rPr>
        <w:t xml:space="preserve"> </w:t>
      </w:r>
      <w:r w:rsidR="003F1D85" w:rsidRPr="003F1D85">
        <w:rPr>
          <w:b/>
          <w:bCs/>
          <w:sz w:val="22"/>
          <w:szCs w:val="22"/>
          <w:u w:val="single"/>
        </w:rPr>
        <w:t>}</w:t>
      </w:r>
      <w:r w:rsidR="00F44DBD" w:rsidRPr="00F44DBD">
        <w:rPr>
          <w:b/>
          <w:bCs/>
          <w:sz w:val="22"/>
          <w:szCs w:val="22"/>
          <w:u w:val="single"/>
        </w:rPr>
        <w:t>}</w:t>
      </w:r>
      <w:r w:rsidR="00C80572" w:rsidRPr="008A706C">
        <w:rPr>
          <w:sz w:val="22"/>
          <w:szCs w:val="22"/>
        </w:rPr>
        <w:t>), которая является неотъемлемой частью настоящего Договора.</w:t>
      </w:r>
    </w:p>
    <w:p w14:paraId="3C448266" w14:textId="77777777" w:rsidR="00C80572" w:rsidRPr="008A706C" w:rsidRDefault="00C8057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highlight w:val="white"/>
        </w:rPr>
      </w:pPr>
    </w:p>
    <w:p w14:paraId="2B4B515B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2.Цена работы и порядок оплаты</w:t>
      </w:r>
    </w:p>
    <w:p w14:paraId="037CE2C9" w14:textId="6BE3D9AE" w:rsidR="00AA0A71" w:rsidRPr="0030790B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b/>
          <w:sz w:val="22"/>
          <w:szCs w:val="22"/>
          <w:highlight w:val="white"/>
          <w:u w:val="single"/>
        </w:rPr>
      </w:pPr>
      <w:r w:rsidRPr="008A706C">
        <w:rPr>
          <w:sz w:val="22"/>
          <w:szCs w:val="22"/>
          <w:highlight w:val="white"/>
        </w:rPr>
        <w:t xml:space="preserve">2.1. Общая сумма договора, подлежащая уплате Заказчиком Исполнителю, составляет </w:t>
      </w:r>
      <w:proofErr w:type="gramStart"/>
      <w:r w:rsidR="00F44DBD" w:rsidRPr="00D40DC1">
        <w:rPr>
          <w:b/>
          <w:bCs/>
          <w:sz w:val="22"/>
          <w:szCs w:val="22"/>
          <w:highlight w:val="white"/>
          <w:u w:val="single"/>
        </w:rPr>
        <w:t>{</w:t>
      </w:r>
      <w:r w:rsidR="00A11431" w:rsidRPr="00D40DC1">
        <w:rPr>
          <w:b/>
          <w:bCs/>
          <w:sz w:val="22"/>
          <w:szCs w:val="22"/>
          <w:highlight w:val="white"/>
          <w:u w:val="single"/>
        </w:rPr>
        <w:t>{</w:t>
      </w:r>
      <w:r w:rsidR="00A46E87" w:rsidRPr="00D40DC1">
        <w:rPr>
          <w:b/>
          <w:bCs/>
          <w:sz w:val="22"/>
          <w:szCs w:val="22"/>
          <w:u w:val="single"/>
        </w:rPr>
        <w:t xml:space="preserve"> </w:t>
      </w:r>
      <w:r w:rsidR="00DB76D6" w:rsidRPr="00D40DC1">
        <w:rPr>
          <w:b/>
          <w:bCs/>
          <w:sz w:val="22"/>
          <w:szCs w:val="22"/>
          <w:u w:val="single"/>
          <w:lang w:val="en-US"/>
        </w:rPr>
        <w:t>cost</w:t>
      </w:r>
      <w:proofErr w:type="gramEnd"/>
      <w:r w:rsidR="00A46E87" w:rsidRPr="00D40DC1">
        <w:rPr>
          <w:b/>
          <w:bCs/>
          <w:sz w:val="22"/>
          <w:szCs w:val="22"/>
          <w:u w:val="single"/>
        </w:rPr>
        <w:t xml:space="preserve"> </w:t>
      </w:r>
      <w:r w:rsidR="00A11431" w:rsidRPr="00D40DC1">
        <w:rPr>
          <w:b/>
          <w:bCs/>
          <w:sz w:val="22"/>
          <w:szCs w:val="22"/>
          <w:highlight w:val="white"/>
          <w:u w:val="single"/>
        </w:rPr>
        <w:t>}</w:t>
      </w:r>
      <w:r w:rsidR="00F44DBD" w:rsidRPr="00D40DC1">
        <w:rPr>
          <w:b/>
          <w:bCs/>
          <w:sz w:val="22"/>
          <w:szCs w:val="22"/>
          <w:highlight w:val="white"/>
          <w:u w:val="single"/>
        </w:rPr>
        <w:t>}</w:t>
      </w:r>
      <w:r w:rsidR="001E29AC" w:rsidRPr="001E29AC">
        <w:rPr>
          <w:b/>
          <w:sz w:val="22"/>
          <w:szCs w:val="22"/>
          <w:highlight w:val="white"/>
          <w:u w:val="single"/>
        </w:rPr>
        <w:t xml:space="preserve"> </w:t>
      </w:r>
      <w:r w:rsidRPr="0030790B">
        <w:rPr>
          <w:b/>
          <w:sz w:val="22"/>
          <w:szCs w:val="22"/>
          <w:highlight w:val="white"/>
          <w:u w:val="single"/>
        </w:rPr>
        <w:t>(</w:t>
      </w:r>
      <w:r w:rsidR="004C5B7A" w:rsidRPr="0030790B">
        <w:rPr>
          <w:b/>
          <w:sz w:val="22"/>
          <w:szCs w:val="22"/>
          <w:highlight w:val="white"/>
          <w:u w:val="single"/>
        </w:rPr>
        <w:t xml:space="preserve">{{ </w:t>
      </w:r>
      <w:proofErr w:type="spellStart"/>
      <w:r w:rsidR="004C5B7A" w:rsidRPr="0030790B">
        <w:rPr>
          <w:b/>
          <w:sz w:val="22"/>
          <w:szCs w:val="22"/>
          <w:highlight w:val="white"/>
          <w:u w:val="single"/>
          <w:lang w:val="en-US"/>
        </w:rPr>
        <w:t>ncost</w:t>
      </w:r>
      <w:proofErr w:type="spellEnd"/>
      <w:r w:rsidR="004C5B7A" w:rsidRPr="0030790B">
        <w:rPr>
          <w:b/>
          <w:sz w:val="22"/>
          <w:szCs w:val="22"/>
          <w:highlight w:val="white"/>
          <w:u w:val="single"/>
        </w:rPr>
        <w:t xml:space="preserve"> }}</w:t>
      </w:r>
      <w:r w:rsidR="00DE7B91" w:rsidRPr="0030790B">
        <w:rPr>
          <w:b/>
          <w:sz w:val="22"/>
          <w:szCs w:val="22"/>
          <w:highlight w:val="white"/>
          <w:u w:val="single"/>
        </w:rPr>
        <w:t>)</w:t>
      </w:r>
    </w:p>
    <w:p w14:paraId="6914DA83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F44DBD">
        <w:rPr>
          <w:sz w:val="22"/>
          <w:szCs w:val="22"/>
          <w:highlight w:val="white"/>
        </w:rPr>
        <w:t xml:space="preserve">2.2. </w:t>
      </w:r>
      <w:r w:rsidRPr="008A706C">
        <w:rPr>
          <w:sz w:val="22"/>
          <w:szCs w:val="22"/>
          <w:highlight w:val="white"/>
        </w:rPr>
        <w:t>Оплата по настоящему договору осуществляется Заказчиком в следующем порядке:</w:t>
      </w:r>
    </w:p>
    <w:p w14:paraId="600FB4D8" w14:textId="3AD4DE71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 xml:space="preserve">2.2.1. </w:t>
      </w:r>
      <w:r w:rsidR="00583EE5">
        <w:rPr>
          <w:sz w:val="22"/>
          <w:szCs w:val="22"/>
        </w:rPr>
        <w:t xml:space="preserve">Аванс </w:t>
      </w:r>
      <w:r w:rsidR="00583EE5" w:rsidRPr="008A706C">
        <w:rPr>
          <w:sz w:val="22"/>
          <w:szCs w:val="22"/>
          <w:highlight w:val="white"/>
        </w:rPr>
        <w:t xml:space="preserve">в размере </w:t>
      </w:r>
      <w:proofErr w:type="gramStart"/>
      <w:r w:rsidR="00583EE5" w:rsidRPr="00EC5B8D">
        <w:rPr>
          <w:b/>
          <w:bCs/>
          <w:sz w:val="22"/>
          <w:szCs w:val="22"/>
          <w:u w:val="single"/>
        </w:rPr>
        <w:t xml:space="preserve">{{ </w:t>
      </w:r>
      <w:r w:rsidR="00583EE5" w:rsidRPr="00EC5B8D">
        <w:rPr>
          <w:b/>
          <w:bCs/>
          <w:sz w:val="22"/>
          <w:szCs w:val="22"/>
          <w:u w:val="single"/>
          <w:lang w:val="en-US"/>
        </w:rPr>
        <w:t>pre</w:t>
      </w:r>
      <w:proofErr w:type="gramEnd"/>
      <w:r w:rsidR="00583EE5" w:rsidRPr="00EC5B8D">
        <w:rPr>
          <w:b/>
          <w:bCs/>
          <w:sz w:val="22"/>
          <w:szCs w:val="22"/>
          <w:u w:val="single"/>
        </w:rPr>
        <w:t>_</w:t>
      </w:r>
      <w:r w:rsidR="00583EE5" w:rsidRPr="00EC5B8D">
        <w:rPr>
          <w:b/>
          <w:bCs/>
          <w:sz w:val="22"/>
          <w:szCs w:val="22"/>
          <w:u w:val="single"/>
          <w:lang w:val="en-US"/>
        </w:rPr>
        <w:t>cost</w:t>
      </w:r>
      <w:r w:rsidR="00583EE5" w:rsidRPr="00EC5B8D">
        <w:rPr>
          <w:b/>
          <w:bCs/>
          <w:sz w:val="22"/>
          <w:szCs w:val="22"/>
          <w:u w:val="single"/>
        </w:rPr>
        <w:t xml:space="preserve"> }}</w:t>
      </w:r>
      <w:r w:rsidR="00583EE5">
        <w:rPr>
          <w:sz w:val="22"/>
          <w:szCs w:val="22"/>
        </w:rPr>
        <w:t xml:space="preserve"> </w:t>
      </w:r>
      <w:r w:rsidR="00583EE5">
        <w:t xml:space="preserve">от общей стоимости Договора </w:t>
      </w:r>
      <w:r w:rsidRPr="008A706C">
        <w:rPr>
          <w:sz w:val="22"/>
          <w:szCs w:val="22"/>
          <w:highlight w:val="white"/>
        </w:rPr>
        <w:t>в течении трех  банковских дней с момента подписания настоящего Договора;</w:t>
      </w:r>
      <w:r w:rsidR="00A777CC">
        <w:rPr>
          <w:sz w:val="22"/>
          <w:szCs w:val="22"/>
          <w:highlight w:val="white"/>
        </w:rPr>
        <w:t xml:space="preserve"> оставшаяся часть суммы</w:t>
      </w:r>
      <w:r w:rsidR="00A46E87" w:rsidRPr="00A46E87">
        <w:rPr>
          <w:sz w:val="22"/>
          <w:szCs w:val="22"/>
          <w:highlight w:val="white"/>
        </w:rPr>
        <w:t xml:space="preserve"> </w:t>
      </w:r>
      <w:r w:rsidR="00A46E87">
        <w:rPr>
          <w:sz w:val="22"/>
          <w:szCs w:val="22"/>
          <w:highlight w:val="white"/>
        </w:rPr>
        <w:t xml:space="preserve">в размере </w:t>
      </w:r>
      <w:r w:rsidR="00A46E87" w:rsidRPr="00EC5B8D">
        <w:rPr>
          <w:b/>
          <w:bCs/>
          <w:sz w:val="22"/>
          <w:szCs w:val="22"/>
          <w:highlight w:val="white"/>
          <w:u w:val="single"/>
        </w:rPr>
        <w:t xml:space="preserve">{{ </w:t>
      </w:r>
      <w:proofErr w:type="spellStart"/>
      <w:r w:rsidR="00A46E87" w:rsidRPr="00EC5B8D">
        <w:rPr>
          <w:b/>
          <w:bCs/>
          <w:sz w:val="22"/>
          <w:szCs w:val="22"/>
          <w:u w:val="single"/>
        </w:rPr>
        <w:t>post_cost</w:t>
      </w:r>
      <w:proofErr w:type="spellEnd"/>
      <w:r w:rsidR="00A46E87" w:rsidRPr="00EC5B8D">
        <w:rPr>
          <w:b/>
          <w:bCs/>
          <w:sz w:val="22"/>
          <w:szCs w:val="22"/>
          <w:u w:val="single"/>
        </w:rPr>
        <w:t xml:space="preserve"> </w:t>
      </w:r>
      <w:r w:rsidR="00A46E87" w:rsidRPr="00EC5B8D">
        <w:rPr>
          <w:b/>
          <w:bCs/>
          <w:sz w:val="22"/>
          <w:szCs w:val="22"/>
          <w:highlight w:val="white"/>
          <w:u w:val="single"/>
        </w:rPr>
        <w:t>}}</w:t>
      </w:r>
      <w:r w:rsidR="00A777CC">
        <w:rPr>
          <w:sz w:val="22"/>
          <w:szCs w:val="22"/>
          <w:highlight w:val="white"/>
        </w:rPr>
        <w:t xml:space="preserve"> оплачивается в день получения товара и подписания акта приемки-передачи. </w:t>
      </w:r>
    </w:p>
    <w:p w14:paraId="5599B9D4" w14:textId="6471C968" w:rsidR="00AA0A71" w:rsidRPr="008A706C" w:rsidRDefault="0053196D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2.2.2</w:t>
      </w:r>
      <w:r w:rsidR="007848FA" w:rsidRPr="008A706C">
        <w:rPr>
          <w:sz w:val="22"/>
          <w:szCs w:val="22"/>
          <w:highlight w:val="white"/>
        </w:rPr>
        <w:t xml:space="preserve"> В цену настоящего договора входит: стоимость товара</w:t>
      </w:r>
      <w:r w:rsidR="00BF16F2">
        <w:rPr>
          <w:sz w:val="22"/>
          <w:szCs w:val="22"/>
          <w:highlight w:val="white"/>
        </w:rPr>
        <w:t xml:space="preserve"> и </w:t>
      </w:r>
      <w:r w:rsidR="007848FA" w:rsidRPr="008A706C">
        <w:rPr>
          <w:sz w:val="22"/>
          <w:szCs w:val="22"/>
          <w:highlight w:val="white"/>
        </w:rPr>
        <w:t xml:space="preserve">осуществление работ, связанных с </w:t>
      </w:r>
      <w:r w:rsidR="00CD3664" w:rsidRPr="008A706C">
        <w:rPr>
          <w:sz w:val="22"/>
          <w:szCs w:val="22"/>
          <w:highlight w:val="white"/>
        </w:rPr>
        <w:t xml:space="preserve">транспортировкой </w:t>
      </w:r>
      <w:proofErr w:type="gramStart"/>
      <w:r w:rsidR="00CD3664" w:rsidRPr="008A706C">
        <w:rPr>
          <w:sz w:val="22"/>
          <w:szCs w:val="22"/>
          <w:highlight w:val="white"/>
        </w:rPr>
        <w:t>изделий .</w:t>
      </w:r>
      <w:proofErr w:type="gramEnd"/>
    </w:p>
    <w:p w14:paraId="057AE16C" w14:textId="77777777" w:rsidR="00AA0A71" w:rsidRDefault="007848F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3.Права и обязанности сторон</w:t>
      </w:r>
    </w:p>
    <w:p w14:paraId="562692D2" w14:textId="77777777" w:rsidR="00CD0026" w:rsidRPr="008A706C" w:rsidRDefault="00CD0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20DB7109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3.1. Исполнитель обязан:</w:t>
      </w:r>
    </w:p>
    <w:p w14:paraId="1D8C2B95" w14:textId="77777777" w:rsidR="00FA0CBD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3.1.1. Надлежащим образом исполнять условия настоящего договора;</w:t>
      </w:r>
    </w:p>
    <w:p w14:paraId="2570A748" w14:textId="77777777" w:rsidR="00AA0A71" w:rsidRPr="008A706C" w:rsidRDefault="00A37AC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3.1.2</w:t>
      </w:r>
      <w:r w:rsidR="00FA0CBD" w:rsidRPr="008A706C">
        <w:rPr>
          <w:sz w:val="22"/>
          <w:szCs w:val="22"/>
        </w:rPr>
        <w:t xml:space="preserve">   До момента передачи Товара обеспечить его сохранность.</w:t>
      </w:r>
    </w:p>
    <w:p w14:paraId="6DCE38D0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3.1.</w:t>
      </w:r>
      <w:r w:rsidR="00A37ACA" w:rsidRPr="008A706C">
        <w:rPr>
          <w:sz w:val="22"/>
          <w:szCs w:val="22"/>
          <w:highlight w:val="white"/>
        </w:rPr>
        <w:t>3</w:t>
      </w:r>
      <w:r w:rsidRPr="008A706C">
        <w:rPr>
          <w:sz w:val="22"/>
          <w:szCs w:val="22"/>
          <w:highlight w:val="white"/>
        </w:rPr>
        <w:t>. Сообщить Заказчику о дате и времени доставки изделий;</w:t>
      </w:r>
    </w:p>
    <w:p w14:paraId="1B668497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3.1.</w:t>
      </w:r>
      <w:r w:rsidR="00A37ACA" w:rsidRPr="008A706C">
        <w:rPr>
          <w:sz w:val="22"/>
          <w:szCs w:val="22"/>
          <w:highlight w:val="white"/>
        </w:rPr>
        <w:t>4</w:t>
      </w:r>
      <w:r w:rsidRPr="008A706C">
        <w:rPr>
          <w:sz w:val="22"/>
          <w:szCs w:val="22"/>
          <w:highlight w:val="white"/>
        </w:rPr>
        <w:t xml:space="preserve">.  </w:t>
      </w:r>
      <w:r w:rsidRPr="008A706C">
        <w:rPr>
          <w:sz w:val="22"/>
          <w:szCs w:val="22"/>
        </w:rPr>
        <w:t>Привлекать третьих лиц для исполнения обязательств по настоящему Договору. Исполнитель н</w:t>
      </w:r>
      <w:bookmarkStart w:id="0" w:name="_GoBack"/>
      <w:bookmarkEnd w:id="0"/>
      <w:r w:rsidRPr="008A706C">
        <w:rPr>
          <w:sz w:val="22"/>
          <w:szCs w:val="22"/>
        </w:rPr>
        <w:t>есет ответственность за действия/бездействие третьих лиц, выполняющих работу по настоящему Договору, как за свои собственные.</w:t>
      </w:r>
    </w:p>
    <w:p w14:paraId="46F9669A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 Заказчик обязан:</w:t>
      </w:r>
    </w:p>
    <w:p w14:paraId="68E2024D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3.2.1. Предоставить размеры и характеристики необходимых изделий</w:t>
      </w:r>
      <w:r w:rsidR="00FA0CBD" w:rsidRPr="008A706C">
        <w:rPr>
          <w:sz w:val="22"/>
          <w:szCs w:val="22"/>
          <w:highlight w:val="white"/>
        </w:rPr>
        <w:t>.</w:t>
      </w:r>
    </w:p>
    <w:p w14:paraId="417F3471" w14:textId="77777777" w:rsidR="003636AA" w:rsidRPr="008A706C" w:rsidRDefault="003636A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3.3.2 С момента обмера не предпринимать действия, способные повлечь за собой изменения размеров и (или) конфигурацию проёмов, для которых будет изготавливаться Товар.</w:t>
      </w:r>
    </w:p>
    <w:p w14:paraId="480B9F2E" w14:textId="77777777" w:rsidR="00FA0CBD" w:rsidRPr="008A706C" w:rsidRDefault="00FA0CB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proofErr w:type="gramStart"/>
      <w:r w:rsidRPr="008A706C">
        <w:rPr>
          <w:sz w:val="22"/>
          <w:szCs w:val="22"/>
        </w:rPr>
        <w:t>3.2.</w:t>
      </w:r>
      <w:r w:rsidR="003636AA" w:rsidRPr="008A706C">
        <w:rPr>
          <w:sz w:val="22"/>
          <w:szCs w:val="22"/>
        </w:rPr>
        <w:t>3</w:t>
      </w:r>
      <w:r w:rsidR="00A37ACA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>.</w:t>
      </w:r>
      <w:proofErr w:type="gramEnd"/>
      <w:r w:rsidR="00A37ACA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 xml:space="preserve">При получении Товара провести проверку его внешнего вида, комплектации, количества или ассортимента и подписать акт </w:t>
      </w:r>
      <w:r w:rsidR="005B2E93" w:rsidRPr="008A706C">
        <w:rPr>
          <w:sz w:val="22"/>
          <w:szCs w:val="22"/>
        </w:rPr>
        <w:t>приема-</w:t>
      </w:r>
      <w:proofErr w:type="gramStart"/>
      <w:r w:rsidR="005B2E93" w:rsidRPr="008A706C">
        <w:rPr>
          <w:sz w:val="22"/>
          <w:szCs w:val="22"/>
        </w:rPr>
        <w:t>передачи  Товара</w:t>
      </w:r>
      <w:proofErr w:type="gramEnd"/>
      <w:r w:rsidR="00D42A9B" w:rsidRPr="008A706C">
        <w:rPr>
          <w:sz w:val="22"/>
          <w:szCs w:val="22"/>
        </w:rPr>
        <w:t xml:space="preserve"> ((оконные и (или) дверные блоки)</w:t>
      </w:r>
    </w:p>
    <w:p w14:paraId="00E6702C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</w:t>
      </w:r>
      <w:r w:rsidR="003636AA" w:rsidRPr="008A706C">
        <w:rPr>
          <w:sz w:val="22"/>
          <w:szCs w:val="22"/>
          <w:highlight w:val="white"/>
        </w:rPr>
        <w:t>4</w:t>
      </w:r>
      <w:r w:rsidRPr="008A706C">
        <w:rPr>
          <w:sz w:val="22"/>
          <w:szCs w:val="22"/>
          <w:highlight w:val="white"/>
        </w:rPr>
        <w:t>.</w:t>
      </w:r>
      <w:r w:rsidR="00A37ACA" w:rsidRPr="008A706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При отсутствии объективных претензий обязан принять и оплатить поставленный Исполнителем товар в порядке и на условиях, указанных в настоящем Договоре</w:t>
      </w:r>
    </w:p>
    <w:p w14:paraId="2369EDE6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3.2.</w:t>
      </w:r>
      <w:r w:rsidR="003636AA" w:rsidRPr="008A706C">
        <w:rPr>
          <w:sz w:val="22"/>
          <w:szCs w:val="22"/>
          <w:highlight w:val="white"/>
        </w:rPr>
        <w:t>5</w:t>
      </w:r>
      <w:r w:rsidRPr="008A706C">
        <w:rPr>
          <w:sz w:val="22"/>
          <w:szCs w:val="22"/>
          <w:highlight w:val="white"/>
        </w:rPr>
        <w:t>.</w:t>
      </w:r>
      <w:r w:rsidR="00A37ACA" w:rsidRPr="008A706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Предоставить место для размещения поставленного товара;</w:t>
      </w:r>
      <w:r w:rsidR="004C3B93">
        <w:rPr>
          <w:sz w:val="22"/>
          <w:szCs w:val="22"/>
          <w:highlight w:val="white"/>
        </w:rPr>
        <w:t xml:space="preserve"> в том числе подготовить </w:t>
      </w:r>
      <w:proofErr w:type="gramStart"/>
      <w:r w:rsidR="004C3B93">
        <w:rPr>
          <w:sz w:val="22"/>
          <w:szCs w:val="22"/>
          <w:highlight w:val="white"/>
        </w:rPr>
        <w:t>беспрепятственный  подъезд</w:t>
      </w:r>
      <w:proofErr w:type="gramEnd"/>
      <w:r w:rsidR="004C3B93">
        <w:rPr>
          <w:sz w:val="22"/>
          <w:szCs w:val="22"/>
          <w:highlight w:val="white"/>
        </w:rPr>
        <w:t xml:space="preserve"> к месту выгрузки. </w:t>
      </w:r>
    </w:p>
    <w:p w14:paraId="31D866F3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ind w:left="720"/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4. Сроки и условия выполнения работы</w:t>
      </w:r>
    </w:p>
    <w:p w14:paraId="55F247D0" w14:textId="2A4B0D44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 xml:space="preserve">4.1. Дата поставки изделий </w:t>
      </w:r>
      <w:r w:rsidRPr="008A706C">
        <w:rPr>
          <w:sz w:val="22"/>
          <w:szCs w:val="22"/>
        </w:rPr>
        <w:t xml:space="preserve">осуществляется в течение </w:t>
      </w:r>
      <w:proofErr w:type="gramStart"/>
      <w:r w:rsidR="005E08F2" w:rsidRPr="005E08F2">
        <w:rPr>
          <w:sz w:val="22"/>
          <w:szCs w:val="22"/>
        </w:rPr>
        <w:t>{</w:t>
      </w:r>
      <w:r w:rsidR="002564AA" w:rsidRPr="002564AA">
        <w:rPr>
          <w:sz w:val="22"/>
          <w:szCs w:val="22"/>
        </w:rPr>
        <w:t>{</w:t>
      </w:r>
      <w:r w:rsidR="005E08F2" w:rsidRPr="005E08F2">
        <w:rPr>
          <w:sz w:val="22"/>
          <w:szCs w:val="22"/>
        </w:rPr>
        <w:t xml:space="preserve"> </w:t>
      </w:r>
      <w:proofErr w:type="spellStart"/>
      <w:r w:rsidR="002564AA" w:rsidRPr="002564AA">
        <w:rPr>
          <w:sz w:val="22"/>
          <w:szCs w:val="22"/>
        </w:rPr>
        <w:t>term</w:t>
      </w:r>
      <w:proofErr w:type="spellEnd"/>
      <w:proofErr w:type="gramEnd"/>
      <w:r w:rsidR="005E08F2" w:rsidRPr="005E08F2">
        <w:rPr>
          <w:sz w:val="22"/>
          <w:szCs w:val="22"/>
        </w:rPr>
        <w:t xml:space="preserve"> </w:t>
      </w:r>
      <w:r w:rsidR="002564AA" w:rsidRPr="002564AA">
        <w:rPr>
          <w:sz w:val="22"/>
          <w:szCs w:val="22"/>
        </w:rPr>
        <w:t>}</w:t>
      </w:r>
      <w:r w:rsidR="005E08F2" w:rsidRPr="005E08F2">
        <w:rPr>
          <w:sz w:val="22"/>
          <w:szCs w:val="22"/>
        </w:rPr>
        <w:t>}</w:t>
      </w:r>
      <w:r w:rsidRPr="008A706C">
        <w:rPr>
          <w:sz w:val="22"/>
          <w:szCs w:val="22"/>
        </w:rPr>
        <w:t xml:space="preserve"> рабочих дней (в дальнейшем именуемый «день») с момента оплаты в соответствии с </w:t>
      </w:r>
      <w:proofErr w:type="spellStart"/>
      <w:r w:rsidRPr="008A706C">
        <w:rPr>
          <w:sz w:val="22"/>
          <w:szCs w:val="22"/>
        </w:rPr>
        <w:t>п.п</w:t>
      </w:r>
      <w:proofErr w:type="spellEnd"/>
      <w:r w:rsidRPr="008A706C">
        <w:rPr>
          <w:sz w:val="22"/>
          <w:szCs w:val="22"/>
        </w:rPr>
        <w:t>. 2.2.1</w:t>
      </w:r>
      <w:r w:rsidR="00477F7F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 xml:space="preserve"> настоящего </w:t>
      </w:r>
      <w:r w:rsidR="00477F7F" w:rsidRPr="008A706C">
        <w:rPr>
          <w:sz w:val="22"/>
          <w:szCs w:val="22"/>
        </w:rPr>
        <w:t>Д</w:t>
      </w:r>
      <w:r w:rsidRPr="008A706C">
        <w:rPr>
          <w:sz w:val="22"/>
          <w:szCs w:val="22"/>
        </w:rPr>
        <w:t xml:space="preserve">оговора. Нерабочими днями считаются выходные (суббота, воскресенье) и праздничные </w:t>
      </w:r>
      <w:proofErr w:type="gramStart"/>
      <w:r w:rsidRPr="008A706C">
        <w:rPr>
          <w:sz w:val="22"/>
          <w:szCs w:val="22"/>
        </w:rPr>
        <w:t>дни..</w:t>
      </w:r>
      <w:proofErr w:type="gramEnd"/>
      <w:r w:rsidRPr="008A706C">
        <w:rPr>
          <w:sz w:val="22"/>
          <w:szCs w:val="22"/>
        </w:rPr>
        <w:t xml:space="preserve"> Стороны определили, что доставка товара будет осуществлена в</w:t>
      </w:r>
      <w:r w:rsidR="00313A5F" w:rsidRPr="008A706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>течение рабочего дня, при этом Продавец (сотрудники Продавца) уведомляют Покупателя по предоставленному им телефону о времени исполнения договора за сутки.</w:t>
      </w:r>
    </w:p>
    <w:p w14:paraId="4AB9DC5A" w14:textId="77777777" w:rsidR="009362EC" w:rsidRPr="008A706C" w:rsidRDefault="009362E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 xml:space="preserve">4.2 Доставка изделий на </w:t>
      </w:r>
      <w:proofErr w:type="gramStart"/>
      <w:r w:rsidRPr="008A706C">
        <w:rPr>
          <w:sz w:val="22"/>
          <w:szCs w:val="22"/>
        </w:rPr>
        <w:t>объект  может</w:t>
      </w:r>
      <w:proofErr w:type="gramEnd"/>
      <w:r w:rsidRPr="008A706C">
        <w:rPr>
          <w:sz w:val="22"/>
          <w:szCs w:val="22"/>
        </w:rPr>
        <w:t xml:space="preserve"> быть вынужденно перенесена из-за непреодолимых дорожных условий с дополнительным согласованием сроков проведения работ.</w:t>
      </w:r>
    </w:p>
    <w:p w14:paraId="57474C80" w14:textId="77777777" w:rsidR="009C6A3C" w:rsidRPr="008A706C" w:rsidRDefault="009C6A3C" w:rsidP="009C6A3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4.</w:t>
      </w:r>
      <w:r w:rsidR="009362EC" w:rsidRPr="008A706C">
        <w:rPr>
          <w:sz w:val="22"/>
          <w:szCs w:val="22"/>
        </w:rPr>
        <w:t>3</w:t>
      </w:r>
      <w:r w:rsidR="00FA0CBD" w:rsidRPr="008A706C">
        <w:rPr>
          <w:sz w:val="22"/>
          <w:szCs w:val="22"/>
        </w:rPr>
        <w:t>.</w:t>
      </w:r>
      <w:r w:rsidRPr="008A706C">
        <w:rPr>
          <w:sz w:val="22"/>
          <w:szCs w:val="22"/>
        </w:rPr>
        <w:t xml:space="preserve"> </w:t>
      </w:r>
      <w:r w:rsidR="009362EC" w:rsidRPr="008A706C">
        <w:rPr>
          <w:sz w:val="22"/>
          <w:szCs w:val="22"/>
        </w:rPr>
        <w:t xml:space="preserve">Приемка </w:t>
      </w:r>
      <w:r w:rsidR="00D42A9B" w:rsidRPr="008A706C">
        <w:rPr>
          <w:sz w:val="22"/>
          <w:szCs w:val="22"/>
        </w:rPr>
        <w:t>Изделий (</w:t>
      </w:r>
      <w:r w:rsidR="009362EC" w:rsidRPr="008A706C">
        <w:rPr>
          <w:sz w:val="22"/>
          <w:szCs w:val="22"/>
        </w:rPr>
        <w:t>оконных и (или) дверных блоков</w:t>
      </w:r>
      <w:r w:rsidR="00D42A9B" w:rsidRPr="008A706C">
        <w:rPr>
          <w:sz w:val="22"/>
          <w:szCs w:val="22"/>
        </w:rPr>
        <w:t>)</w:t>
      </w:r>
      <w:r w:rsidR="009362EC" w:rsidRPr="008A706C">
        <w:rPr>
          <w:sz w:val="22"/>
          <w:szCs w:val="22"/>
        </w:rPr>
        <w:t xml:space="preserve"> комплектующих и монтажных материалов оформляется двухсторонним актом </w:t>
      </w:r>
      <w:r w:rsidR="00BF16F2">
        <w:rPr>
          <w:sz w:val="22"/>
          <w:szCs w:val="22"/>
        </w:rPr>
        <w:t>приема-</w:t>
      </w:r>
      <w:proofErr w:type="gramStart"/>
      <w:r w:rsidR="00BF16F2">
        <w:rPr>
          <w:sz w:val="22"/>
          <w:szCs w:val="22"/>
        </w:rPr>
        <w:t xml:space="preserve">передачи </w:t>
      </w:r>
      <w:r w:rsidR="009362EC" w:rsidRPr="008A706C">
        <w:rPr>
          <w:sz w:val="22"/>
          <w:szCs w:val="22"/>
        </w:rPr>
        <w:t xml:space="preserve"> изделий</w:t>
      </w:r>
      <w:proofErr w:type="gramEnd"/>
      <w:r w:rsidR="009362EC" w:rsidRPr="008A706C">
        <w:rPr>
          <w:sz w:val="22"/>
          <w:szCs w:val="22"/>
        </w:rPr>
        <w:t xml:space="preserve"> непосредственно после доставки на объект Заказчика. Перед подписанием акта </w:t>
      </w:r>
      <w:r w:rsidR="00BF16F2">
        <w:rPr>
          <w:sz w:val="22"/>
          <w:szCs w:val="22"/>
        </w:rPr>
        <w:t>приема-</w:t>
      </w:r>
      <w:proofErr w:type="gramStart"/>
      <w:r w:rsidR="00BF16F2">
        <w:rPr>
          <w:sz w:val="22"/>
          <w:szCs w:val="22"/>
        </w:rPr>
        <w:t xml:space="preserve">передачи </w:t>
      </w:r>
      <w:r w:rsidR="009362EC" w:rsidRPr="008A706C">
        <w:rPr>
          <w:sz w:val="22"/>
          <w:szCs w:val="22"/>
        </w:rPr>
        <w:t xml:space="preserve"> изделий</w:t>
      </w:r>
      <w:proofErr w:type="gramEnd"/>
      <w:r w:rsidR="009362EC" w:rsidRPr="008A706C">
        <w:rPr>
          <w:sz w:val="22"/>
          <w:szCs w:val="22"/>
        </w:rPr>
        <w:t xml:space="preserve"> Заказчик обязан внимательно осмотреть блоки на предмет внешних дефектов и повреждений.</w:t>
      </w:r>
    </w:p>
    <w:p w14:paraId="654EA23D" w14:textId="77777777" w:rsidR="009362EC" w:rsidRPr="008A706C" w:rsidRDefault="009362EC" w:rsidP="009C6A3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proofErr w:type="gramStart"/>
      <w:r w:rsidRPr="008A706C">
        <w:rPr>
          <w:sz w:val="22"/>
          <w:szCs w:val="22"/>
        </w:rPr>
        <w:lastRenderedPageBreak/>
        <w:t>4.4  В</w:t>
      </w:r>
      <w:proofErr w:type="gramEnd"/>
      <w:r w:rsidRPr="008A706C">
        <w:rPr>
          <w:sz w:val="22"/>
          <w:szCs w:val="22"/>
        </w:rPr>
        <w:t xml:space="preserve"> случае отказа Заказчика от приёмки Изделий (готовых блоков)  сторонами составляется двухсторонний акт с перечнем выявленных дефектов и указанием сроков их устранения. В случае немотивированного (с точки зрения представителя </w:t>
      </w:r>
      <w:r w:rsidR="00BF16F2">
        <w:rPr>
          <w:sz w:val="22"/>
          <w:szCs w:val="22"/>
        </w:rPr>
        <w:t>Исполнителя</w:t>
      </w:r>
      <w:r w:rsidRPr="008A706C">
        <w:rPr>
          <w:sz w:val="22"/>
          <w:szCs w:val="22"/>
        </w:rPr>
        <w:t xml:space="preserve">) отказа Заказчика от подписания акта </w:t>
      </w:r>
      <w:r w:rsidR="00BF16F2">
        <w:rPr>
          <w:sz w:val="22"/>
          <w:szCs w:val="22"/>
        </w:rPr>
        <w:t>приема-передачи</w:t>
      </w:r>
      <w:r w:rsidRPr="008A706C">
        <w:rPr>
          <w:sz w:val="22"/>
          <w:szCs w:val="22"/>
        </w:rPr>
        <w:t xml:space="preserve"> изделий</w:t>
      </w:r>
      <w:r w:rsidR="008A0B61">
        <w:rPr>
          <w:sz w:val="22"/>
          <w:szCs w:val="22"/>
        </w:rPr>
        <w:t>,</w:t>
      </w:r>
      <w:r w:rsidRPr="008A706C">
        <w:rPr>
          <w:sz w:val="22"/>
          <w:szCs w:val="22"/>
        </w:rPr>
        <w:t xml:space="preserve"> готовые блоки возвращаются на склад </w:t>
      </w:r>
      <w:r w:rsidR="008A0B61">
        <w:rPr>
          <w:sz w:val="22"/>
          <w:szCs w:val="22"/>
        </w:rPr>
        <w:t>Исполнителя</w:t>
      </w:r>
      <w:r w:rsidRPr="008A706C">
        <w:rPr>
          <w:sz w:val="22"/>
          <w:szCs w:val="22"/>
        </w:rPr>
        <w:t xml:space="preserve">, а решение о продолжении или прекращении работ принимается в офисе </w:t>
      </w:r>
      <w:r w:rsidR="008A0B61">
        <w:rPr>
          <w:sz w:val="22"/>
          <w:szCs w:val="22"/>
        </w:rPr>
        <w:t xml:space="preserve">Исполнителя. </w:t>
      </w:r>
    </w:p>
    <w:p w14:paraId="14B2F2E7" w14:textId="77777777" w:rsidR="001C472D" w:rsidRPr="008A706C" w:rsidRDefault="001C472D" w:rsidP="009C6A3C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 xml:space="preserve">4.5 При отсутствии Заказчика или его представителя Изделия (готовые блоки и </w:t>
      </w:r>
      <w:proofErr w:type="gramStart"/>
      <w:r w:rsidRPr="008A706C">
        <w:rPr>
          <w:sz w:val="22"/>
          <w:szCs w:val="22"/>
        </w:rPr>
        <w:t>материалы )</w:t>
      </w:r>
      <w:proofErr w:type="gramEnd"/>
      <w:r w:rsidRPr="008A706C">
        <w:rPr>
          <w:sz w:val="22"/>
          <w:szCs w:val="22"/>
        </w:rPr>
        <w:t xml:space="preserve"> возвращаются на склад Исполнителя.  Заказчик дополнительно к Договору, оплачивает повторную доставку блоков и материалов Исполнителя. </w:t>
      </w:r>
    </w:p>
    <w:p w14:paraId="301D3B3F" w14:textId="77777777" w:rsidR="00AA0A71" w:rsidRPr="008A706C" w:rsidRDefault="005B2E93" w:rsidP="005B2E93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 xml:space="preserve">                                                   </w:t>
      </w:r>
      <w:r w:rsidR="007848FA" w:rsidRPr="008A706C">
        <w:rPr>
          <w:sz w:val="22"/>
          <w:szCs w:val="22"/>
          <w:highlight w:val="white"/>
        </w:rPr>
        <w:t>5. Качество работы и гарантийный̆ срок</w:t>
      </w:r>
    </w:p>
    <w:p w14:paraId="6C76A39F" w14:textId="77777777" w:rsidR="00694714" w:rsidRPr="008A706C" w:rsidRDefault="007848FA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  <w:highlight w:val="white"/>
        </w:rPr>
        <w:t>5.</w:t>
      </w:r>
      <w:r w:rsidR="00694714" w:rsidRPr="008A706C">
        <w:rPr>
          <w:sz w:val="22"/>
          <w:szCs w:val="22"/>
        </w:rPr>
        <w:t xml:space="preserve">1. </w:t>
      </w:r>
      <w:proofErr w:type="gramStart"/>
      <w:r w:rsidR="008A706C" w:rsidRPr="008A706C">
        <w:rPr>
          <w:sz w:val="22"/>
          <w:szCs w:val="22"/>
        </w:rPr>
        <w:t xml:space="preserve">Исполнитель </w:t>
      </w:r>
      <w:r w:rsidR="00694714" w:rsidRPr="008A706C">
        <w:rPr>
          <w:sz w:val="22"/>
          <w:szCs w:val="22"/>
        </w:rPr>
        <w:t xml:space="preserve"> гарантирует</w:t>
      </w:r>
      <w:proofErr w:type="gramEnd"/>
      <w:r w:rsidR="00694714" w:rsidRPr="008A706C">
        <w:rPr>
          <w:sz w:val="22"/>
          <w:szCs w:val="22"/>
        </w:rPr>
        <w:t xml:space="preserve"> изготовление изделий из профиля ПВХ (алюминия)</w:t>
      </w:r>
      <w:r w:rsidR="00D42A9B" w:rsidRPr="008A706C">
        <w:rPr>
          <w:sz w:val="22"/>
          <w:szCs w:val="22"/>
        </w:rPr>
        <w:t xml:space="preserve"> оконные и (или) дверные блоки</w:t>
      </w:r>
      <w:r w:rsidR="00694714" w:rsidRPr="008A706C">
        <w:rPr>
          <w:sz w:val="22"/>
          <w:szCs w:val="22"/>
        </w:rPr>
        <w:t xml:space="preserve"> согласно выбранному образцу и отмеченного в Спецификации к Договору </w:t>
      </w:r>
      <w:r w:rsidR="00DF0D5F">
        <w:rPr>
          <w:sz w:val="22"/>
          <w:szCs w:val="22"/>
        </w:rPr>
        <w:t>.</w:t>
      </w:r>
    </w:p>
    <w:p w14:paraId="1E6FEC65" w14:textId="77777777" w:rsidR="00694714" w:rsidRPr="008A706C" w:rsidRDefault="00A37ACA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 xml:space="preserve">5.2 </w:t>
      </w:r>
      <w:r w:rsidR="00694714" w:rsidRPr="008A706C">
        <w:rPr>
          <w:sz w:val="22"/>
          <w:szCs w:val="22"/>
        </w:rPr>
        <w:t>Исполнитель гарантирует, что все материалы и комплектующие, применяемые в изделиях имеют соответствующие сертификаты и разрешения. Исполнитель гарантирует соответствие качества выполняемых работ обязательным требованиям государственных стандартов РФ. Упаковка, в которой отгружается товар, должна соответствовать данному товару, установленным стандартам и обеспечивать, при условии надлежащего обращения с товаром, сохранность во время транспортировки в соответствии с техническими условиями</w:t>
      </w:r>
    </w:p>
    <w:p w14:paraId="46CCAC3E" w14:textId="77777777" w:rsidR="00694714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</w:t>
      </w:r>
      <w:r w:rsidR="00694714" w:rsidRPr="008A706C">
        <w:rPr>
          <w:sz w:val="22"/>
          <w:szCs w:val="22"/>
        </w:rPr>
        <w:t>.</w:t>
      </w:r>
      <w:r w:rsidR="00A37ACA" w:rsidRPr="008A706C">
        <w:rPr>
          <w:sz w:val="22"/>
          <w:szCs w:val="22"/>
        </w:rPr>
        <w:t>3</w:t>
      </w:r>
      <w:r w:rsidR="00694714" w:rsidRPr="008A706C">
        <w:rPr>
          <w:sz w:val="22"/>
          <w:szCs w:val="22"/>
        </w:rPr>
        <w:t xml:space="preserve">. Гарантийный срок Изделий начинается с даты подписания акта </w:t>
      </w:r>
      <w:r w:rsidR="00BF16F2">
        <w:rPr>
          <w:sz w:val="22"/>
          <w:szCs w:val="22"/>
        </w:rPr>
        <w:t>приема-передачи</w:t>
      </w:r>
      <w:r w:rsidR="00F8014C">
        <w:rPr>
          <w:sz w:val="22"/>
          <w:szCs w:val="22"/>
        </w:rPr>
        <w:t xml:space="preserve"> </w:t>
      </w:r>
      <w:r w:rsidR="00BF16F2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 и составля</w:t>
      </w:r>
      <w:r w:rsidR="00103482">
        <w:rPr>
          <w:sz w:val="22"/>
          <w:szCs w:val="22"/>
        </w:rPr>
        <w:t>ет</w:t>
      </w:r>
      <w:r w:rsidR="00694714" w:rsidRPr="008A706C">
        <w:rPr>
          <w:sz w:val="22"/>
          <w:szCs w:val="22"/>
        </w:rPr>
        <w:t xml:space="preserve"> </w:t>
      </w:r>
      <w:r w:rsidR="00103482">
        <w:rPr>
          <w:sz w:val="22"/>
          <w:szCs w:val="22"/>
        </w:rPr>
        <w:t>3 (три) года</w:t>
      </w:r>
      <w:r w:rsidR="00694714" w:rsidRPr="008A706C">
        <w:rPr>
          <w:sz w:val="22"/>
          <w:szCs w:val="22"/>
        </w:rPr>
        <w:t>.</w:t>
      </w:r>
    </w:p>
    <w:p w14:paraId="34F8A04A" w14:textId="77777777" w:rsidR="00F8014C" w:rsidRDefault="00B46258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8014C">
        <w:rPr>
          <w:sz w:val="22"/>
          <w:szCs w:val="22"/>
        </w:rPr>
        <w:t xml:space="preserve">5.3.1 </w:t>
      </w:r>
      <w:r w:rsidRPr="00B46258">
        <w:rPr>
          <w:sz w:val="22"/>
          <w:szCs w:val="22"/>
        </w:rPr>
        <w:t xml:space="preserve">Гарантийные обязательства на дверные доводчики и жалюзи действуют в течение одного года. </w:t>
      </w:r>
    </w:p>
    <w:p w14:paraId="412A0196" w14:textId="77777777" w:rsidR="00F8014C" w:rsidRDefault="00F8014C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5.3.2. </w:t>
      </w:r>
      <w:r w:rsidR="00B46258" w:rsidRPr="00B46258">
        <w:rPr>
          <w:sz w:val="22"/>
          <w:szCs w:val="22"/>
        </w:rPr>
        <w:t>Гарантийные обязательства не распространяется на повреждения, вызванные внешними механическими или химическими</w:t>
      </w:r>
      <w:r w:rsidR="00B46258">
        <w:rPr>
          <w:sz w:val="22"/>
          <w:szCs w:val="22"/>
        </w:rPr>
        <w:t xml:space="preserve"> повреждениями. </w:t>
      </w:r>
    </w:p>
    <w:p w14:paraId="038BB502" w14:textId="77777777" w:rsidR="00F8014C" w:rsidRDefault="00F8014C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5.3.3  </w:t>
      </w:r>
      <w:r w:rsidR="00B46258">
        <w:rPr>
          <w:sz w:val="22"/>
          <w:szCs w:val="22"/>
        </w:rPr>
        <w:t>Га</w:t>
      </w:r>
      <w:r>
        <w:rPr>
          <w:sz w:val="22"/>
          <w:szCs w:val="22"/>
        </w:rPr>
        <w:t>рантия</w:t>
      </w:r>
      <w:proofErr w:type="gramEnd"/>
      <w:r>
        <w:rPr>
          <w:sz w:val="22"/>
          <w:szCs w:val="22"/>
        </w:rPr>
        <w:t xml:space="preserve"> не распространяется на </w:t>
      </w:r>
      <w:r w:rsidR="00B46258">
        <w:rPr>
          <w:sz w:val="22"/>
          <w:szCs w:val="22"/>
        </w:rPr>
        <w:t xml:space="preserve"> д</w:t>
      </w:r>
      <w:r>
        <w:rPr>
          <w:sz w:val="22"/>
          <w:szCs w:val="22"/>
        </w:rPr>
        <w:t>о</w:t>
      </w:r>
      <w:r w:rsidR="00B46258">
        <w:rPr>
          <w:sz w:val="22"/>
          <w:szCs w:val="22"/>
        </w:rPr>
        <w:t>полнительные элемент</w:t>
      </w:r>
      <w:r>
        <w:rPr>
          <w:sz w:val="22"/>
          <w:szCs w:val="22"/>
        </w:rPr>
        <w:t>ы. (</w:t>
      </w:r>
      <w:proofErr w:type="spellStart"/>
      <w:r>
        <w:rPr>
          <w:sz w:val="22"/>
          <w:szCs w:val="22"/>
        </w:rPr>
        <w:t>маскитные</w:t>
      </w:r>
      <w:proofErr w:type="spellEnd"/>
      <w:r>
        <w:rPr>
          <w:sz w:val="22"/>
          <w:szCs w:val="22"/>
        </w:rPr>
        <w:t xml:space="preserve"> сетки, ограничители открывания, оконные ручки и пр.) </w:t>
      </w:r>
    </w:p>
    <w:p w14:paraId="21ABB537" w14:textId="77777777" w:rsidR="002B6B7E" w:rsidRPr="008A706C" w:rsidRDefault="00F8014C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37ACA" w:rsidRPr="008A706C">
        <w:rPr>
          <w:sz w:val="22"/>
          <w:szCs w:val="22"/>
        </w:rPr>
        <w:t>4</w:t>
      </w:r>
      <w:r w:rsidR="00694714" w:rsidRPr="008A706C">
        <w:rPr>
          <w:sz w:val="22"/>
          <w:szCs w:val="22"/>
        </w:rPr>
        <w:t xml:space="preserve">. В течение этих сроков неисправности, возникшие по вине изготовителя или Исполнителя, устраняются Исполнителем  </w:t>
      </w:r>
      <w:r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в течение </w:t>
      </w:r>
      <w:r w:rsidR="008A706C" w:rsidRPr="00127BC6">
        <w:rPr>
          <w:color w:val="000000"/>
          <w:sz w:val="22"/>
          <w:szCs w:val="22"/>
        </w:rPr>
        <w:t xml:space="preserve">четырнадцати календарных </w:t>
      </w:r>
      <w:r>
        <w:rPr>
          <w:color w:val="000000"/>
          <w:sz w:val="22"/>
          <w:szCs w:val="22"/>
        </w:rPr>
        <w:t xml:space="preserve"> </w:t>
      </w:r>
      <w:r w:rsidR="00694714" w:rsidRPr="00127BC6">
        <w:rPr>
          <w:color w:val="000000"/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дней со дня предъявления Заказчиком требования об их устранении. Исполнитель  </w:t>
      </w:r>
      <w:r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при этом вправе провести проверку качества. При подтверждении проверкой требований Заказчика, Исполнитель </w:t>
      </w:r>
      <w:r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 обязуется произвести устранение недостатков за свой счёт, либо заменить некачественный товар или его элемент (ты), на </w:t>
      </w:r>
      <w:proofErr w:type="gramStart"/>
      <w:r w:rsidR="00694714" w:rsidRPr="008A706C">
        <w:rPr>
          <w:sz w:val="22"/>
          <w:szCs w:val="22"/>
        </w:rPr>
        <w:t>качественные..</w:t>
      </w:r>
      <w:proofErr w:type="gramEnd"/>
      <w:r w:rsidR="00694714" w:rsidRPr="008A706C">
        <w:rPr>
          <w:sz w:val="22"/>
          <w:szCs w:val="22"/>
        </w:rPr>
        <w:t xml:space="preserve"> </w:t>
      </w:r>
    </w:p>
    <w:p w14:paraId="5353CE41" w14:textId="77777777" w:rsidR="00694714" w:rsidRPr="008A706C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Гарантийное обслуживание не производится в следующих случаях:  </w:t>
      </w:r>
    </w:p>
    <w:p w14:paraId="511C7432" w14:textId="77777777" w:rsidR="00694714" w:rsidRPr="008A706C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>.</w:t>
      </w:r>
      <w:r w:rsidR="009257F1" w:rsidRPr="008A706C">
        <w:rPr>
          <w:sz w:val="22"/>
          <w:szCs w:val="22"/>
        </w:rPr>
        <w:t>1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 xml:space="preserve">- нарушение рекомендаций Исполнителя  </w:t>
      </w:r>
      <w:r w:rsidR="00F8014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>по хранению, транспортировке, эксплуатации Товара;</w:t>
      </w:r>
    </w:p>
    <w:p w14:paraId="4BA2812C" w14:textId="77777777" w:rsidR="00694714" w:rsidRPr="008A706C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>.</w:t>
      </w:r>
      <w:r w:rsidR="009257F1" w:rsidRPr="008A706C">
        <w:rPr>
          <w:sz w:val="22"/>
          <w:szCs w:val="22"/>
        </w:rPr>
        <w:t>2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>- умышленная порча Товара;</w:t>
      </w:r>
    </w:p>
    <w:p w14:paraId="34425B1D" w14:textId="77777777" w:rsidR="00AA0A71" w:rsidRDefault="001E1792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  <w:r w:rsidRPr="008A706C">
        <w:rPr>
          <w:sz w:val="22"/>
          <w:szCs w:val="22"/>
        </w:rPr>
        <w:t>5.</w:t>
      </w:r>
      <w:r w:rsidR="00A37ACA" w:rsidRPr="008A706C">
        <w:rPr>
          <w:sz w:val="22"/>
          <w:szCs w:val="22"/>
        </w:rPr>
        <w:t>5</w:t>
      </w:r>
      <w:r w:rsidRPr="008A706C">
        <w:rPr>
          <w:sz w:val="22"/>
          <w:szCs w:val="22"/>
        </w:rPr>
        <w:t>.</w:t>
      </w:r>
      <w:r w:rsidR="009257F1" w:rsidRPr="008A706C">
        <w:rPr>
          <w:sz w:val="22"/>
          <w:szCs w:val="22"/>
        </w:rPr>
        <w:t>3</w:t>
      </w:r>
      <w:r w:rsidRPr="008A706C">
        <w:rPr>
          <w:sz w:val="22"/>
          <w:szCs w:val="22"/>
        </w:rPr>
        <w:t xml:space="preserve"> </w:t>
      </w:r>
      <w:r w:rsidR="00694714" w:rsidRPr="008A706C">
        <w:rPr>
          <w:sz w:val="22"/>
          <w:szCs w:val="22"/>
        </w:rPr>
        <w:t>- проведение ремонта лицами, не имеющими на это соответствующих полномочий со стороны Исполнителя</w:t>
      </w:r>
    </w:p>
    <w:p w14:paraId="70AE311D" w14:textId="77777777" w:rsidR="00DF0D5F" w:rsidRPr="008A706C" w:rsidRDefault="00DF0D5F" w:rsidP="00694714">
      <w:pPr>
        <w:pBdr>
          <w:top w:val="nil"/>
          <w:left w:val="nil"/>
          <w:bottom w:val="nil"/>
          <w:right w:val="nil"/>
          <w:between w:val="nil"/>
        </w:pBdr>
        <w:spacing w:before="160"/>
        <w:jc w:val="both"/>
        <w:rPr>
          <w:sz w:val="22"/>
          <w:szCs w:val="22"/>
        </w:rPr>
      </w:pPr>
    </w:p>
    <w:p w14:paraId="659F0D9C" w14:textId="77777777" w:rsidR="00AA0A71" w:rsidRDefault="007848F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 Ответственность сторон</w:t>
      </w:r>
    </w:p>
    <w:p w14:paraId="21D9FF0D" w14:textId="77777777" w:rsidR="00DF0D5F" w:rsidRPr="008A706C" w:rsidRDefault="00DF0D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431A6658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 xml:space="preserve">6.1. Если исполнитель нарушил сроки  </w:t>
      </w:r>
      <w:r w:rsidR="00F8014C">
        <w:rPr>
          <w:sz w:val="22"/>
          <w:szCs w:val="22"/>
          <w:highlight w:val="white"/>
        </w:rPr>
        <w:t xml:space="preserve"> </w:t>
      </w:r>
      <w:r w:rsidRPr="008A706C">
        <w:rPr>
          <w:sz w:val="22"/>
          <w:szCs w:val="22"/>
          <w:highlight w:val="white"/>
        </w:rPr>
        <w:t>поставки изделий Заказчик по своему выбору вправе:</w:t>
      </w:r>
    </w:p>
    <w:p w14:paraId="66D528E4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назначить исполнителю новый срок;</w:t>
      </w:r>
    </w:p>
    <w:p w14:paraId="1A8E9463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отказаться от исполнения договора</w:t>
      </w:r>
    </w:p>
    <w:p w14:paraId="6ADF6078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6.2. Неустойка (пеня) за нарушение сроков поставки изделий, взыскивается за каждый день просрочки до момента поставки товара;</w:t>
      </w:r>
    </w:p>
    <w:p w14:paraId="1684D8E0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6.3. Сумма взысканной потребителем неустойки (пени) не может превышать цену отдельного вида изделия или общую цену заказа;</w:t>
      </w:r>
    </w:p>
    <w:p w14:paraId="0180D7D4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6.4. Размер неустойки (пени) определяется, исходя из цены заказа, что составляет 0,03% от оплаченной̆ суммы договора за каждый̆ день просрочки выполнения работ, но не более 3% от стоимости настоящего Договора.</w:t>
      </w:r>
    </w:p>
    <w:p w14:paraId="46E49A4F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6.5. Требования Заказчика, о возмещении неустойки не подлежат удовлетворению, если исполнитель докажет, что нарушение сроков поставки произошло вследствие непреодолимой силы или по вине потребителя.</w:t>
      </w:r>
    </w:p>
    <w:p w14:paraId="4B00AEAD" w14:textId="77777777" w:rsidR="00AA0A71" w:rsidRPr="008A706C" w:rsidRDefault="007848F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6.</w:t>
      </w:r>
      <w:r w:rsidR="00CD0026">
        <w:rPr>
          <w:sz w:val="22"/>
          <w:szCs w:val="22"/>
          <w:highlight w:val="white"/>
        </w:rPr>
        <w:t>6</w:t>
      </w:r>
      <w:r w:rsidRPr="008A706C">
        <w:rPr>
          <w:sz w:val="22"/>
          <w:szCs w:val="22"/>
          <w:highlight w:val="white"/>
        </w:rPr>
        <w:t xml:space="preserve">. Исполнитель не несёт ответственности за предоставленные размеры и характеристики клиентом. </w:t>
      </w:r>
    </w:p>
    <w:p w14:paraId="743A1051" w14:textId="77777777" w:rsidR="001E1792" w:rsidRDefault="009C6A3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6.</w:t>
      </w:r>
      <w:r w:rsidR="00CD0026">
        <w:rPr>
          <w:sz w:val="22"/>
          <w:szCs w:val="22"/>
        </w:rPr>
        <w:t>7</w:t>
      </w:r>
      <w:r w:rsidRPr="008A706C">
        <w:rPr>
          <w:sz w:val="22"/>
          <w:szCs w:val="22"/>
        </w:rPr>
        <w:t xml:space="preserve">  </w:t>
      </w:r>
      <w:r w:rsidR="00F8014C">
        <w:rPr>
          <w:sz w:val="22"/>
          <w:szCs w:val="22"/>
        </w:rPr>
        <w:t xml:space="preserve"> </w:t>
      </w:r>
      <w:r w:rsidRPr="008A706C">
        <w:rPr>
          <w:sz w:val="22"/>
          <w:szCs w:val="22"/>
        </w:rPr>
        <w:t>Настоящий Договор вступает в силу с момента его подписания обеими Сторонами и действует до полного исполнения Сторонами принятых на себя обязательств.</w:t>
      </w:r>
    </w:p>
    <w:p w14:paraId="7290DBB9" w14:textId="77777777" w:rsidR="008D3054" w:rsidRPr="008A706C" w:rsidRDefault="008D305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3A4A426A" w14:textId="77777777" w:rsidR="00694714" w:rsidRPr="00127BC6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27BC6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1E1792" w:rsidRPr="00127BC6">
        <w:rPr>
          <w:color w:val="000000"/>
          <w:sz w:val="22"/>
          <w:szCs w:val="22"/>
        </w:rPr>
        <w:t>7</w:t>
      </w:r>
      <w:r w:rsidRPr="00127BC6">
        <w:rPr>
          <w:color w:val="000000"/>
          <w:sz w:val="22"/>
          <w:szCs w:val="22"/>
        </w:rPr>
        <w:t>. ФОРС-МАЖОР</w:t>
      </w:r>
    </w:p>
    <w:p w14:paraId="4DE2C03D" w14:textId="77777777" w:rsidR="00694714" w:rsidRPr="00127BC6" w:rsidRDefault="001E1792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27BC6">
        <w:rPr>
          <w:color w:val="000000"/>
          <w:sz w:val="22"/>
          <w:szCs w:val="22"/>
        </w:rPr>
        <w:t>7</w:t>
      </w:r>
      <w:r w:rsidR="00694714" w:rsidRPr="00127BC6">
        <w:rPr>
          <w:color w:val="000000"/>
          <w:sz w:val="22"/>
          <w:szCs w:val="22"/>
        </w:rPr>
        <w:t>.1. Стороны не несут ответственности за неисполнение или ненадлежащее исполнение обязательств, обусловленное обстоятельствами, возникшими помимо воли и желания Сторон, которые нельзя предвидеть или</w:t>
      </w:r>
      <w:r w:rsidR="005A59B9" w:rsidRPr="00127BC6">
        <w:rPr>
          <w:color w:val="000000"/>
          <w:sz w:val="22"/>
          <w:szCs w:val="22"/>
        </w:rPr>
        <w:t xml:space="preserve"> </w:t>
      </w:r>
      <w:r w:rsidR="00694714" w:rsidRPr="00127BC6">
        <w:rPr>
          <w:color w:val="000000"/>
          <w:sz w:val="22"/>
          <w:szCs w:val="22"/>
        </w:rPr>
        <w:t>избежать, включая объявленную или фактическую войну, гражданские волнения, эпидемии, блокаду, землетрясения, наводнения, пожары, иные стихийные бедствия.</w:t>
      </w:r>
    </w:p>
    <w:p w14:paraId="0EF5B4F0" w14:textId="77777777" w:rsidR="003636AA" w:rsidRPr="00127BC6" w:rsidRDefault="003636AA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127BC6">
        <w:rPr>
          <w:color w:val="000000"/>
          <w:sz w:val="22"/>
          <w:szCs w:val="22"/>
        </w:rPr>
        <w:lastRenderedPageBreak/>
        <w:t xml:space="preserve">7.2. Сторона, для которой наступило действие непреодолимой силы, обязана </w:t>
      </w:r>
      <w:r w:rsidR="009257F1" w:rsidRPr="00127BC6">
        <w:rPr>
          <w:color w:val="000000"/>
          <w:sz w:val="22"/>
          <w:szCs w:val="22"/>
        </w:rPr>
        <w:t>своевременно</w:t>
      </w:r>
      <w:r w:rsidRPr="00127BC6">
        <w:rPr>
          <w:color w:val="000000"/>
          <w:sz w:val="22"/>
          <w:szCs w:val="22"/>
        </w:rPr>
        <w:t xml:space="preserve"> известить контрагента о препятствии и его влиянии на исполнение обязательств по настоящему Договору.</w:t>
      </w:r>
    </w:p>
    <w:p w14:paraId="032B0753" w14:textId="77777777" w:rsidR="00DF0D5F" w:rsidRPr="008A706C" w:rsidRDefault="00DF0D5F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24C4AE1B" w14:textId="77777777" w:rsidR="009C6A3C" w:rsidRDefault="001E1792" w:rsidP="00313A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 Расторжение договора</w:t>
      </w:r>
    </w:p>
    <w:p w14:paraId="28580912" w14:textId="77777777" w:rsidR="00CD0026" w:rsidRPr="008A706C" w:rsidRDefault="00CD0026" w:rsidP="00313A5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5460B80D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.1. Любые изменения и дополнения к настоящему Договору имеют силу только в том случае, если они оформлены в письменной̆ форме и подписаны обеими сторонами.</w:t>
      </w:r>
    </w:p>
    <w:p w14:paraId="1D81B3A0" w14:textId="75806A91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.2. Досрочное расторжение договора возможно при взаимном согласии</w:t>
      </w:r>
      <w:r w:rsidR="00477F7F" w:rsidRPr="008A706C">
        <w:rPr>
          <w:sz w:val="22"/>
          <w:szCs w:val="22"/>
          <w:highlight w:val="white"/>
        </w:rPr>
        <w:t>.</w:t>
      </w:r>
    </w:p>
    <w:p w14:paraId="13D4BFFE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.3. Заказчик вправе расторгнуть настоящий̆ договор по своей̆ инициативе с возмещением всех затрат Исполнителю на момент расторжения настоящего договора.</w:t>
      </w:r>
    </w:p>
    <w:p w14:paraId="63D635F5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.4. Исполнитель имеет право в течение 10 рабочих дней̆ после заключения Договора вернуть Заказчику всю уплаченную сумму и отказаться от выполнения настоящего Договора в случае возникновения обстоятельств, препятствующих выполнению Исполнителем своих обязательств.</w:t>
      </w:r>
    </w:p>
    <w:p w14:paraId="2BE0EB2C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8</w:t>
      </w:r>
      <w:r w:rsidR="007848FA" w:rsidRPr="008A706C">
        <w:rPr>
          <w:sz w:val="22"/>
          <w:szCs w:val="22"/>
          <w:highlight w:val="white"/>
        </w:rPr>
        <w:t>.5. Исполнитель вправе потребовать расторжения договора и взыскания с Заказчика стоимости Договора в случае нарушения Заказчиком срока оплаты более чем на пять дней̆. Указанные нарушения признаются сторонами существенными (п. 2 ст. 450 ГК РФ).</w:t>
      </w:r>
    </w:p>
    <w:p w14:paraId="6EAAB16D" w14:textId="77777777" w:rsidR="00AA0A71" w:rsidRDefault="001E179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9</w:t>
      </w:r>
      <w:r w:rsidR="007848FA" w:rsidRPr="008A706C">
        <w:rPr>
          <w:sz w:val="22"/>
          <w:szCs w:val="22"/>
          <w:highlight w:val="white"/>
        </w:rPr>
        <w:t>. Разрешение споров</w:t>
      </w:r>
    </w:p>
    <w:p w14:paraId="25659684" w14:textId="77777777" w:rsidR="00CD0026" w:rsidRPr="008A706C" w:rsidRDefault="00CD0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  <w:highlight w:val="white"/>
        </w:rPr>
      </w:pPr>
    </w:p>
    <w:p w14:paraId="454BF96E" w14:textId="77777777" w:rsidR="00AA0A71" w:rsidRPr="008A706C" w:rsidRDefault="001E179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  <w:highlight w:val="white"/>
        </w:rPr>
        <w:t>9</w:t>
      </w:r>
      <w:r w:rsidR="007848FA" w:rsidRPr="008A706C">
        <w:rPr>
          <w:sz w:val="22"/>
          <w:szCs w:val="22"/>
          <w:highlight w:val="white"/>
        </w:rPr>
        <w:t xml:space="preserve">.1. Все споры и разногласия, возникающие по настоящему договору и в связи с ним, регулируются путем переговоров с соблюдением претензионного порядка. Претензия должна быть рассмотрена и исполнена Стороной которой она адресована в течении 14 календарных дней с момента ее получения. В случае, если сторона, получившая </w:t>
      </w:r>
      <w:proofErr w:type="gramStart"/>
      <w:r w:rsidR="007848FA" w:rsidRPr="008A706C">
        <w:rPr>
          <w:sz w:val="22"/>
          <w:szCs w:val="22"/>
          <w:highlight w:val="white"/>
        </w:rPr>
        <w:t>претензию</w:t>
      </w:r>
      <w:proofErr w:type="gramEnd"/>
      <w:r w:rsidR="007848FA" w:rsidRPr="008A706C">
        <w:rPr>
          <w:sz w:val="22"/>
          <w:szCs w:val="22"/>
          <w:highlight w:val="white"/>
        </w:rPr>
        <w:t xml:space="preserve"> не устранит указанные в ней нарушения в указанный срок, Сторона, направившая претензию, вправе обратиться за защитой нарушенного права по месту нахождения Ответчика.</w:t>
      </w:r>
    </w:p>
    <w:p w14:paraId="0EACC2A3" w14:textId="77777777" w:rsidR="00AA0A71" w:rsidRPr="008A706C" w:rsidRDefault="00AA0A7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14B39A3E" w14:textId="77777777" w:rsidR="00694714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 xml:space="preserve">                                                                     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 З</w:t>
      </w:r>
      <w:r w:rsidR="009C6A3C" w:rsidRPr="008A706C">
        <w:rPr>
          <w:sz w:val="22"/>
          <w:szCs w:val="22"/>
        </w:rPr>
        <w:t xml:space="preserve">аключительные положения </w:t>
      </w:r>
    </w:p>
    <w:p w14:paraId="49310AC0" w14:textId="77777777" w:rsidR="00CD0026" w:rsidRPr="008A706C" w:rsidRDefault="00CD0026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14:paraId="79763380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1</w:t>
      </w:r>
      <w:r w:rsidRPr="008A706C">
        <w:rPr>
          <w:sz w:val="22"/>
          <w:szCs w:val="22"/>
        </w:rPr>
        <w:t>. Уведомления и сообщения должны направляться в письменной форме.</w:t>
      </w:r>
    </w:p>
    <w:p w14:paraId="46A2A7D7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2</w:t>
      </w:r>
      <w:r w:rsidRPr="008A706C">
        <w:rPr>
          <w:sz w:val="22"/>
          <w:szCs w:val="22"/>
        </w:rPr>
        <w:t>. В остальном, не урегулированном настоящим Договором, Стороны руководствуются положениями действующего законодательства Российской Федерации.</w:t>
      </w:r>
    </w:p>
    <w:p w14:paraId="690DC423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</w:t>
      </w:r>
      <w:r w:rsidR="001E1792" w:rsidRPr="008A706C">
        <w:rPr>
          <w:sz w:val="22"/>
          <w:szCs w:val="22"/>
        </w:rPr>
        <w:t>0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3</w:t>
      </w:r>
      <w:r w:rsidRPr="008A706C">
        <w:rPr>
          <w:sz w:val="22"/>
          <w:szCs w:val="22"/>
        </w:rPr>
        <w:t>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02A552C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11.</w:t>
      </w:r>
      <w:r w:rsidR="001E1792" w:rsidRPr="008A706C">
        <w:rPr>
          <w:sz w:val="22"/>
          <w:szCs w:val="22"/>
        </w:rPr>
        <w:t>4</w:t>
      </w:r>
      <w:r w:rsidRPr="008A706C">
        <w:rPr>
          <w:sz w:val="22"/>
          <w:szCs w:val="22"/>
        </w:rPr>
        <w:t>. Приложения:</w:t>
      </w:r>
    </w:p>
    <w:p w14:paraId="03124664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8A706C">
        <w:rPr>
          <w:sz w:val="22"/>
          <w:szCs w:val="22"/>
        </w:rPr>
        <w:t>11.</w:t>
      </w:r>
      <w:r w:rsidR="001E1792" w:rsidRPr="008A706C">
        <w:rPr>
          <w:sz w:val="22"/>
          <w:szCs w:val="22"/>
        </w:rPr>
        <w:t>4</w:t>
      </w:r>
      <w:r w:rsidRPr="008A706C">
        <w:rPr>
          <w:sz w:val="22"/>
          <w:szCs w:val="22"/>
        </w:rPr>
        <w:t>.1. Спецификация (Приложение № 1)</w:t>
      </w:r>
    </w:p>
    <w:p w14:paraId="6F230FCA" w14:textId="77777777" w:rsidR="00AA0A71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 w:rsidRPr="008A706C">
        <w:rPr>
          <w:sz w:val="22"/>
          <w:szCs w:val="22"/>
        </w:rPr>
        <w:t>11.</w:t>
      </w:r>
      <w:r w:rsidR="001E1792" w:rsidRPr="008A706C">
        <w:rPr>
          <w:sz w:val="22"/>
          <w:szCs w:val="22"/>
        </w:rPr>
        <w:t>4</w:t>
      </w:r>
      <w:r w:rsidRPr="008A706C">
        <w:rPr>
          <w:sz w:val="22"/>
          <w:szCs w:val="22"/>
        </w:rPr>
        <w:t>.</w:t>
      </w:r>
      <w:r w:rsidR="001E1792" w:rsidRPr="008A706C">
        <w:rPr>
          <w:sz w:val="22"/>
          <w:szCs w:val="22"/>
        </w:rPr>
        <w:t>2</w:t>
      </w:r>
      <w:r w:rsidRPr="008A706C">
        <w:rPr>
          <w:sz w:val="22"/>
          <w:szCs w:val="22"/>
        </w:rPr>
        <w:t>. Акт приема-передачи готовых изделий (Приложение № 2</w:t>
      </w:r>
      <w:proofErr w:type="gramStart"/>
      <w:r w:rsidRPr="008A706C">
        <w:rPr>
          <w:sz w:val="22"/>
          <w:szCs w:val="22"/>
        </w:rPr>
        <w:t>).</w:t>
      </w:r>
      <w:r w:rsidR="007848FA" w:rsidRPr="008A706C">
        <w:rPr>
          <w:sz w:val="22"/>
          <w:szCs w:val="22"/>
          <w:highlight w:val="white"/>
        </w:rPr>
        <w:t>.</w:t>
      </w:r>
      <w:proofErr w:type="gramEnd"/>
    </w:p>
    <w:p w14:paraId="2F21B1B2" w14:textId="77777777" w:rsidR="00694714" w:rsidRPr="008A706C" w:rsidRDefault="00694714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</w:p>
    <w:p w14:paraId="3AAAC711" w14:textId="77777777" w:rsidR="00694714" w:rsidRDefault="009C6A3C" w:rsidP="0069471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                                                                           11. РЕКВИЗИТЫ СТОРОН </w:t>
      </w:r>
    </w:p>
    <w:p w14:paraId="44A3A301" w14:textId="77777777" w:rsidR="00AA0A71" w:rsidRDefault="00AA0A7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highlight w:val="white"/>
        </w:rPr>
      </w:pPr>
    </w:p>
    <w:tbl>
      <w:tblPr>
        <w:tblW w:w="9782" w:type="dxa"/>
        <w:tblInd w:w="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91"/>
        <w:gridCol w:w="4891"/>
      </w:tblGrid>
      <w:tr w:rsidR="00AA0A71" w14:paraId="3D383AC3" w14:textId="77777777" w:rsidTr="00127BC6">
        <w:trPr>
          <w:trHeight w:val="177"/>
        </w:trPr>
        <w:tc>
          <w:tcPr>
            <w:tcW w:w="4891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4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304F" w14:textId="77777777" w:rsidR="00AA0A71" w:rsidRPr="00127BC6" w:rsidRDefault="007848FA" w:rsidP="00127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127B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4891" w:type="dxa"/>
            <w:tcBorders>
              <w:top w:val="single" w:sz="6" w:space="0" w:color="929292"/>
              <w:left w:val="single" w:sz="4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72376" w14:textId="77777777" w:rsidR="00AA0A71" w:rsidRPr="00127BC6" w:rsidRDefault="007848FA" w:rsidP="00127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127BC6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Заказчик</w:t>
            </w:r>
          </w:p>
        </w:tc>
      </w:tr>
      <w:tr w:rsidR="00AA0A71" w:rsidRPr="00F414DE" w14:paraId="57D96C8C" w14:textId="77777777" w:rsidTr="00127BC6">
        <w:trPr>
          <w:trHeight w:val="947"/>
        </w:trPr>
        <w:tc>
          <w:tcPr>
            <w:tcW w:w="4891" w:type="dxa"/>
            <w:tcBorders>
              <w:top w:val="single" w:sz="8" w:space="0" w:color="89847F"/>
              <w:left w:val="single" w:sz="6" w:space="0" w:color="929292"/>
              <w:bottom w:val="single" w:sz="6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96FD" w14:textId="24C27E25" w:rsidR="00AC635C" w:rsidRPr="00127BC6" w:rsidRDefault="00EC5B8D" w:rsidP="00127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pict w14:anchorId="398FB4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6.05pt;height:235.4pt">
                  <v:imagedata r:id="rId8" o:title=""/>
                </v:shape>
              </w:pict>
            </w:r>
          </w:p>
        </w:tc>
        <w:tc>
          <w:tcPr>
            <w:tcW w:w="4891" w:type="dxa"/>
            <w:tcBorders>
              <w:top w:val="single" w:sz="8" w:space="0" w:color="89847F"/>
              <w:left w:val="single" w:sz="6" w:space="0" w:color="89847F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414C" w14:textId="182C1500" w:rsidR="00AA0A71" w:rsidRDefault="007848FA">
            <w:pPr>
              <w:rPr>
                <w:sz w:val="22"/>
                <w:szCs w:val="22"/>
              </w:rPr>
            </w:pPr>
            <w:r w:rsidRPr="00127BC6">
              <w:rPr>
                <w:sz w:val="22"/>
                <w:szCs w:val="22"/>
              </w:rPr>
              <w:t xml:space="preserve">ФИО </w:t>
            </w:r>
          </w:p>
          <w:p w14:paraId="6E2E5C6A" w14:textId="0ED98FA4" w:rsidR="003001D9" w:rsidRPr="00102272" w:rsidRDefault="00F44DBD">
            <w:pPr>
              <w:rPr>
                <w:color w:val="000000"/>
                <w:sz w:val="22"/>
                <w:szCs w:val="22"/>
              </w:rPr>
            </w:pPr>
            <w:proofErr w:type="gramStart"/>
            <w:r w:rsidRPr="00102272">
              <w:rPr>
                <w:color w:val="000000"/>
                <w:sz w:val="22"/>
                <w:szCs w:val="22"/>
              </w:rPr>
              <w:t>{</w:t>
            </w:r>
            <w:r w:rsidR="003001D9" w:rsidRPr="008E35B8">
              <w:rPr>
                <w:color w:val="000000"/>
                <w:sz w:val="22"/>
                <w:szCs w:val="22"/>
              </w:rPr>
              <w:t>{</w:t>
            </w:r>
            <w:r w:rsidRPr="00102272">
              <w:rPr>
                <w:color w:val="000000"/>
                <w:sz w:val="22"/>
                <w:szCs w:val="22"/>
              </w:rPr>
              <w:t xml:space="preserve"> </w:t>
            </w:r>
            <w:r w:rsidR="003001D9" w:rsidRPr="003001D9">
              <w:rPr>
                <w:color w:val="000000"/>
                <w:sz w:val="22"/>
                <w:szCs w:val="22"/>
                <w:lang w:val="en-US"/>
              </w:rPr>
              <w:t>fullname</w:t>
            </w:r>
            <w:proofErr w:type="gramEnd"/>
            <w:r w:rsidRPr="00102272">
              <w:rPr>
                <w:color w:val="000000"/>
                <w:sz w:val="22"/>
                <w:szCs w:val="22"/>
              </w:rPr>
              <w:t xml:space="preserve"> </w:t>
            </w:r>
            <w:r w:rsidR="003001D9" w:rsidRPr="008E35B8">
              <w:rPr>
                <w:color w:val="000000"/>
                <w:sz w:val="22"/>
                <w:szCs w:val="22"/>
              </w:rPr>
              <w:t>}</w:t>
            </w:r>
            <w:r w:rsidRPr="00102272">
              <w:rPr>
                <w:color w:val="000000"/>
                <w:sz w:val="22"/>
                <w:szCs w:val="22"/>
              </w:rPr>
              <w:t>}</w:t>
            </w:r>
          </w:p>
          <w:p w14:paraId="0533F534" w14:textId="039C504A" w:rsidR="00AA0A71" w:rsidRPr="00127BC6" w:rsidRDefault="00F0442A">
            <w:pPr>
              <w:rPr>
                <w:bCs/>
                <w:sz w:val="22"/>
                <w:szCs w:val="22"/>
              </w:rPr>
            </w:pPr>
            <w:r w:rsidRPr="00127BC6">
              <w:rPr>
                <w:bCs/>
                <w:sz w:val="22"/>
                <w:szCs w:val="22"/>
              </w:rPr>
              <w:t>___________________________________________</w:t>
            </w:r>
          </w:p>
          <w:p w14:paraId="35527148" w14:textId="674591C6" w:rsidR="00F0442A" w:rsidRPr="00127BC6" w:rsidRDefault="00F0442A">
            <w:pPr>
              <w:rPr>
                <w:b/>
                <w:sz w:val="22"/>
                <w:szCs w:val="22"/>
                <w:highlight w:val="white"/>
              </w:rPr>
            </w:pPr>
            <w:r w:rsidRPr="00127BC6">
              <w:rPr>
                <w:bCs/>
                <w:sz w:val="22"/>
                <w:szCs w:val="22"/>
              </w:rPr>
              <w:t xml:space="preserve">___________________________________________АДРЕС </w:t>
            </w:r>
          </w:p>
          <w:p w14:paraId="36D0A322" w14:textId="21A9082E" w:rsidR="000B3F96" w:rsidRPr="00EC5B8D" w:rsidRDefault="00F44DBD">
            <w:pPr>
              <w:rPr>
                <w:sz w:val="22"/>
                <w:szCs w:val="22"/>
                <w:lang w:val="en-US"/>
              </w:rPr>
            </w:pPr>
            <w:proofErr w:type="gramStart"/>
            <w:r w:rsidRPr="00EC5B8D">
              <w:rPr>
                <w:sz w:val="22"/>
                <w:szCs w:val="22"/>
                <w:lang w:val="en-US"/>
              </w:rPr>
              <w:t>{</w:t>
            </w:r>
            <w:r w:rsidR="00B97845" w:rsidRPr="00EC5B8D">
              <w:rPr>
                <w:sz w:val="22"/>
                <w:szCs w:val="22"/>
                <w:lang w:val="en-US"/>
              </w:rPr>
              <w:t>{</w:t>
            </w:r>
            <w:r w:rsidRPr="00EC5B8D">
              <w:rPr>
                <w:sz w:val="22"/>
                <w:szCs w:val="22"/>
                <w:lang w:val="en-US"/>
              </w:rPr>
              <w:t xml:space="preserve"> </w:t>
            </w:r>
            <w:r w:rsidR="00B97845">
              <w:rPr>
                <w:sz w:val="22"/>
                <w:szCs w:val="22"/>
                <w:lang w:val="en-US"/>
              </w:rPr>
              <w:t>address</w:t>
            </w:r>
            <w:proofErr w:type="gramEnd"/>
            <w:r w:rsidRPr="00EC5B8D">
              <w:rPr>
                <w:sz w:val="22"/>
                <w:szCs w:val="22"/>
                <w:lang w:val="en-US"/>
              </w:rPr>
              <w:t xml:space="preserve"> </w:t>
            </w:r>
            <w:r w:rsidR="00B97845" w:rsidRPr="00EC5B8D">
              <w:rPr>
                <w:sz w:val="22"/>
                <w:szCs w:val="22"/>
                <w:lang w:val="en-US"/>
              </w:rPr>
              <w:t>}</w:t>
            </w:r>
            <w:r w:rsidRPr="00EC5B8D">
              <w:rPr>
                <w:sz w:val="22"/>
                <w:szCs w:val="22"/>
                <w:lang w:val="en-US"/>
              </w:rPr>
              <w:t>}</w:t>
            </w:r>
          </w:p>
          <w:p w14:paraId="49A9E4E3" w14:textId="77777777" w:rsidR="008E35B8" w:rsidRPr="00EC5B8D" w:rsidRDefault="008E35B8">
            <w:pPr>
              <w:rPr>
                <w:sz w:val="22"/>
                <w:szCs w:val="22"/>
                <w:lang w:val="en-US"/>
              </w:rPr>
            </w:pPr>
          </w:p>
          <w:p w14:paraId="4ABA4251" w14:textId="48F7D7CD" w:rsidR="00AA0A71" w:rsidRPr="00EC5B8D" w:rsidRDefault="005A59B9" w:rsidP="00BE75C6">
            <w:pPr>
              <w:rPr>
                <w:sz w:val="22"/>
                <w:szCs w:val="22"/>
                <w:lang w:val="en-US"/>
              </w:rPr>
            </w:pPr>
            <w:r w:rsidRPr="00EC5B8D">
              <w:rPr>
                <w:sz w:val="22"/>
                <w:szCs w:val="22"/>
                <w:lang w:val="en-US"/>
              </w:rPr>
              <w:t>________</w:t>
            </w:r>
            <w:r w:rsidR="00F0442A" w:rsidRPr="00EC5B8D">
              <w:rPr>
                <w:sz w:val="22"/>
                <w:szCs w:val="22"/>
                <w:lang w:val="en-US"/>
              </w:rPr>
              <w:t>___________________________________</w:t>
            </w:r>
            <w:r w:rsidRPr="00EC5B8D">
              <w:rPr>
                <w:lang w:val="en-US"/>
              </w:rPr>
              <w:t xml:space="preserve"> </w:t>
            </w:r>
            <w:r w:rsidRPr="000E5990">
              <w:rPr>
                <w:sz w:val="22"/>
                <w:szCs w:val="22"/>
                <w:lang w:val="en-US"/>
              </w:rPr>
              <w:t>E</w:t>
            </w:r>
            <w:r w:rsidRPr="00EC5B8D">
              <w:rPr>
                <w:sz w:val="22"/>
                <w:szCs w:val="22"/>
                <w:lang w:val="en-US"/>
              </w:rPr>
              <w:t>-</w:t>
            </w:r>
            <w:r w:rsidRPr="000E5990">
              <w:rPr>
                <w:sz w:val="22"/>
                <w:szCs w:val="22"/>
                <w:lang w:val="en-US"/>
              </w:rPr>
              <w:t>mail</w:t>
            </w:r>
            <w:r w:rsidRPr="00EC5B8D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F44DBD" w:rsidRPr="00EC5B8D">
              <w:rPr>
                <w:sz w:val="22"/>
                <w:szCs w:val="22"/>
                <w:lang w:val="en-US"/>
              </w:rPr>
              <w:t>{</w:t>
            </w:r>
            <w:r w:rsidR="00BE75C6" w:rsidRPr="00EC5B8D">
              <w:rPr>
                <w:sz w:val="22"/>
                <w:szCs w:val="22"/>
                <w:lang w:val="en-US"/>
              </w:rPr>
              <w:t>{</w:t>
            </w:r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BE75C6">
              <w:rPr>
                <w:sz w:val="22"/>
                <w:szCs w:val="22"/>
                <w:lang w:val="en-US"/>
              </w:rPr>
              <w:t>mail</w:t>
            </w:r>
            <w:proofErr w:type="gramEnd"/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BE75C6" w:rsidRPr="00EC5B8D">
              <w:rPr>
                <w:sz w:val="22"/>
                <w:szCs w:val="22"/>
                <w:lang w:val="en-US"/>
              </w:rPr>
              <w:t>}</w:t>
            </w:r>
            <w:r w:rsidR="00F44DBD" w:rsidRPr="00EC5B8D">
              <w:rPr>
                <w:sz w:val="22"/>
                <w:szCs w:val="22"/>
                <w:lang w:val="en-US"/>
              </w:rPr>
              <w:t>}</w:t>
            </w:r>
          </w:p>
          <w:p w14:paraId="7DC7BBE7" w14:textId="77777777" w:rsidR="008E35B8" w:rsidRPr="00EC5B8D" w:rsidRDefault="008E35B8" w:rsidP="00BE75C6">
            <w:pPr>
              <w:rPr>
                <w:sz w:val="22"/>
                <w:szCs w:val="22"/>
                <w:lang w:val="en-US"/>
              </w:rPr>
            </w:pPr>
          </w:p>
          <w:p w14:paraId="3D0A4ADB" w14:textId="1CF12EBB" w:rsidR="008E35B8" w:rsidRPr="00EC5B8D" w:rsidRDefault="00F0442A">
            <w:pPr>
              <w:rPr>
                <w:sz w:val="22"/>
                <w:szCs w:val="22"/>
                <w:lang w:val="en-US"/>
              </w:rPr>
            </w:pPr>
            <w:r w:rsidRPr="00127BC6">
              <w:rPr>
                <w:sz w:val="22"/>
                <w:szCs w:val="22"/>
              </w:rPr>
              <w:t>Тел</w:t>
            </w:r>
            <w:r w:rsidR="005A59B9" w:rsidRPr="00EC5B8D">
              <w:rPr>
                <w:sz w:val="22"/>
                <w:szCs w:val="22"/>
                <w:lang w:val="en-US"/>
              </w:rPr>
              <w:t>.</w:t>
            </w:r>
            <w:r w:rsidR="003F7B06" w:rsidRPr="00EC5B8D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="00F44DBD" w:rsidRPr="00EC5B8D">
              <w:rPr>
                <w:sz w:val="22"/>
                <w:szCs w:val="22"/>
                <w:lang w:val="en-US"/>
              </w:rPr>
              <w:t>{</w:t>
            </w:r>
            <w:r w:rsidR="003F7B06" w:rsidRPr="00EC5B8D">
              <w:rPr>
                <w:sz w:val="22"/>
                <w:szCs w:val="22"/>
                <w:lang w:val="en-US"/>
              </w:rPr>
              <w:t>{</w:t>
            </w:r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3F7B06">
              <w:rPr>
                <w:sz w:val="22"/>
                <w:szCs w:val="22"/>
                <w:lang w:val="en-US"/>
              </w:rPr>
              <w:t>tel</w:t>
            </w:r>
            <w:proofErr w:type="gramEnd"/>
            <w:r w:rsidR="00F44DBD" w:rsidRPr="00EC5B8D">
              <w:rPr>
                <w:sz w:val="22"/>
                <w:szCs w:val="22"/>
                <w:lang w:val="en-US"/>
              </w:rPr>
              <w:t xml:space="preserve"> </w:t>
            </w:r>
            <w:r w:rsidR="003F7B06" w:rsidRPr="00EC5B8D">
              <w:rPr>
                <w:sz w:val="22"/>
                <w:szCs w:val="22"/>
                <w:lang w:val="en-US"/>
              </w:rPr>
              <w:t>}</w:t>
            </w:r>
            <w:r w:rsidR="00F44DBD" w:rsidRPr="00EC5B8D">
              <w:rPr>
                <w:sz w:val="22"/>
                <w:szCs w:val="22"/>
                <w:lang w:val="en-US"/>
              </w:rPr>
              <w:t>}</w:t>
            </w:r>
          </w:p>
          <w:p w14:paraId="0B4D42E5" w14:textId="77777777" w:rsidR="002766A3" w:rsidRPr="00EC5B8D" w:rsidRDefault="002766A3">
            <w:pPr>
              <w:rPr>
                <w:sz w:val="22"/>
                <w:szCs w:val="22"/>
                <w:lang w:val="en-US"/>
              </w:rPr>
            </w:pPr>
          </w:p>
          <w:p w14:paraId="3E211897" w14:textId="16B93339" w:rsidR="006D53BC" w:rsidRPr="00EC5B8D" w:rsidRDefault="007848FA">
            <w:pPr>
              <w:rPr>
                <w:sz w:val="22"/>
                <w:szCs w:val="22"/>
                <w:lang w:val="en-US"/>
              </w:rPr>
            </w:pPr>
            <w:r w:rsidRPr="00EC5B8D">
              <w:rPr>
                <w:sz w:val="22"/>
                <w:szCs w:val="22"/>
                <w:lang w:val="en-US"/>
              </w:rPr>
              <w:t xml:space="preserve"> </w:t>
            </w:r>
          </w:p>
          <w:p w14:paraId="505E6A46" w14:textId="1830C749" w:rsidR="006D53BC" w:rsidRPr="00EC5B8D" w:rsidRDefault="006D53BC">
            <w:pPr>
              <w:rPr>
                <w:sz w:val="22"/>
                <w:szCs w:val="22"/>
                <w:lang w:val="en-US"/>
              </w:rPr>
            </w:pPr>
          </w:p>
          <w:p w14:paraId="18F6BB64" w14:textId="4BC3235F" w:rsidR="00AA0A71" w:rsidRPr="00EC5B8D" w:rsidRDefault="007848FA" w:rsidP="006D53BC">
            <w:pPr>
              <w:spacing w:line="480" w:lineRule="auto"/>
              <w:rPr>
                <w:lang w:val="en-US"/>
              </w:rPr>
            </w:pPr>
            <w:r w:rsidRPr="00EC5B8D">
              <w:rPr>
                <w:sz w:val="22"/>
                <w:szCs w:val="22"/>
                <w:lang w:val="en-US"/>
              </w:rPr>
              <w:t xml:space="preserve">                </w:t>
            </w:r>
          </w:p>
          <w:p w14:paraId="4C7FA493" w14:textId="77777777" w:rsidR="00AA0A71" w:rsidRPr="00F44DBD" w:rsidRDefault="007848FA">
            <w:r w:rsidRPr="00F44DBD">
              <w:t>_________</w:t>
            </w:r>
            <w:r w:rsidR="00F0442A" w:rsidRPr="00F44DBD">
              <w:t>________</w:t>
            </w:r>
            <w:r w:rsidR="005A59B9" w:rsidRPr="00F44DBD">
              <w:t>__</w:t>
            </w:r>
            <w:r w:rsidR="00F0442A" w:rsidRPr="00F44DBD">
              <w:t>_</w:t>
            </w:r>
            <w:r w:rsidRPr="00F44DBD">
              <w:t>_____/_____________/</w:t>
            </w:r>
          </w:p>
        </w:tc>
      </w:tr>
    </w:tbl>
    <w:p w14:paraId="4B262C32" w14:textId="77777777" w:rsidR="008D3054" w:rsidRPr="00F44DBD" w:rsidRDefault="008D3054" w:rsidP="00E1327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elvetica Neue" w:eastAsia="Helvetica Neue" w:hAnsi="Helvetica Neue" w:cs="Helvetica Neue"/>
          <w:sz w:val="22"/>
          <w:szCs w:val="22"/>
        </w:rPr>
      </w:pPr>
    </w:p>
    <w:p w14:paraId="127A653D" w14:textId="77777777" w:rsidR="00CD0026" w:rsidRPr="00F44DBD" w:rsidRDefault="00CD0026" w:rsidP="00E1327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elvetica Neue" w:eastAsia="Helvetica Neue" w:hAnsi="Helvetica Neue" w:cs="Helvetica Neue"/>
          <w:sz w:val="22"/>
          <w:szCs w:val="22"/>
        </w:rPr>
      </w:pPr>
    </w:p>
    <w:sectPr w:rsidR="00CD0026" w:rsidRPr="00F44DBD" w:rsidSect="00F8014C">
      <w:headerReference w:type="default" r:id="rId9"/>
      <w:footerReference w:type="default" r:id="rId10"/>
      <w:pgSz w:w="11900" w:h="16840"/>
      <w:pgMar w:top="-284" w:right="567" w:bottom="284" w:left="56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FD019" w14:textId="77777777" w:rsidR="007E02DE" w:rsidRDefault="007E02DE">
      <w:r>
        <w:separator/>
      </w:r>
    </w:p>
  </w:endnote>
  <w:endnote w:type="continuationSeparator" w:id="0">
    <w:p w14:paraId="353A0A67" w14:textId="77777777" w:rsidR="007E02DE" w:rsidRDefault="007E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0A200" w14:textId="77777777" w:rsidR="00AA0A71" w:rsidRDefault="00AA0A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90FF5" w14:textId="77777777" w:rsidR="007E02DE" w:rsidRDefault="007E02DE">
      <w:r>
        <w:separator/>
      </w:r>
    </w:p>
  </w:footnote>
  <w:footnote w:type="continuationSeparator" w:id="0">
    <w:p w14:paraId="62F04541" w14:textId="77777777" w:rsidR="007E02DE" w:rsidRDefault="007E0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49FA" w14:textId="77777777" w:rsidR="00AA0A71" w:rsidRDefault="00AA0A7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070AC"/>
    <w:multiLevelType w:val="multilevel"/>
    <w:tmpl w:val="6CD49746"/>
    <w:lvl w:ilvl="0">
      <w:start w:val="1"/>
      <w:numFmt w:val="decimal"/>
      <w:lvlText w:val="%1."/>
      <w:lvlJc w:val="left"/>
      <w:pPr>
        <w:ind w:left="450" w:hanging="450"/>
      </w:pPr>
      <w:rPr>
        <w:b/>
        <w:bCs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665" w:hanging="665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997" w:hanging="99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997" w:hanging="99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329" w:hanging="1329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329" w:hanging="1329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1662" w:hanging="166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1662" w:hanging="166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63951595"/>
    <w:multiLevelType w:val="multilevel"/>
    <w:tmpl w:val="2FD69918"/>
    <w:lvl w:ilvl="0">
      <w:start w:val="1"/>
      <w:numFmt w:val="decimal"/>
      <w:lvlText w:val="%1."/>
      <w:lvlJc w:val="left"/>
      <w:pPr>
        <w:ind w:left="425" w:hanging="425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52" w:hanging="39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12" w:hanging="3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72" w:hanging="39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32" w:hanging="39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192" w:hanging="3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52" w:hanging="39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12" w:hanging="39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272" w:hanging="39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0A71"/>
    <w:rsid w:val="00070C94"/>
    <w:rsid w:val="00072926"/>
    <w:rsid w:val="00072F91"/>
    <w:rsid w:val="000B3F96"/>
    <w:rsid w:val="000C2FCF"/>
    <w:rsid w:val="000D07FE"/>
    <w:rsid w:val="000E5990"/>
    <w:rsid w:val="00102272"/>
    <w:rsid w:val="00103482"/>
    <w:rsid w:val="00127BC6"/>
    <w:rsid w:val="00174ED6"/>
    <w:rsid w:val="001A1BF9"/>
    <w:rsid w:val="001A291D"/>
    <w:rsid w:val="001B2E13"/>
    <w:rsid w:val="001C4449"/>
    <w:rsid w:val="001C472D"/>
    <w:rsid w:val="001E1792"/>
    <w:rsid w:val="001E29AC"/>
    <w:rsid w:val="002564AA"/>
    <w:rsid w:val="0026305B"/>
    <w:rsid w:val="002766A3"/>
    <w:rsid w:val="00281890"/>
    <w:rsid w:val="002914D8"/>
    <w:rsid w:val="002969AE"/>
    <w:rsid w:val="002A0D92"/>
    <w:rsid w:val="002B541E"/>
    <w:rsid w:val="002B6B7E"/>
    <w:rsid w:val="003001D9"/>
    <w:rsid w:val="0030790B"/>
    <w:rsid w:val="00313A5F"/>
    <w:rsid w:val="00322129"/>
    <w:rsid w:val="003636AA"/>
    <w:rsid w:val="003C4A02"/>
    <w:rsid w:val="003F1D85"/>
    <w:rsid w:val="003F5D0C"/>
    <w:rsid w:val="003F7B06"/>
    <w:rsid w:val="00477F7F"/>
    <w:rsid w:val="00495FFF"/>
    <w:rsid w:val="004A1334"/>
    <w:rsid w:val="004B23BC"/>
    <w:rsid w:val="004C3B93"/>
    <w:rsid w:val="004C5B7A"/>
    <w:rsid w:val="004F36B0"/>
    <w:rsid w:val="0053196D"/>
    <w:rsid w:val="0056604C"/>
    <w:rsid w:val="00583EE5"/>
    <w:rsid w:val="005A59B9"/>
    <w:rsid w:val="005B2E93"/>
    <w:rsid w:val="005D776C"/>
    <w:rsid w:val="005E08F2"/>
    <w:rsid w:val="00694714"/>
    <w:rsid w:val="00694A40"/>
    <w:rsid w:val="006B1158"/>
    <w:rsid w:val="006D53BC"/>
    <w:rsid w:val="00730273"/>
    <w:rsid w:val="00756D38"/>
    <w:rsid w:val="007766FE"/>
    <w:rsid w:val="007848FA"/>
    <w:rsid w:val="007E02DE"/>
    <w:rsid w:val="00853F3F"/>
    <w:rsid w:val="00860F5C"/>
    <w:rsid w:val="008663A9"/>
    <w:rsid w:val="0087105C"/>
    <w:rsid w:val="008A0B61"/>
    <w:rsid w:val="008A706C"/>
    <w:rsid w:val="008C0811"/>
    <w:rsid w:val="008D3054"/>
    <w:rsid w:val="008D3DB7"/>
    <w:rsid w:val="008E35B8"/>
    <w:rsid w:val="008E4175"/>
    <w:rsid w:val="00906A8D"/>
    <w:rsid w:val="00924199"/>
    <w:rsid w:val="009257F1"/>
    <w:rsid w:val="009362EC"/>
    <w:rsid w:val="009433C6"/>
    <w:rsid w:val="009C02F0"/>
    <w:rsid w:val="009C6A3C"/>
    <w:rsid w:val="009F50D9"/>
    <w:rsid w:val="00A11303"/>
    <w:rsid w:val="00A11431"/>
    <w:rsid w:val="00A37ACA"/>
    <w:rsid w:val="00A46E87"/>
    <w:rsid w:val="00A50D4E"/>
    <w:rsid w:val="00A61C12"/>
    <w:rsid w:val="00A717F8"/>
    <w:rsid w:val="00A777CC"/>
    <w:rsid w:val="00A901F1"/>
    <w:rsid w:val="00A92C65"/>
    <w:rsid w:val="00AA026E"/>
    <w:rsid w:val="00AA0A71"/>
    <w:rsid w:val="00AB645D"/>
    <w:rsid w:val="00AC635C"/>
    <w:rsid w:val="00AD0ADF"/>
    <w:rsid w:val="00B0545C"/>
    <w:rsid w:val="00B4239D"/>
    <w:rsid w:val="00B46258"/>
    <w:rsid w:val="00B4686D"/>
    <w:rsid w:val="00B51812"/>
    <w:rsid w:val="00B87316"/>
    <w:rsid w:val="00B957DD"/>
    <w:rsid w:val="00B97615"/>
    <w:rsid w:val="00B97845"/>
    <w:rsid w:val="00BA3256"/>
    <w:rsid w:val="00BB29B9"/>
    <w:rsid w:val="00BE75C6"/>
    <w:rsid w:val="00BF16F2"/>
    <w:rsid w:val="00BF6DD3"/>
    <w:rsid w:val="00C010FB"/>
    <w:rsid w:val="00C07FA3"/>
    <w:rsid w:val="00C53DE6"/>
    <w:rsid w:val="00C54E5B"/>
    <w:rsid w:val="00C80572"/>
    <w:rsid w:val="00C949A7"/>
    <w:rsid w:val="00CB5935"/>
    <w:rsid w:val="00CD0026"/>
    <w:rsid w:val="00CD3664"/>
    <w:rsid w:val="00D40DC1"/>
    <w:rsid w:val="00D42A9B"/>
    <w:rsid w:val="00D53344"/>
    <w:rsid w:val="00D57910"/>
    <w:rsid w:val="00DB76D6"/>
    <w:rsid w:val="00DE55AD"/>
    <w:rsid w:val="00DE7B91"/>
    <w:rsid w:val="00DF0D5F"/>
    <w:rsid w:val="00DF1BD6"/>
    <w:rsid w:val="00E13275"/>
    <w:rsid w:val="00E64A56"/>
    <w:rsid w:val="00E91431"/>
    <w:rsid w:val="00EC5B8D"/>
    <w:rsid w:val="00EE29EA"/>
    <w:rsid w:val="00F0442A"/>
    <w:rsid w:val="00F414DE"/>
    <w:rsid w:val="00F44DBD"/>
    <w:rsid w:val="00F8014C"/>
    <w:rsid w:val="00FA0CBD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6AAB"/>
  <w15:docId w15:val="{C7536647-C456-4B06-BF16-1DC8311A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C80572"/>
    <w:pPr>
      <w:ind w:left="720"/>
      <w:contextualSpacing/>
    </w:pPr>
  </w:style>
  <w:style w:type="table" w:styleId="a7">
    <w:name w:val="Table Grid"/>
    <w:basedOn w:val="a1"/>
    <w:uiPriority w:val="39"/>
    <w:rsid w:val="003C4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D30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D3054"/>
  </w:style>
  <w:style w:type="paragraph" w:styleId="aa">
    <w:name w:val="footer"/>
    <w:basedOn w:val="a"/>
    <w:link w:val="ab"/>
    <w:uiPriority w:val="99"/>
    <w:unhideWhenUsed/>
    <w:rsid w:val="008D30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D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F6B1-46C3-423F-975E-6B51B01B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егор дмитриев</cp:lastModifiedBy>
  <cp:revision>37</cp:revision>
  <cp:lastPrinted>2023-12-25T09:33:00Z</cp:lastPrinted>
  <dcterms:created xsi:type="dcterms:W3CDTF">2024-08-26T11:18:00Z</dcterms:created>
  <dcterms:modified xsi:type="dcterms:W3CDTF">2024-09-06T08:51:00Z</dcterms:modified>
  <dc:identifier/>
  <dc:language/>
</cp:coreProperties>
</file>