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0CCB" w:rsidRDefault="0048006F" w:rsidP="00A7493A">
      <w:pPr>
        <w:pStyle w:val="NormalFirstIndent"/>
      </w:pPr>
      <w:r>
        <w:t xml:space="preserve"> </w:t>
      </w:r>
    </w:p>
    <w:p w:rsidR="00A70CCB" w:rsidRDefault="0048006F" w:rsidP="000402C6">
      <w:pPr>
        <w:pStyle w:val="Title"/>
      </w:pPr>
      <w:r>
        <w:t>SCMP</w:t>
      </w:r>
    </w:p>
    <w:p w:rsidR="00A70CCB" w:rsidRDefault="0048006F" w:rsidP="000402C6">
      <w:pPr>
        <w:pStyle w:val="Title"/>
      </w:pPr>
      <w:r>
        <w:t>Software Engineering</w:t>
      </w:r>
    </w:p>
    <w:p w:rsidR="00A70CCB" w:rsidRDefault="00A70CCB" w:rsidP="000402C6">
      <w:pPr>
        <w:pStyle w:val="Title"/>
      </w:pPr>
    </w:p>
    <w:p w:rsidR="00A70CCB" w:rsidRDefault="00A70CCB" w:rsidP="000402C6">
      <w:pPr>
        <w:pStyle w:val="Title"/>
      </w:pPr>
    </w:p>
    <w:p w:rsidR="00A70CCB" w:rsidRDefault="0048006F" w:rsidP="000402C6">
      <w:pPr>
        <w:pStyle w:val="Title"/>
      </w:pPr>
      <w:r>
        <w:t>Software Configuration Management Plan</w:t>
      </w:r>
    </w:p>
    <w:p w:rsidR="00A70CCB" w:rsidRDefault="00A70CCB" w:rsidP="000402C6">
      <w:pPr>
        <w:pStyle w:val="Title"/>
      </w:pPr>
    </w:p>
    <w:p w:rsidR="0023470D" w:rsidRPr="0023470D" w:rsidRDefault="0023470D" w:rsidP="0023470D"/>
    <w:p w:rsidR="00A70CCB" w:rsidRDefault="00A70CCB" w:rsidP="000402C6">
      <w:pPr>
        <w:pStyle w:val="Title"/>
      </w:pPr>
    </w:p>
    <w:p w:rsidR="00A70CCB" w:rsidRDefault="0048006F" w:rsidP="000402C6">
      <w:pPr>
        <w:pStyle w:val="Title"/>
      </w:pPr>
      <w:proofErr w:type="spellStart"/>
      <w:r>
        <w:t>TheDonorsChoice</w:t>
      </w:r>
      <w:proofErr w:type="spellEnd"/>
    </w:p>
    <w:p w:rsidR="00A7493A" w:rsidRDefault="00A7493A" w:rsidP="000402C6">
      <w:pPr>
        <w:pStyle w:val="Title"/>
      </w:pPr>
    </w:p>
    <w:p w:rsidR="00A70CCB" w:rsidRDefault="00A70CCB" w:rsidP="000402C6">
      <w:pPr>
        <w:pStyle w:val="Title"/>
      </w:pPr>
    </w:p>
    <w:p w:rsidR="00A70CCB" w:rsidRDefault="003C0278" w:rsidP="000402C6">
      <w:pPr>
        <w:jc w:val="center"/>
      </w:pPr>
      <w:r>
        <w:rPr>
          <w:noProof/>
        </w:rPr>
        <w:drawing>
          <wp:inline distT="0" distB="0" distL="0" distR="0" wp14:anchorId="1A1623AB" wp14:editId="5E631409">
            <wp:extent cx="32956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hearthouse.png"/>
                    <pic:cNvPicPr/>
                  </pic:nvPicPr>
                  <pic:blipFill>
                    <a:blip r:embed="rId8">
                      <a:extLst>
                        <a:ext uri="{28A0092B-C50C-407E-A947-70E740481C1C}">
                          <a14:useLocalDpi xmlns:a14="http://schemas.microsoft.com/office/drawing/2010/main" val="0"/>
                        </a:ext>
                      </a:extLst>
                    </a:blip>
                    <a:stretch>
                      <a:fillRect/>
                    </a:stretch>
                  </pic:blipFill>
                  <pic:spPr>
                    <a:xfrm>
                      <a:off x="0" y="0"/>
                      <a:ext cx="3295650" cy="3343275"/>
                    </a:xfrm>
                    <a:prstGeom prst="rect">
                      <a:avLst/>
                    </a:prstGeom>
                  </pic:spPr>
                </pic:pic>
              </a:graphicData>
            </a:graphic>
          </wp:inline>
        </w:drawing>
      </w:r>
    </w:p>
    <w:p w:rsidR="00A70CCB" w:rsidRPr="003C0278" w:rsidRDefault="0048006F" w:rsidP="00A7493A">
      <w:pPr>
        <w:pStyle w:val="NormalFirstIndent"/>
      </w:pPr>
      <w:bookmarkStart w:id="0" w:name="h.3ghi5o71ycmg" w:colFirst="0" w:colLast="0"/>
      <w:bookmarkEnd w:id="0"/>
      <w:r>
        <w:t xml:space="preserve"> </w:t>
      </w:r>
    </w:p>
    <w:p w:rsidR="00460B6F" w:rsidRDefault="00E44382">
      <w:pPr>
        <w:spacing w:after="200" w:line="276" w:lineRule="auto"/>
        <w:contextualSpacing w:val="0"/>
        <w:rPr>
          <w:b/>
        </w:rPr>
        <w:sectPr w:rsidR="00460B6F" w:rsidSect="00460B6F">
          <w:footerReference w:type="default" r:id="rId9"/>
          <w:pgSz w:w="12240" w:h="15840"/>
          <w:pgMar w:top="1440" w:right="1440" w:bottom="1440" w:left="1440" w:header="720" w:footer="720" w:gutter="0"/>
          <w:cols w:space="720"/>
          <w:titlePg/>
          <w:docGrid w:linePitch="326"/>
        </w:sectPr>
      </w:pPr>
      <w:r>
        <w:rPr>
          <w:b/>
          <w:noProof/>
        </w:rPr>
        <w:drawing>
          <wp:inline distT="0" distB="0" distL="0" distR="0" wp14:anchorId="3B969979" wp14:editId="1B8A9C0A">
            <wp:extent cx="5943600" cy="241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300"/>
                    </a:xfrm>
                    <a:prstGeom prst="rect">
                      <a:avLst/>
                    </a:prstGeom>
                    <a:noFill/>
                    <a:ln>
                      <a:noFill/>
                    </a:ln>
                  </pic:spPr>
                </pic:pic>
              </a:graphicData>
            </a:graphic>
          </wp:inline>
        </w:drawing>
      </w:r>
    </w:p>
    <w:sdt>
      <w:sdtPr>
        <w:rPr>
          <w:rFonts w:ascii="Times New Roman" w:eastAsia="Arial" w:hAnsi="Times New Roman" w:cs="Arial"/>
          <w:b w:val="0"/>
          <w:bCs w:val="0"/>
          <w:color w:val="000000"/>
          <w:sz w:val="24"/>
          <w:szCs w:val="22"/>
          <w:lang w:eastAsia="en-US"/>
        </w:rPr>
        <w:id w:val="-1860494765"/>
        <w:docPartObj>
          <w:docPartGallery w:val="Table of Contents"/>
          <w:docPartUnique/>
        </w:docPartObj>
      </w:sdtPr>
      <w:sdtEndPr>
        <w:rPr>
          <w:noProof/>
        </w:rPr>
      </w:sdtEndPr>
      <w:sdtContent>
        <w:p w:rsidR="00460B6F" w:rsidRPr="00460B6F" w:rsidRDefault="00460B6F">
          <w:pPr>
            <w:pStyle w:val="TOCHeading"/>
            <w:rPr>
              <w:color w:val="000000" w:themeColor="text1"/>
            </w:rPr>
          </w:pPr>
          <w:r w:rsidRPr="00460B6F">
            <w:rPr>
              <w:color w:val="000000" w:themeColor="text1"/>
            </w:rPr>
            <w:t>Table of Contents</w:t>
          </w:r>
        </w:p>
        <w:p w:rsidR="003C0C54" w:rsidRDefault="00460B6F">
          <w:pPr>
            <w:pStyle w:val="TOC1"/>
            <w:tabs>
              <w:tab w:val="right" w:leader="dot" w:pos="9350"/>
            </w:tabs>
            <w:rPr>
              <w:rFonts w:asciiTheme="minorHAnsi" w:eastAsiaTheme="minorEastAsia" w:hAnsiTheme="minorHAnsi" w:cstheme="minorBidi"/>
              <w:noProof/>
              <w:color w:val="auto"/>
              <w:sz w:val="22"/>
            </w:rPr>
          </w:pPr>
          <w:r w:rsidRPr="00460B6F">
            <w:rPr>
              <w:color w:val="000000" w:themeColor="text1"/>
            </w:rPr>
            <w:fldChar w:fldCharType="begin"/>
          </w:r>
          <w:r w:rsidRPr="00460B6F">
            <w:rPr>
              <w:color w:val="000000" w:themeColor="text1"/>
            </w:rPr>
            <w:instrText xml:space="preserve"> TOC \o "1-3" \h \z \u </w:instrText>
          </w:r>
          <w:r w:rsidRPr="00460B6F">
            <w:rPr>
              <w:color w:val="000000" w:themeColor="text1"/>
            </w:rPr>
            <w:fldChar w:fldCharType="separate"/>
          </w:r>
          <w:hyperlink w:anchor="_Toc379720010" w:history="1">
            <w:r w:rsidR="003C0C54" w:rsidRPr="00D272BA">
              <w:rPr>
                <w:rStyle w:val="Hyperlink"/>
                <w:noProof/>
              </w:rPr>
              <w:t>3.1 Introduction</w:t>
            </w:r>
            <w:r w:rsidR="003C0C54">
              <w:rPr>
                <w:noProof/>
                <w:webHidden/>
              </w:rPr>
              <w:tab/>
            </w:r>
            <w:r w:rsidR="003C0C54">
              <w:rPr>
                <w:noProof/>
                <w:webHidden/>
              </w:rPr>
              <w:fldChar w:fldCharType="begin"/>
            </w:r>
            <w:r w:rsidR="003C0C54">
              <w:rPr>
                <w:noProof/>
                <w:webHidden/>
              </w:rPr>
              <w:instrText xml:space="preserve"> PAGEREF _Toc379720010 \h </w:instrText>
            </w:r>
            <w:r w:rsidR="003C0C54">
              <w:rPr>
                <w:noProof/>
                <w:webHidden/>
              </w:rPr>
            </w:r>
            <w:r w:rsidR="003C0C54">
              <w:rPr>
                <w:noProof/>
                <w:webHidden/>
              </w:rPr>
              <w:fldChar w:fldCharType="separate"/>
            </w:r>
            <w:r w:rsidR="003C0C54">
              <w:rPr>
                <w:noProof/>
                <w:webHidden/>
              </w:rPr>
              <w:t>1</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11" w:history="1">
            <w:r w:rsidR="003C0C54" w:rsidRPr="00D272BA">
              <w:rPr>
                <w:rStyle w:val="Hyperlink"/>
                <w:noProof/>
              </w:rPr>
              <w:t>3.1.1 Definitions</w:t>
            </w:r>
            <w:r w:rsidR="003C0C54">
              <w:rPr>
                <w:noProof/>
                <w:webHidden/>
              </w:rPr>
              <w:tab/>
            </w:r>
            <w:r w:rsidR="003C0C54">
              <w:rPr>
                <w:noProof/>
                <w:webHidden/>
              </w:rPr>
              <w:fldChar w:fldCharType="begin"/>
            </w:r>
            <w:r w:rsidR="003C0C54">
              <w:rPr>
                <w:noProof/>
                <w:webHidden/>
              </w:rPr>
              <w:instrText xml:space="preserve"> PAGEREF _Toc379720011 \h </w:instrText>
            </w:r>
            <w:r w:rsidR="003C0C54">
              <w:rPr>
                <w:noProof/>
                <w:webHidden/>
              </w:rPr>
            </w:r>
            <w:r w:rsidR="003C0C54">
              <w:rPr>
                <w:noProof/>
                <w:webHidden/>
              </w:rPr>
              <w:fldChar w:fldCharType="separate"/>
            </w:r>
            <w:r w:rsidR="003C0C54">
              <w:rPr>
                <w:noProof/>
                <w:webHidden/>
              </w:rPr>
              <w:t>1</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12" w:history="1">
            <w:r w:rsidR="003C0C54" w:rsidRPr="00D272BA">
              <w:rPr>
                <w:rStyle w:val="Hyperlink"/>
                <w:noProof/>
              </w:rPr>
              <w:t>3.1.2 Acronyms</w:t>
            </w:r>
            <w:r w:rsidR="003C0C54">
              <w:rPr>
                <w:noProof/>
                <w:webHidden/>
              </w:rPr>
              <w:tab/>
            </w:r>
            <w:r w:rsidR="003C0C54">
              <w:rPr>
                <w:noProof/>
                <w:webHidden/>
              </w:rPr>
              <w:fldChar w:fldCharType="begin"/>
            </w:r>
            <w:r w:rsidR="003C0C54">
              <w:rPr>
                <w:noProof/>
                <w:webHidden/>
              </w:rPr>
              <w:instrText xml:space="preserve"> PAGEREF _Toc379720012 \h </w:instrText>
            </w:r>
            <w:r w:rsidR="003C0C54">
              <w:rPr>
                <w:noProof/>
                <w:webHidden/>
              </w:rPr>
            </w:r>
            <w:r w:rsidR="003C0C54">
              <w:rPr>
                <w:noProof/>
                <w:webHidden/>
              </w:rPr>
              <w:fldChar w:fldCharType="separate"/>
            </w:r>
            <w:r w:rsidR="003C0C54">
              <w:rPr>
                <w:noProof/>
                <w:webHidden/>
              </w:rPr>
              <w:t>1</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13" w:history="1">
            <w:r w:rsidR="003C0C54" w:rsidRPr="00D272BA">
              <w:rPr>
                <w:rStyle w:val="Hyperlink"/>
                <w:noProof/>
              </w:rPr>
              <w:t>3.1.2 Referenced Documents</w:t>
            </w:r>
            <w:r w:rsidR="003C0C54">
              <w:rPr>
                <w:noProof/>
                <w:webHidden/>
              </w:rPr>
              <w:tab/>
            </w:r>
            <w:r w:rsidR="003C0C54">
              <w:rPr>
                <w:noProof/>
                <w:webHidden/>
              </w:rPr>
              <w:fldChar w:fldCharType="begin"/>
            </w:r>
            <w:r w:rsidR="003C0C54">
              <w:rPr>
                <w:noProof/>
                <w:webHidden/>
              </w:rPr>
              <w:instrText xml:space="preserve"> PAGEREF _Toc379720013 \h </w:instrText>
            </w:r>
            <w:r w:rsidR="003C0C54">
              <w:rPr>
                <w:noProof/>
                <w:webHidden/>
              </w:rPr>
            </w:r>
            <w:r w:rsidR="003C0C54">
              <w:rPr>
                <w:noProof/>
                <w:webHidden/>
              </w:rPr>
              <w:fldChar w:fldCharType="separate"/>
            </w:r>
            <w:r w:rsidR="003C0C54">
              <w:rPr>
                <w:noProof/>
                <w:webHidden/>
              </w:rPr>
              <w:t>2</w:t>
            </w:r>
            <w:r w:rsidR="003C0C54">
              <w:rPr>
                <w:noProof/>
                <w:webHidden/>
              </w:rPr>
              <w:fldChar w:fldCharType="end"/>
            </w:r>
          </w:hyperlink>
        </w:p>
        <w:p w:rsidR="003C0C54" w:rsidRDefault="00E32F3A">
          <w:pPr>
            <w:pStyle w:val="TOC1"/>
            <w:tabs>
              <w:tab w:val="right" w:leader="dot" w:pos="9350"/>
            </w:tabs>
            <w:rPr>
              <w:rFonts w:asciiTheme="minorHAnsi" w:eastAsiaTheme="minorEastAsia" w:hAnsiTheme="minorHAnsi" w:cstheme="minorBidi"/>
              <w:noProof/>
              <w:color w:val="auto"/>
              <w:sz w:val="22"/>
            </w:rPr>
          </w:pPr>
          <w:hyperlink w:anchor="_Toc379720014" w:history="1">
            <w:r w:rsidR="003C0C54" w:rsidRPr="00D272BA">
              <w:rPr>
                <w:rStyle w:val="Hyperlink"/>
                <w:noProof/>
              </w:rPr>
              <w:t>3.2 SCM management</w:t>
            </w:r>
            <w:r w:rsidR="003C0C54">
              <w:rPr>
                <w:noProof/>
                <w:webHidden/>
              </w:rPr>
              <w:tab/>
            </w:r>
            <w:r w:rsidR="003C0C54">
              <w:rPr>
                <w:noProof/>
                <w:webHidden/>
              </w:rPr>
              <w:fldChar w:fldCharType="begin"/>
            </w:r>
            <w:r w:rsidR="003C0C54">
              <w:rPr>
                <w:noProof/>
                <w:webHidden/>
              </w:rPr>
              <w:instrText xml:space="preserve"> PAGEREF _Toc379720014 \h </w:instrText>
            </w:r>
            <w:r w:rsidR="003C0C54">
              <w:rPr>
                <w:noProof/>
                <w:webHidden/>
              </w:rPr>
            </w:r>
            <w:r w:rsidR="003C0C54">
              <w:rPr>
                <w:noProof/>
                <w:webHidden/>
              </w:rPr>
              <w:fldChar w:fldCharType="separate"/>
            </w:r>
            <w:r w:rsidR="003C0C54">
              <w:rPr>
                <w:noProof/>
                <w:webHidden/>
              </w:rPr>
              <w:t>2</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15" w:history="1">
            <w:r w:rsidR="003C0C54" w:rsidRPr="00D272BA">
              <w:rPr>
                <w:rStyle w:val="Hyperlink"/>
                <w:noProof/>
              </w:rPr>
              <w:t>3.2.1 Organization</w:t>
            </w:r>
            <w:r w:rsidR="003C0C54">
              <w:rPr>
                <w:noProof/>
                <w:webHidden/>
              </w:rPr>
              <w:tab/>
            </w:r>
            <w:r w:rsidR="003C0C54">
              <w:rPr>
                <w:noProof/>
                <w:webHidden/>
              </w:rPr>
              <w:fldChar w:fldCharType="begin"/>
            </w:r>
            <w:r w:rsidR="003C0C54">
              <w:rPr>
                <w:noProof/>
                <w:webHidden/>
              </w:rPr>
              <w:instrText xml:space="preserve"> PAGEREF _Toc379720015 \h </w:instrText>
            </w:r>
            <w:r w:rsidR="003C0C54">
              <w:rPr>
                <w:noProof/>
                <w:webHidden/>
              </w:rPr>
            </w:r>
            <w:r w:rsidR="003C0C54">
              <w:rPr>
                <w:noProof/>
                <w:webHidden/>
              </w:rPr>
              <w:fldChar w:fldCharType="separate"/>
            </w:r>
            <w:r w:rsidR="003C0C54">
              <w:rPr>
                <w:noProof/>
                <w:webHidden/>
              </w:rPr>
              <w:t>2</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16" w:history="1">
            <w:r w:rsidR="003C0C54" w:rsidRPr="00D272BA">
              <w:rPr>
                <w:rStyle w:val="Hyperlink"/>
                <w:noProof/>
              </w:rPr>
              <w:t>3.2.2 SCM responsibilities</w:t>
            </w:r>
            <w:r w:rsidR="003C0C54">
              <w:rPr>
                <w:noProof/>
                <w:webHidden/>
              </w:rPr>
              <w:tab/>
            </w:r>
            <w:r w:rsidR="003C0C54">
              <w:rPr>
                <w:noProof/>
                <w:webHidden/>
              </w:rPr>
              <w:fldChar w:fldCharType="begin"/>
            </w:r>
            <w:r w:rsidR="003C0C54">
              <w:rPr>
                <w:noProof/>
                <w:webHidden/>
              </w:rPr>
              <w:instrText xml:space="preserve"> PAGEREF _Toc379720016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17" w:history="1">
            <w:r w:rsidR="003C0C54" w:rsidRPr="00D272BA">
              <w:rPr>
                <w:rStyle w:val="Hyperlink"/>
                <w:noProof/>
              </w:rPr>
              <w:t>3.2.2.1 Configuration Leader tasks</w:t>
            </w:r>
            <w:r w:rsidR="003C0C54">
              <w:rPr>
                <w:noProof/>
                <w:webHidden/>
              </w:rPr>
              <w:tab/>
            </w:r>
            <w:r w:rsidR="003C0C54">
              <w:rPr>
                <w:noProof/>
                <w:webHidden/>
              </w:rPr>
              <w:fldChar w:fldCharType="begin"/>
            </w:r>
            <w:r w:rsidR="003C0C54">
              <w:rPr>
                <w:noProof/>
                <w:webHidden/>
              </w:rPr>
              <w:instrText xml:space="preserve"> PAGEREF _Toc379720017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18" w:history="1">
            <w:r w:rsidR="003C0C54" w:rsidRPr="00D272BA">
              <w:rPr>
                <w:rStyle w:val="Hyperlink"/>
                <w:noProof/>
              </w:rPr>
              <w:t>3.2.2.2 Project Manager</w:t>
            </w:r>
            <w:r w:rsidR="003C0C54">
              <w:rPr>
                <w:noProof/>
                <w:webHidden/>
              </w:rPr>
              <w:tab/>
            </w:r>
            <w:r w:rsidR="003C0C54">
              <w:rPr>
                <w:noProof/>
                <w:webHidden/>
              </w:rPr>
              <w:fldChar w:fldCharType="begin"/>
            </w:r>
            <w:r w:rsidR="003C0C54">
              <w:rPr>
                <w:noProof/>
                <w:webHidden/>
              </w:rPr>
              <w:instrText xml:space="preserve"> PAGEREF _Toc379720018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19" w:history="1">
            <w:r w:rsidR="003C0C54" w:rsidRPr="00D272BA">
              <w:rPr>
                <w:rStyle w:val="Hyperlink"/>
                <w:noProof/>
              </w:rPr>
              <w:t>3.2.2.3 Engineers</w:t>
            </w:r>
            <w:r w:rsidR="003C0C54">
              <w:rPr>
                <w:noProof/>
                <w:webHidden/>
              </w:rPr>
              <w:tab/>
            </w:r>
            <w:r w:rsidR="003C0C54">
              <w:rPr>
                <w:noProof/>
                <w:webHidden/>
              </w:rPr>
              <w:fldChar w:fldCharType="begin"/>
            </w:r>
            <w:r w:rsidR="003C0C54">
              <w:rPr>
                <w:noProof/>
                <w:webHidden/>
              </w:rPr>
              <w:instrText xml:space="preserve"> PAGEREF _Toc379720019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20" w:history="1">
            <w:r w:rsidR="003C0C54" w:rsidRPr="00D272BA">
              <w:rPr>
                <w:rStyle w:val="Hyperlink"/>
                <w:noProof/>
              </w:rPr>
              <w:t>3.2.3 Applicable policies, directives &amp; procedures</w:t>
            </w:r>
            <w:r w:rsidR="003C0C54">
              <w:rPr>
                <w:noProof/>
                <w:webHidden/>
              </w:rPr>
              <w:tab/>
            </w:r>
            <w:r w:rsidR="003C0C54">
              <w:rPr>
                <w:noProof/>
                <w:webHidden/>
              </w:rPr>
              <w:fldChar w:fldCharType="begin"/>
            </w:r>
            <w:r w:rsidR="003C0C54">
              <w:rPr>
                <w:noProof/>
                <w:webHidden/>
              </w:rPr>
              <w:instrText xml:space="preserve"> PAGEREF _Toc379720020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1"/>
            <w:tabs>
              <w:tab w:val="right" w:leader="dot" w:pos="9350"/>
            </w:tabs>
            <w:rPr>
              <w:rFonts w:asciiTheme="minorHAnsi" w:eastAsiaTheme="minorEastAsia" w:hAnsiTheme="minorHAnsi" w:cstheme="minorBidi"/>
              <w:noProof/>
              <w:color w:val="auto"/>
              <w:sz w:val="22"/>
            </w:rPr>
          </w:pPr>
          <w:hyperlink w:anchor="_Toc379720021" w:history="1">
            <w:r w:rsidR="003C0C54" w:rsidRPr="00D272BA">
              <w:rPr>
                <w:rStyle w:val="Hyperlink"/>
                <w:noProof/>
              </w:rPr>
              <w:t>3.3 SCM activities</w:t>
            </w:r>
            <w:r w:rsidR="003C0C54">
              <w:rPr>
                <w:noProof/>
                <w:webHidden/>
              </w:rPr>
              <w:tab/>
            </w:r>
            <w:r w:rsidR="003C0C54">
              <w:rPr>
                <w:noProof/>
                <w:webHidden/>
              </w:rPr>
              <w:fldChar w:fldCharType="begin"/>
            </w:r>
            <w:r w:rsidR="003C0C54">
              <w:rPr>
                <w:noProof/>
                <w:webHidden/>
              </w:rPr>
              <w:instrText xml:space="preserve"> PAGEREF _Toc379720021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22" w:history="1">
            <w:r w:rsidR="003C0C54" w:rsidRPr="00D272BA">
              <w:rPr>
                <w:rStyle w:val="Hyperlink"/>
                <w:noProof/>
              </w:rPr>
              <w:t>3.3.1 Configuration identification</w:t>
            </w:r>
            <w:r w:rsidR="003C0C54">
              <w:rPr>
                <w:noProof/>
                <w:webHidden/>
              </w:rPr>
              <w:tab/>
            </w:r>
            <w:r w:rsidR="003C0C54">
              <w:rPr>
                <w:noProof/>
                <w:webHidden/>
              </w:rPr>
              <w:fldChar w:fldCharType="begin"/>
            </w:r>
            <w:r w:rsidR="003C0C54">
              <w:rPr>
                <w:noProof/>
                <w:webHidden/>
              </w:rPr>
              <w:instrText xml:space="preserve"> PAGEREF _Toc379720022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23" w:history="1">
            <w:r w:rsidR="003C0C54" w:rsidRPr="00D272BA">
              <w:rPr>
                <w:rStyle w:val="Hyperlink"/>
                <w:noProof/>
              </w:rPr>
              <w:t>3.3.1.1 Identifying configuration items</w:t>
            </w:r>
            <w:r w:rsidR="003C0C54">
              <w:rPr>
                <w:noProof/>
                <w:webHidden/>
              </w:rPr>
              <w:tab/>
            </w:r>
            <w:r w:rsidR="003C0C54">
              <w:rPr>
                <w:noProof/>
                <w:webHidden/>
              </w:rPr>
              <w:fldChar w:fldCharType="begin"/>
            </w:r>
            <w:r w:rsidR="003C0C54">
              <w:rPr>
                <w:noProof/>
                <w:webHidden/>
              </w:rPr>
              <w:instrText xml:space="preserve"> PAGEREF _Toc379720023 \h </w:instrText>
            </w:r>
            <w:r w:rsidR="003C0C54">
              <w:rPr>
                <w:noProof/>
                <w:webHidden/>
              </w:rPr>
            </w:r>
            <w:r w:rsidR="003C0C54">
              <w:rPr>
                <w:noProof/>
                <w:webHidden/>
              </w:rPr>
              <w:fldChar w:fldCharType="separate"/>
            </w:r>
            <w:r w:rsidR="003C0C54">
              <w:rPr>
                <w:noProof/>
                <w:webHidden/>
              </w:rPr>
              <w:t>3</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24" w:history="1">
            <w:r w:rsidR="003C0C54" w:rsidRPr="00D272BA">
              <w:rPr>
                <w:rStyle w:val="Hyperlink"/>
                <w:noProof/>
              </w:rPr>
              <w:t>3.3.1.2 Naming configuration items</w:t>
            </w:r>
            <w:r w:rsidR="003C0C54">
              <w:rPr>
                <w:noProof/>
                <w:webHidden/>
              </w:rPr>
              <w:tab/>
            </w:r>
            <w:r w:rsidR="003C0C54">
              <w:rPr>
                <w:noProof/>
                <w:webHidden/>
              </w:rPr>
              <w:fldChar w:fldCharType="begin"/>
            </w:r>
            <w:r w:rsidR="003C0C54">
              <w:rPr>
                <w:noProof/>
                <w:webHidden/>
              </w:rPr>
              <w:instrText xml:space="preserve"> PAGEREF _Toc379720024 \h </w:instrText>
            </w:r>
            <w:r w:rsidR="003C0C54">
              <w:rPr>
                <w:noProof/>
                <w:webHidden/>
              </w:rPr>
            </w:r>
            <w:r w:rsidR="003C0C54">
              <w:rPr>
                <w:noProof/>
                <w:webHidden/>
              </w:rPr>
              <w:fldChar w:fldCharType="separate"/>
            </w:r>
            <w:r w:rsidR="003C0C54">
              <w:rPr>
                <w:noProof/>
                <w:webHidden/>
              </w:rPr>
              <w:t>4</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25" w:history="1">
            <w:r w:rsidR="003C0C54" w:rsidRPr="00D272BA">
              <w:rPr>
                <w:rStyle w:val="Hyperlink"/>
                <w:noProof/>
              </w:rPr>
              <w:t>3.3.1.3 Acquiring configuration items</w:t>
            </w:r>
            <w:r w:rsidR="003C0C54">
              <w:rPr>
                <w:noProof/>
                <w:webHidden/>
              </w:rPr>
              <w:tab/>
            </w:r>
            <w:r w:rsidR="003C0C54">
              <w:rPr>
                <w:noProof/>
                <w:webHidden/>
              </w:rPr>
              <w:fldChar w:fldCharType="begin"/>
            </w:r>
            <w:r w:rsidR="003C0C54">
              <w:rPr>
                <w:noProof/>
                <w:webHidden/>
              </w:rPr>
              <w:instrText xml:space="preserve"> PAGEREF _Toc379720025 \h </w:instrText>
            </w:r>
            <w:r w:rsidR="003C0C54">
              <w:rPr>
                <w:noProof/>
                <w:webHidden/>
              </w:rPr>
            </w:r>
            <w:r w:rsidR="003C0C54">
              <w:rPr>
                <w:noProof/>
                <w:webHidden/>
              </w:rPr>
              <w:fldChar w:fldCharType="separate"/>
            </w:r>
            <w:r w:rsidR="003C0C54">
              <w:rPr>
                <w:noProof/>
                <w:webHidden/>
              </w:rPr>
              <w:t>4</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26" w:history="1">
            <w:r w:rsidR="003C0C54" w:rsidRPr="00D272BA">
              <w:rPr>
                <w:rStyle w:val="Hyperlink"/>
                <w:noProof/>
              </w:rPr>
              <w:t>3.3.2 Change identification</w:t>
            </w:r>
            <w:r w:rsidR="003C0C54">
              <w:rPr>
                <w:noProof/>
                <w:webHidden/>
              </w:rPr>
              <w:tab/>
            </w:r>
            <w:r w:rsidR="003C0C54">
              <w:rPr>
                <w:noProof/>
                <w:webHidden/>
              </w:rPr>
              <w:fldChar w:fldCharType="begin"/>
            </w:r>
            <w:r w:rsidR="003C0C54">
              <w:rPr>
                <w:noProof/>
                <w:webHidden/>
              </w:rPr>
              <w:instrText xml:space="preserve"> PAGEREF _Toc379720026 \h </w:instrText>
            </w:r>
            <w:r w:rsidR="003C0C54">
              <w:rPr>
                <w:noProof/>
                <w:webHidden/>
              </w:rPr>
            </w:r>
            <w:r w:rsidR="003C0C54">
              <w:rPr>
                <w:noProof/>
                <w:webHidden/>
              </w:rPr>
              <w:fldChar w:fldCharType="separate"/>
            </w:r>
            <w:r w:rsidR="003C0C54">
              <w:rPr>
                <w:noProof/>
                <w:webHidden/>
              </w:rPr>
              <w:t>4</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27" w:history="1">
            <w:r w:rsidR="003C0C54" w:rsidRPr="00D272BA">
              <w:rPr>
                <w:rStyle w:val="Hyperlink"/>
                <w:noProof/>
              </w:rPr>
              <w:t>3.3.2.1 Requesting changes</w:t>
            </w:r>
            <w:r w:rsidR="003C0C54">
              <w:rPr>
                <w:noProof/>
                <w:webHidden/>
              </w:rPr>
              <w:tab/>
            </w:r>
            <w:r w:rsidR="003C0C54">
              <w:rPr>
                <w:noProof/>
                <w:webHidden/>
              </w:rPr>
              <w:fldChar w:fldCharType="begin"/>
            </w:r>
            <w:r w:rsidR="003C0C54">
              <w:rPr>
                <w:noProof/>
                <w:webHidden/>
              </w:rPr>
              <w:instrText xml:space="preserve"> PAGEREF _Toc379720027 \h </w:instrText>
            </w:r>
            <w:r w:rsidR="003C0C54">
              <w:rPr>
                <w:noProof/>
                <w:webHidden/>
              </w:rPr>
            </w:r>
            <w:r w:rsidR="003C0C54">
              <w:rPr>
                <w:noProof/>
                <w:webHidden/>
              </w:rPr>
              <w:fldChar w:fldCharType="separate"/>
            </w:r>
            <w:r w:rsidR="003C0C54">
              <w:rPr>
                <w:noProof/>
                <w:webHidden/>
              </w:rPr>
              <w:t>4</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28" w:history="1">
            <w:r w:rsidR="003C0C54" w:rsidRPr="00D272BA">
              <w:rPr>
                <w:rStyle w:val="Hyperlink"/>
                <w:noProof/>
              </w:rPr>
              <w:t>3.3.2.2 Evaluating changes</w:t>
            </w:r>
            <w:r w:rsidR="003C0C54">
              <w:rPr>
                <w:noProof/>
                <w:webHidden/>
              </w:rPr>
              <w:tab/>
            </w:r>
            <w:r w:rsidR="003C0C54">
              <w:rPr>
                <w:noProof/>
                <w:webHidden/>
              </w:rPr>
              <w:fldChar w:fldCharType="begin"/>
            </w:r>
            <w:r w:rsidR="003C0C54">
              <w:rPr>
                <w:noProof/>
                <w:webHidden/>
              </w:rPr>
              <w:instrText xml:space="preserve"> PAGEREF _Toc379720028 \h </w:instrText>
            </w:r>
            <w:r w:rsidR="003C0C54">
              <w:rPr>
                <w:noProof/>
                <w:webHidden/>
              </w:rPr>
            </w:r>
            <w:r w:rsidR="003C0C54">
              <w:rPr>
                <w:noProof/>
                <w:webHidden/>
              </w:rPr>
              <w:fldChar w:fldCharType="separate"/>
            </w:r>
            <w:r w:rsidR="003C0C54">
              <w:rPr>
                <w:noProof/>
                <w:webHidden/>
              </w:rPr>
              <w:t>4</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29" w:history="1">
            <w:r w:rsidR="003C0C54" w:rsidRPr="00D272BA">
              <w:rPr>
                <w:rStyle w:val="Hyperlink"/>
                <w:noProof/>
              </w:rPr>
              <w:t>3.3.2.3 Approving or disapproving changes</w:t>
            </w:r>
            <w:r w:rsidR="003C0C54">
              <w:rPr>
                <w:noProof/>
                <w:webHidden/>
              </w:rPr>
              <w:tab/>
            </w:r>
            <w:r w:rsidR="003C0C54">
              <w:rPr>
                <w:noProof/>
                <w:webHidden/>
              </w:rPr>
              <w:fldChar w:fldCharType="begin"/>
            </w:r>
            <w:r w:rsidR="003C0C54">
              <w:rPr>
                <w:noProof/>
                <w:webHidden/>
              </w:rPr>
              <w:instrText xml:space="preserve"> PAGEREF _Toc379720029 \h </w:instrText>
            </w:r>
            <w:r w:rsidR="003C0C54">
              <w:rPr>
                <w:noProof/>
                <w:webHidden/>
              </w:rPr>
            </w:r>
            <w:r w:rsidR="003C0C54">
              <w:rPr>
                <w:noProof/>
                <w:webHidden/>
              </w:rPr>
              <w:fldChar w:fldCharType="separate"/>
            </w:r>
            <w:r w:rsidR="003C0C54">
              <w:rPr>
                <w:noProof/>
                <w:webHidden/>
              </w:rPr>
              <w:t>4</w:t>
            </w:r>
            <w:r w:rsidR="003C0C54">
              <w:rPr>
                <w:noProof/>
                <w:webHidden/>
              </w:rPr>
              <w:fldChar w:fldCharType="end"/>
            </w:r>
          </w:hyperlink>
        </w:p>
        <w:p w:rsidR="003C0C54" w:rsidRDefault="00E32F3A">
          <w:pPr>
            <w:pStyle w:val="TOC3"/>
            <w:tabs>
              <w:tab w:val="right" w:leader="dot" w:pos="9350"/>
            </w:tabs>
            <w:rPr>
              <w:rFonts w:asciiTheme="minorHAnsi" w:eastAsiaTheme="minorEastAsia" w:hAnsiTheme="minorHAnsi" w:cstheme="minorBidi"/>
              <w:noProof/>
              <w:color w:val="auto"/>
              <w:sz w:val="22"/>
            </w:rPr>
          </w:pPr>
          <w:hyperlink w:anchor="_Toc379720030" w:history="1">
            <w:r w:rsidR="003C0C54" w:rsidRPr="00D272BA">
              <w:rPr>
                <w:rStyle w:val="Hyperlink"/>
                <w:noProof/>
              </w:rPr>
              <w:t>3.3.2.4 Implementing changes</w:t>
            </w:r>
            <w:r w:rsidR="003C0C54">
              <w:rPr>
                <w:noProof/>
                <w:webHidden/>
              </w:rPr>
              <w:tab/>
            </w:r>
            <w:r w:rsidR="003C0C54">
              <w:rPr>
                <w:noProof/>
                <w:webHidden/>
              </w:rPr>
              <w:fldChar w:fldCharType="begin"/>
            </w:r>
            <w:r w:rsidR="003C0C54">
              <w:rPr>
                <w:noProof/>
                <w:webHidden/>
              </w:rPr>
              <w:instrText xml:space="preserve"> PAGEREF _Toc379720030 \h </w:instrText>
            </w:r>
            <w:r w:rsidR="003C0C54">
              <w:rPr>
                <w:noProof/>
                <w:webHidden/>
              </w:rPr>
            </w:r>
            <w:r w:rsidR="003C0C54">
              <w:rPr>
                <w:noProof/>
                <w:webHidden/>
              </w:rPr>
              <w:fldChar w:fldCharType="separate"/>
            </w:r>
            <w:r w:rsidR="003C0C54">
              <w:rPr>
                <w:noProof/>
                <w:webHidden/>
              </w:rPr>
              <w:t>4</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31" w:history="1">
            <w:r w:rsidR="003C0C54" w:rsidRPr="00D272BA">
              <w:rPr>
                <w:rStyle w:val="Hyperlink"/>
                <w:noProof/>
              </w:rPr>
              <w:t>3.3.3 Configuration status accounting</w:t>
            </w:r>
            <w:r w:rsidR="003C0C54">
              <w:rPr>
                <w:noProof/>
                <w:webHidden/>
              </w:rPr>
              <w:tab/>
            </w:r>
            <w:r w:rsidR="003C0C54">
              <w:rPr>
                <w:noProof/>
                <w:webHidden/>
              </w:rPr>
              <w:fldChar w:fldCharType="begin"/>
            </w:r>
            <w:r w:rsidR="003C0C54">
              <w:rPr>
                <w:noProof/>
                <w:webHidden/>
              </w:rPr>
              <w:instrText xml:space="preserve"> PAGEREF _Toc379720031 \h </w:instrText>
            </w:r>
            <w:r w:rsidR="003C0C54">
              <w:rPr>
                <w:noProof/>
                <w:webHidden/>
              </w:rPr>
            </w:r>
            <w:r w:rsidR="003C0C54">
              <w:rPr>
                <w:noProof/>
                <w:webHidden/>
              </w:rPr>
              <w:fldChar w:fldCharType="separate"/>
            </w:r>
            <w:r w:rsidR="003C0C54">
              <w:rPr>
                <w:noProof/>
                <w:webHidden/>
              </w:rPr>
              <w:t>5</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32" w:history="1">
            <w:r w:rsidR="003C0C54" w:rsidRPr="00D272BA">
              <w:rPr>
                <w:rStyle w:val="Hyperlink"/>
                <w:noProof/>
              </w:rPr>
              <w:t>3.3.4 Configuration evaluation &amp; reviews</w:t>
            </w:r>
            <w:r w:rsidR="003C0C54">
              <w:rPr>
                <w:noProof/>
                <w:webHidden/>
              </w:rPr>
              <w:tab/>
            </w:r>
            <w:r w:rsidR="003C0C54">
              <w:rPr>
                <w:noProof/>
                <w:webHidden/>
              </w:rPr>
              <w:fldChar w:fldCharType="begin"/>
            </w:r>
            <w:r w:rsidR="003C0C54">
              <w:rPr>
                <w:noProof/>
                <w:webHidden/>
              </w:rPr>
              <w:instrText xml:space="preserve"> PAGEREF _Toc379720032 \h </w:instrText>
            </w:r>
            <w:r w:rsidR="003C0C54">
              <w:rPr>
                <w:noProof/>
                <w:webHidden/>
              </w:rPr>
            </w:r>
            <w:r w:rsidR="003C0C54">
              <w:rPr>
                <w:noProof/>
                <w:webHidden/>
              </w:rPr>
              <w:fldChar w:fldCharType="separate"/>
            </w:r>
            <w:r w:rsidR="003C0C54">
              <w:rPr>
                <w:noProof/>
                <w:webHidden/>
              </w:rPr>
              <w:t>5</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33" w:history="1">
            <w:r w:rsidR="003C0C54" w:rsidRPr="00D272BA">
              <w:rPr>
                <w:rStyle w:val="Hyperlink"/>
                <w:noProof/>
              </w:rPr>
              <w:t>3.3.5 Interface control</w:t>
            </w:r>
            <w:r w:rsidR="003C0C54">
              <w:rPr>
                <w:noProof/>
                <w:webHidden/>
              </w:rPr>
              <w:tab/>
            </w:r>
            <w:r w:rsidR="003C0C54">
              <w:rPr>
                <w:noProof/>
                <w:webHidden/>
              </w:rPr>
              <w:fldChar w:fldCharType="begin"/>
            </w:r>
            <w:r w:rsidR="003C0C54">
              <w:rPr>
                <w:noProof/>
                <w:webHidden/>
              </w:rPr>
              <w:instrText xml:space="preserve"> PAGEREF _Toc379720033 \h </w:instrText>
            </w:r>
            <w:r w:rsidR="003C0C54">
              <w:rPr>
                <w:noProof/>
                <w:webHidden/>
              </w:rPr>
            </w:r>
            <w:r w:rsidR="003C0C54">
              <w:rPr>
                <w:noProof/>
                <w:webHidden/>
              </w:rPr>
              <w:fldChar w:fldCharType="separate"/>
            </w:r>
            <w:r w:rsidR="003C0C54">
              <w:rPr>
                <w:noProof/>
                <w:webHidden/>
              </w:rPr>
              <w:t>5</w:t>
            </w:r>
            <w:r w:rsidR="003C0C54">
              <w:rPr>
                <w:noProof/>
                <w:webHidden/>
              </w:rPr>
              <w:fldChar w:fldCharType="end"/>
            </w:r>
          </w:hyperlink>
        </w:p>
        <w:p w:rsidR="003C0C54" w:rsidRDefault="00E32F3A">
          <w:pPr>
            <w:pStyle w:val="TOC2"/>
            <w:tabs>
              <w:tab w:val="right" w:leader="dot" w:pos="9350"/>
            </w:tabs>
            <w:rPr>
              <w:rFonts w:asciiTheme="minorHAnsi" w:eastAsiaTheme="minorEastAsia" w:hAnsiTheme="minorHAnsi" w:cstheme="minorBidi"/>
              <w:noProof/>
              <w:color w:val="auto"/>
              <w:sz w:val="22"/>
            </w:rPr>
          </w:pPr>
          <w:hyperlink w:anchor="_Toc379720034" w:history="1">
            <w:r w:rsidR="003C0C54" w:rsidRPr="00D272BA">
              <w:rPr>
                <w:rStyle w:val="Hyperlink"/>
                <w:noProof/>
              </w:rPr>
              <w:t>3.3.6 Subcontractor / vendor control</w:t>
            </w:r>
            <w:r w:rsidR="003C0C54">
              <w:rPr>
                <w:noProof/>
                <w:webHidden/>
              </w:rPr>
              <w:tab/>
            </w:r>
            <w:r w:rsidR="003C0C54">
              <w:rPr>
                <w:noProof/>
                <w:webHidden/>
              </w:rPr>
              <w:fldChar w:fldCharType="begin"/>
            </w:r>
            <w:r w:rsidR="003C0C54">
              <w:rPr>
                <w:noProof/>
                <w:webHidden/>
              </w:rPr>
              <w:instrText xml:space="preserve"> PAGEREF _Toc379720034 \h </w:instrText>
            </w:r>
            <w:r w:rsidR="003C0C54">
              <w:rPr>
                <w:noProof/>
                <w:webHidden/>
              </w:rPr>
            </w:r>
            <w:r w:rsidR="003C0C54">
              <w:rPr>
                <w:noProof/>
                <w:webHidden/>
              </w:rPr>
              <w:fldChar w:fldCharType="separate"/>
            </w:r>
            <w:r w:rsidR="003C0C54">
              <w:rPr>
                <w:noProof/>
                <w:webHidden/>
              </w:rPr>
              <w:t>5</w:t>
            </w:r>
            <w:r w:rsidR="003C0C54">
              <w:rPr>
                <w:noProof/>
                <w:webHidden/>
              </w:rPr>
              <w:fldChar w:fldCharType="end"/>
            </w:r>
          </w:hyperlink>
        </w:p>
        <w:p w:rsidR="003C0C54" w:rsidRDefault="00E32F3A">
          <w:pPr>
            <w:pStyle w:val="TOC1"/>
            <w:tabs>
              <w:tab w:val="right" w:leader="dot" w:pos="9350"/>
            </w:tabs>
            <w:rPr>
              <w:rFonts w:asciiTheme="minorHAnsi" w:eastAsiaTheme="minorEastAsia" w:hAnsiTheme="minorHAnsi" w:cstheme="minorBidi"/>
              <w:noProof/>
              <w:color w:val="auto"/>
              <w:sz w:val="22"/>
            </w:rPr>
          </w:pPr>
          <w:hyperlink w:anchor="_Toc379720035" w:history="1">
            <w:r w:rsidR="003C0C54" w:rsidRPr="00D272BA">
              <w:rPr>
                <w:rStyle w:val="Hyperlink"/>
                <w:noProof/>
              </w:rPr>
              <w:t>3.4 SCM schedules</w:t>
            </w:r>
            <w:r w:rsidR="003C0C54">
              <w:rPr>
                <w:noProof/>
                <w:webHidden/>
              </w:rPr>
              <w:tab/>
            </w:r>
            <w:r w:rsidR="003C0C54">
              <w:rPr>
                <w:noProof/>
                <w:webHidden/>
              </w:rPr>
              <w:fldChar w:fldCharType="begin"/>
            </w:r>
            <w:r w:rsidR="003C0C54">
              <w:rPr>
                <w:noProof/>
                <w:webHidden/>
              </w:rPr>
              <w:instrText xml:space="preserve"> PAGEREF _Toc379720035 \h </w:instrText>
            </w:r>
            <w:r w:rsidR="003C0C54">
              <w:rPr>
                <w:noProof/>
                <w:webHidden/>
              </w:rPr>
            </w:r>
            <w:r w:rsidR="003C0C54">
              <w:rPr>
                <w:noProof/>
                <w:webHidden/>
              </w:rPr>
              <w:fldChar w:fldCharType="separate"/>
            </w:r>
            <w:r w:rsidR="003C0C54">
              <w:rPr>
                <w:noProof/>
                <w:webHidden/>
              </w:rPr>
              <w:t>5</w:t>
            </w:r>
            <w:r w:rsidR="003C0C54">
              <w:rPr>
                <w:noProof/>
                <w:webHidden/>
              </w:rPr>
              <w:fldChar w:fldCharType="end"/>
            </w:r>
          </w:hyperlink>
        </w:p>
        <w:p w:rsidR="003C0C54" w:rsidRDefault="00E32F3A">
          <w:pPr>
            <w:pStyle w:val="TOC1"/>
            <w:tabs>
              <w:tab w:val="right" w:leader="dot" w:pos="9350"/>
            </w:tabs>
            <w:rPr>
              <w:rFonts w:asciiTheme="minorHAnsi" w:eastAsiaTheme="minorEastAsia" w:hAnsiTheme="minorHAnsi" w:cstheme="minorBidi"/>
              <w:noProof/>
              <w:color w:val="auto"/>
              <w:sz w:val="22"/>
            </w:rPr>
          </w:pPr>
          <w:hyperlink w:anchor="_Toc379720036" w:history="1">
            <w:r w:rsidR="003C0C54" w:rsidRPr="00D272BA">
              <w:rPr>
                <w:rStyle w:val="Hyperlink"/>
                <w:noProof/>
              </w:rPr>
              <w:t>3.5 SCM resources</w:t>
            </w:r>
            <w:r w:rsidR="003C0C54">
              <w:rPr>
                <w:noProof/>
                <w:webHidden/>
              </w:rPr>
              <w:tab/>
            </w:r>
            <w:r w:rsidR="003C0C54">
              <w:rPr>
                <w:noProof/>
                <w:webHidden/>
              </w:rPr>
              <w:fldChar w:fldCharType="begin"/>
            </w:r>
            <w:r w:rsidR="003C0C54">
              <w:rPr>
                <w:noProof/>
                <w:webHidden/>
              </w:rPr>
              <w:instrText xml:space="preserve"> PAGEREF _Toc379720036 \h </w:instrText>
            </w:r>
            <w:r w:rsidR="003C0C54">
              <w:rPr>
                <w:noProof/>
                <w:webHidden/>
              </w:rPr>
            </w:r>
            <w:r w:rsidR="003C0C54">
              <w:rPr>
                <w:noProof/>
                <w:webHidden/>
              </w:rPr>
              <w:fldChar w:fldCharType="separate"/>
            </w:r>
            <w:r w:rsidR="003C0C54">
              <w:rPr>
                <w:noProof/>
                <w:webHidden/>
              </w:rPr>
              <w:t>5</w:t>
            </w:r>
            <w:r w:rsidR="003C0C54">
              <w:rPr>
                <w:noProof/>
                <w:webHidden/>
              </w:rPr>
              <w:fldChar w:fldCharType="end"/>
            </w:r>
          </w:hyperlink>
        </w:p>
        <w:p w:rsidR="003C0C54" w:rsidRDefault="00E32F3A">
          <w:pPr>
            <w:pStyle w:val="TOC1"/>
            <w:tabs>
              <w:tab w:val="right" w:leader="dot" w:pos="9350"/>
            </w:tabs>
            <w:rPr>
              <w:rFonts w:asciiTheme="minorHAnsi" w:eastAsiaTheme="minorEastAsia" w:hAnsiTheme="minorHAnsi" w:cstheme="minorBidi"/>
              <w:noProof/>
              <w:color w:val="auto"/>
              <w:sz w:val="22"/>
            </w:rPr>
          </w:pPr>
          <w:hyperlink w:anchor="_Toc379720037" w:history="1">
            <w:r w:rsidR="003C0C54" w:rsidRPr="00D272BA">
              <w:rPr>
                <w:rStyle w:val="Hyperlink"/>
                <w:noProof/>
              </w:rPr>
              <w:t>3.6 SCM plan maintenance</w:t>
            </w:r>
            <w:r w:rsidR="003C0C54">
              <w:rPr>
                <w:noProof/>
                <w:webHidden/>
              </w:rPr>
              <w:tab/>
            </w:r>
            <w:r w:rsidR="003C0C54">
              <w:rPr>
                <w:noProof/>
                <w:webHidden/>
              </w:rPr>
              <w:fldChar w:fldCharType="begin"/>
            </w:r>
            <w:r w:rsidR="003C0C54">
              <w:rPr>
                <w:noProof/>
                <w:webHidden/>
              </w:rPr>
              <w:instrText xml:space="preserve"> PAGEREF _Toc379720037 \h </w:instrText>
            </w:r>
            <w:r w:rsidR="003C0C54">
              <w:rPr>
                <w:noProof/>
                <w:webHidden/>
              </w:rPr>
            </w:r>
            <w:r w:rsidR="003C0C54">
              <w:rPr>
                <w:noProof/>
                <w:webHidden/>
              </w:rPr>
              <w:fldChar w:fldCharType="separate"/>
            </w:r>
            <w:r w:rsidR="003C0C54">
              <w:rPr>
                <w:noProof/>
                <w:webHidden/>
              </w:rPr>
              <w:t>6</w:t>
            </w:r>
            <w:r w:rsidR="003C0C54">
              <w:rPr>
                <w:noProof/>
                <w:webHidden/>
              </w:rPr>
              <w:fldChar w:fldCharType="end"/>
            </w:r>
          </w:hyperlink>
        </w:p>
        <w:p w:rsidR="003C0C54" w:rsidRDefault="00E32F3A">
          <w:pPr>
            <w:pStyle w:val="TOC1"/>
            <w:tabs>
              <w:tab w:val="right" w:leader="dot" w:pos="9350"/>
            </w:tabs>
            <w:rPr>
              <w:rFonts w:asciiTheme="minorHAnsi" w:eastAsiaTheme="minorEastAsia" w:hAnsiTheme="minorHAnsi" w:cstheme="minorBidi"/>
              <w:noProof/>
              <w:color w:val="auto"/>
              <w:sz w:val="22"/>
            </w:rPr>
          </w:pPr>
          <w:hyperlink w:anchor="_Toc379720038" w:history="1">
            <w:r w:rsidR="003C0C54" w:rsidRPr="00D272BA">
              <w:rPr>
                <w:rStyle w:val="Hyperlink"/>
                <w:noProof/>
              </w:rPr>
              <w:t>3.7 SCMP change history</w:t>
            </w:r>
            <w:r w:rsidR="003C0C54">
              <w:rPr>
                <w:noProof/>
                <w:webHidden/>
              </w:rPr>
              <w:tab/>
            </w:r>
            <w:r w:rsidR="003C0C54">
              <w:rPr>
                <w:noProof/>
                <w:webHidden/>
              </w:rPr>
              <w:fldChar w:fldCharType="begin"/>
            </w:r>
            <w:r w:rsidR="003C0C54">
              <w:rPr>
                <w:noProof/>
                <w:webHidden/>
              </w:rPr>
              <w:instrText xml:space="preserve"> PAGEREF _Toc379720038 \h </w:instrText>
            </w:r>
            <w:r w:rsidR="003C0C54">
              <w:rPr>
                <w:noProof/>
                <w:webHidden/>
              </w:rPr>
            </w:r>
            <w:r w:rsidR="003C0C54">
              <w:rPr>
                <w:noProof/>
                <w:webHidden/>
              </w:rPr>
              <w:fldChar w:fldCharType="separate"/>
            </w:r>
            <w:r w:rsidR="003C0C54">
              <w:rPr>
                <w:noProof/>
                <w:webHidden/>
              </w:rPr>
              <w:t>6</w:t>
            </w:r>
            <w:r w:rsidR="003C0C54">
              <w:rPr>
                <w:noProof/>
                <w:webHidden/>
              </w:rPr>
              <w:fldChar w:fldCharType="end"/>
            </w:r>
          </w:hyperlink>
        </w:p>
        <w:p w:rsidR="00460B6F" w:rsidRDefault="00460B6F">
          <w:r w:rsidRPr="00460B6F">
            <w:rPr>
              <w:b/>
              <w:bCs/>
              <w:noProof/>
              <w:color w:val="000000" w:themeColor="text1"/>
            </w:rPr>
            <w:fldChar w:fldCharType="end"/>
          </w:r>
        </w:p>
      </w:sdtContent>
    </w:sdt>
    <w:p w:rsidR="00460B6F" w:rsidRPr="00841E1E" w:rsidRDefault="00460B6F" w:rsidP="00841E1E">
      <w:pPr>
        <w:pStyle w:val="Heading1"/>
        <w:sectPr w:rsidR="00460B6F" w:rsidRPr="00841E1E" w:rsidSect="00460B6F">
          <w:pgSz w:w="12240" w:h="15840"/>
          <w:pgMar w:top="1440" w:right="1440" w:bottom="1440" w:left="1440" w:header="720" w:footer="720" w:gutter="0"/>
          <w:pgNumType w:fmt="lowerRoman" w:start="1"/>
          <w:cols w:space="720"/>
        </w:sectPr>
      </w:pPr>
    </w:p>
    <w:p w:rsidR="00A70CCB" w:rsidRPr="00841E1E" w:rsidRDefault="0048006F" w:rsidP="00841E1E">
      <w:pPr>
        <w:pStyle w:val="Heading1"/>
      </w:pPr>
      <w:bookmarkStart w:id="1" w:name="_Toc379720010"/>
      <w:r w:rsidRPr="00841E1E">
        <w:lastRenderedPageBreak/>
        <w:t>3.1 Introduction</w:t>
      </w:r>
      <w:bookmarkEnd w:id="1"/>
    </w:p>
    <w:p w:rsidR="00A70CCB" w:rsidRDefault="0048006F" w:rsidP="00A7493A">
      <w:pPr>
        <w:pStyle w:val="NormalFirstIndent"/>
      </w:pPr>
      <w:r>
        <w:t xml:space="preserve">The Software Configuration Management Plan (SCMP) describes how the artifacts for the project </w:t>
      </w:r>
      <w:proofErr w:type="spellStart"/>
      <w:r>
        <w:t>TheDonorsChoice</w:t>
      </w:r>
      <w:proofErr w:type="spellEnd"/>
      <w:r>
        <w:t xml:space="preserve"> are to be managed.</w:t>
      </w:r>
    </w:p>
    <w:p w:rsidR="00A70CCB" w:rsidRDefault="0048006F" w:rsidP="00A7493A">
      <w:pPr>
        <w:pStyle w:val="Heading2"/>
      </w:pPr>
      <w:bookmarkStart w:id="2" w:name="_Toc379720011"/>
      <w:r>
        <w:t>3.1.1 Definitions</w:t>
      </w:r>
      <w:bookmarkEnd w:id="2"/>
      <w:r>
        <w:t xml:space="preserve"> </w:t>
      </w:r>
    </w:p>
    <w:p w:rsidR="00DA2705" w:rsidRDefault="0048006F" w:rsidP="00DA2705">
      <w:pPr>
        <w:pStyle w:val="DefineTerm"/>
      </w:pPr>
      <w:r>
        <w:t xml:space="preserve">Approved Configuration Items (CI): </w:t>
      </w:r>
    </w:p>
    <w:p w:rsidR="00A70CCB" w:rsidRDefault="0048006F" w:rsidP="00DA2705">
      <w:pPr>
        <w:pStyle w:val="Definition"/>
      </w:pPr>
      <w:r>
        <w:t>CIs are signed off by project management.</w:t>
      </w:r>
    </w:p>
    <w:p w:rsidR="00DA2705" w:rsidRDefault="0048006F" w:rsidP="00DA2705">
      <w:pPr>
        <w:pStyle w:val="DefineTerm"/>
      </w:pPr>
      <w:r>
        <w:t xml:space="preserve">Artifact:  </w:t>
      </w:r>
    </w:p>
    <w:p w:rsidR="00A70CCB" w:rsidRDefault="0048006F" w:rsidP="00DA2705">
      <w:pPr>
        <w:pStyle w:val="Definition"/>
      </w:pPr>
      <w:r>
        <w:t>A final or interim product of the project (e.g., a document, source code, object code, test result).</w:t>
      </w:r>
    </w:p>
    <w:p w:rsidR="00DA2705" w:rsidRDefault="0048006F" w:rsidP="00DA2705">
      <w:pPr>
        <w:pStyle w:val="DefineTerm"/>
      </w:pPr>
      <w:r>
        <w:t>CI:</w:t>
      </w:r>
      <w:r>
        <w:tab/>
      </w:r>
    </w:p>
    <w:p w:rsidR="00A70CCB" w:rsidRDefault="0048006F" w:rsidP="00DA2705">
      <w:pPr>
        <w:pStyle w:val="Definition"/>
      </w:pPr>
      <w:r>
        <w:t>Configuration Item - an item tracked by the configuration system</w:t>
      </w:r>
    </w:p>
    <w:p w:rsidR="00DA2705" w:rsidRDefault="0048006F" w:rsidP="00DA2705">
      <w:pPr>
        <w:pStyle w:val="DefineTerm"/>
      </w:pPr>
      <w:r>
        <w:t>CM:</w:t>
      </w:r>
      <w:r>
        <w:tab/>
      </w:r>
    </w:p>
    <w:p w:rsidR="00A70CCB" w:rsidRDefault="0048006F" w:rsidP="00DA2705">
      <w:pPr>
        <w:pStyle w:val="Definition"/>
      </w:pPr>
      <w:r>
        <w:t>Configuration Management - the process of maintaining the relevant versions of the project</w:t>
      </w:r>
    </w:p>
    <w:p w:rsidR="00DA2705" w:rsidRDefault="0048006F" w:rsidP="00DA2705">
      <w:pPr>
        <w:pStyle w:val="DefineTerm"/>
      </w:pPr>
      <w:proofErr w:type="spellStart"/>
      <w:r>
        <w:t>Git</w:t>
      </w:r>
      <w:proofErr w:type="spellEnd"/>
      <w:r>
        <w:t xml:space="preserve">: </w:t>
      </w:r>
    </w:p>
    <w:p w:rsidR="00A70CCB" w:rsidRDefault="0048006F" w:rsidP="00DA2705">
      <w:pPr>
        <w:pStyle w:val="Definition"/>
      </w:pPr>
      <w:r>
        <w:t>Distributed Version Control System (DVCS) tool for allowing multiple persons to collaborate.</w:t>
      </w:r>
    </w:p>
    <w:p w:rsidR="00DA2705" w:rsidRDefault="00DA2705" w:rsidP="00DA2705">
      <w:pPr>
        <w:pStyle w:val="DefineTerm"/>
      </w:pPr>
      <w:proofErr w:type="spellStart"/>
      <w:r>
        <w:t>GitHub</w:t>
      </w:r>
      <w:proofErr w:type="spellEnd"/>
      <w:r w:rsidR="0048006F">
        <w:t xml:space="preserve">: </w:t>
      </w:r>
    </w:p>
    <w:p w:rsidR="00A70CCB" w:rsidRDefault="0048006F" w:rsidP="00DA2705">
      <w:pPr>
        <w:pStyle w:val="Definition"/>
      </w:pPr>
      <w:r>
        <w:t xml:space="preserve">Web platform for collaborating on </w:t>
      </w:r>
      <w:proofErr w:type="spellStart"/>
      <w:r>
        <w:t>Git</w:t>
      </w:r>
      <w:proofErr w:type="spellEnd"/>
      <w:r>
        <w:t xml:space="preserve"> based version control projects. Also provides access to an Issue Tracking system.</w:t>
      </w:r>
    </w:p>
    <w:p w:rsidR="00A70CCB" w:rsidRDefault="0048006F" w:rsidP="00A7493A">
      <w:pPr>
        <w:pStyle w:val="Heading2"/>
      </w:pPr>
      <w:bookmarkStart w:id="3" w:name="_Toc379720012"/>
      <w:r>
        <w:t>3.1.2 Acronyms</w:t>
      </w:r>
      <w:bookmarkEnd w:id="3"/>
    </w:p>
    <w:p w:rsidR="00DA2705" w:rsidRDefault="0048006F" w:rsidP="00DA2705">
      <w:pPr>
        <w:pStyle w:val="DefineTerm"/>
      </w:pPr>
      <w:r>
        <w:t>CI:</w:t>
      </w:r>
      <w:r>
        <w:tab/>
      </w:r>
    </w:p>
    <w:p w:rsidR="00A70CCB" w:rsidRDefault="0048006F" w:rsidP="00DA2705">
      <w:pPr>
        <w:pStyle w:val="Definition"/>
      </w:pPr>
      <w:r>
        <w:t xml:space="preserve">Configuration Item </w:t>
      </w:r>
    </w:p>
    <w:p w:rsidR="00DA2705" w:rsidRDefault="0048006F" w:rsidP="00DA2705">
      <w:pPr>
        <w:pStyle w:val="DefineTerm"/>
      </w:pPr>
      <w:r>
        <w:t>CM:</w:t>
      </w:r>
      <w:r>
        <w:tab/>
      </w:r>
    </w:p>
    <w:p w:rsidR="00A70CCB" w:rsidRDefault="0048006F" w:rsidP="00DA2705">
      <w:pPr>
        <w:pStyle w:val="Definition"/>
      </w:pPr>
      <w:r>
        <w:t>Configuration Management</w:t>
      </w:r>
    </w:p>
    <w:p w:rsidR="00DA2705" w:rsidRDefault="0048006F" w:rsidP="00DA2705">
      <w:pPr>
        <w:pStyle w:val="DefineTerm"/>
      </w:pPr>
      <w:r>
        <w:t xml:space="preserve">POC: </w:t>
      </w:r>
      <w:r>
        <w:tab/>
      </w:r>
    </w:p>
    <w:p w:rsidR="00A70CCB" w:rsidRDefault="0048006F" w:rsidP="00DA2705">
      <w:pPr>
        <w:pStyle w:val="Definition"/>
      </w:pPr>
      <w:r>
        <w:t>Point of Contact</w:t>
      </w:r>
    </w:p>
    <w:p w:rsidR="00DA2705" w:rsidRDefault="0048006F" w:rsidP="00DA2705">
      <w:pPr>
        <w:pStyle w:val="DefineTerm"/>
      </w:pPr>
      <w:r>
        <w:t>QA:</w:t>
      </w:r>
      <w:r>
        <w:tab/>
      </w:r>
    </w:p>
    <w:p w:rsidR="00A70CCB" w:rsidRDefault="0048006F" w:rsidP="00DA2705">
      <w:pPr>
        <w:pStyle w:val="Definition"/>
      </w:pPr>
      <w:r>
        <w:t xml:space="preserve">Quality Assurance </w:t>
      </w:r>
    </w:p>
    <w:p w:rsidR="00DA2705" w:rsidRDefault="0048006F" w:rsidP="00DA2705">
      <w:pPr>
        <w:pStyle w:val="DefineTerm"/>
      </w:pPr>
      <w:r>
        <w:t xml:space="preserve">SCMP: </w:t>
      </w:r>
    </w:p>
    <w:p w:rsidR="00DA2705" w:rsidRDefault="0048006F" w:rsidP="00DA2705">
      <w:pPr>
        <w:pStyle w:val="Definition"/>
      </w:pPr>
      <w:r>
        <w:t xml:space="preserve">Software Configuration Management Plan </w:t>
      </w:r>
    </w:p>
    <w:p w:rsidR="00DA2705" w:rsidRDefault="0048006F" w:rsidP="00DA2705">
      <w:pPr>
        <w:pStyle w:val="DefineTerm"/>
      </w:pPr>
      <w:r>
        <w:t xml:space="preserve">SME:  </w:t>
      </w:r>
    </w:p>
    <w:p w:rsidR="00A70CCB" w:rsidRDefault="0048006F" w:rsidP="00DA2705">
      <w:pPr>
        <w:pStyle w:val="Definition"/>
      </w:pPr>
      <w:r>
        <w:t>Subject Matter Expert</w:t>
      </w:r>
    </w:p>
    <w:p w:rsidR="003C0C54" w:rsidRDefault="003C0C54" w:rsidP="003C0C54">
      <w:pPr>
        <w:pStyle w:val="Heading2"/>
      </w:pPr>
      <w:bookmarkStart w:id="4" w:name="_Toc379720013"/>
      <w:r>
        <w:lastRenderedPageBreak/>
        <w:t>3.1.2 Referenced Documents</w:t>
      </w:r>
      <w:bookmarkEnd w:id="4"/>
    </w:p>
    <w:p w:rsidR="003C0C54" w:rsidRDefault="003C0C54" w:rsidP="003C0C54">
      <w:pPr>
        <w:pStyle w:val="NormalFirstIndent"/>
      </w:pPr>
      <w:r>
        <w:t xml:space="preserve">[1] Ron </w:t>
      </w:r>
      <w:proofErr w:type="spellStart"/>
      <w:r>
        <w:t>Czik</w:t>
      </w:r>
      <w:proofErr w:type="spellEnd"/>
      <w:r>
        <w:t>, (2014) Lecture notes, MET CS673 Software Engineering</w:t>
      </w:r>
    </w:p>
    <w:p w:rsidR="003C0C54" w:rsidRDefault="003C0C54" w:rsidP="003C0C54">
      <w:pPr>
        <w:pStyle w:val="NormalFirstIndent"/>
      </w:pPr>
      <w:r>
        <w:t xml:space="preserve">[2] </w:t>
      </w:r>
      <w:proofErr w:type="spellStart"/>
      <w:r>
        <w:t>Braude</w:t>
      </w:r>
      <w:proofErr w:type="spellEnd"/>
      <w:r>
        <w:t xml:space="preserve">, Eric </w:t>
      </w:r>
      <w:proofErr w:type="spellStart"/>
      <w:r>
        <w:t>J.</w:t>
      </w:r>
      <w:proofErr w:type="gramStart"/>
      <w:r>
        <w:t>,Bernstein</w:t>
      </w:r>
      <w:proofErr w:type="spellEnd"/>
      <w:proofErr w:type="gramEnd"/>
      <w:r>
        <w:t>, Michael E.  (2010) Software Engineering: Modern Approaches Wiley; 2 edition, (p. 129 - 134)</w:t>
      </w:r>
    </w:p>
    <w:p w:rsidR="00A70CCB" w:rsidRPr="00841E1E" w:rsidRDefault="0048006F" w:rsidP="00841E1E">
      <w:pPr>
        <w:pStyle w:val="Heading1"/>
      </w:pPr>
      <w:bookmarkStart w:id="5" w:name="_Toc379720014"/>
      <w:r w:rsidRPr="00841E1E">
        <w:t>3.2 SCM management</w:t>
      </w:r>
      <w:bookmarkEnd w:id="5"/>
    </w:p>
    <w:p w:rsidR="00A70CCB" w:rsidRDefault="0048006F" w:rsidP="00A7493A">
      <w:pPr>
        <w:pStyle w:val="Heading2"/>
      </w:pPr>
      <w:bookmarkStart w:id="6" w:name="_Toc379720015"/>
      <w:r>
        <w:t>3.2.1 Organization</w:t>
      </w:r>
      <w:bookmarkEnd w:id="6"/>
    </w:p>
    <w:p w:rsidR="00A70CCB" w:rsidRPr="00460B6F" w:rsidRDefault="0048006F" w:rsidP="00460B6F">
      <w:pPr>
        <w:pStyle w:val="NormalFirstIndent"/>
      </w:pPr>
      <w:proofErr w:type="spellStart"/>
      <w:r w:rsidRPr="00460B6F">
        <w:t>TheDonorsChoice</w:t>
      </w:r>
      <w:proofErr w:type="spellEnd"/>
      <w:r w:rsidRPr="00460B6F">
        <w:t xml:space="preserve"> project team is made up of nineteen (19) </w:t>
      </w:r>
      <w:r w:rsidR="00460B6F" w:rsidRPr="00460B6F">
        <w:t>members;</w:t>
      </w:r>
      <w:r w:rsidRPr="00460B6F">
        <w:t xml:space="preserve"> a high level depiction of the team structure is shown in the figure below. Additional </w:t>
      </w:r>
      <w:r w:rsidR="00460B6F">
        <w:t>information is</w:t>
      </w:r>
      <w:r w:rsidRPr="00460B6F">
        <w:t xml:space="preserve"> included within this document articulating the various roles and responsibilities. Across the various teams we have allocated the following roles and responsibilities:</w:t>
      </w:r>
    </w:p>
    <w:p w:rsidR="00A70CCB" w:rsidRPr="00460B6F" w:rsidRDefault="0048006F" w:rsidP="00460B6F">
      <w:pPr>
        <w:pStyle w:val="ListParagraph"/>
        <w:numPr>
          <w:ilvl w:val="0"/>
          <w:numId w:val="8"/>
        </w:numPr>
      </w:pPr>
      <w:r w:rsidRPr="00460B6F">
        <w:t>Project Leader</w:t>
      </w:r>
    </w:p>
    <w:p w:rsidR="00A70CCB" w:rsidRPr="00460B6F" w:rsidRDefault="0048006F" w:rsidP="00460B6F">
      <w:pPr>
        <w:pStyle w:val="ListParagraph"/>
        <w:numPr>
          <w:ilvl w:val="0"/>
          <w:numId w:val="8"/>
        </w:numPr>
      </w:pPr>
      <w:r w:rsidRPr="00460B6F">
        <w:t xml:space="preserve">Team Leader(s) </w:t>
      </w:r>
    </w:p>
    <w:p w:rsidR="00A70CCB" w:rsidRPr="00460B6F" w:rsidRDefault="0048006F" w:rsidP="00460B6F">
      <w:pPr>
        <w:pStyle w:val="ListParagraph"/>
        <w:numPr>
          <w:ilvl w:val="0"/>
          <w:numId w:val="8"/>
        </w:numPr>
      </w:pPr>
      <w:r w:rsidRPr="00460B6F">
        <w:t>Configuration Leader</w:t>
      </w:r>
    </w:p>
    <w:p w:rsidR="00A70CCB" w:rsidRPr="00460B6F" w:rsidRDefault="0048006F" w:rsidP="00460B6F">
      <w:pPr>
        <w:pStyle w:val="ListParagraph"/>
        <w:numPr>
          <w:ilvl w:val="0"/>
          <w:numId w:val="8"/>
        </w:numPr>
      </w:pPr>
      <w:r w:rsidRPr="00460B6F">
        <w:t xml:space="preserve">QA leader </w:t>
      </w:r>
    </w:p>
    <w:p w:rsidR="00A70CCB" w:rsidRPr="00460B6F" w:rsidRDefault="0048006F" w:rsidP="00460B6F">
      <w:pPr>
        <w:pStyle w:val="ListParagraph"/>
        <w:numPr>
          <w:ilvl w:val="0"/>
          <w:numId w:val="8"/>
        </w:numPr>
      </w:pPr>
      <w:r w:rsidRPr="00460B6F">
        <w:t>Engineer/Developer/Tester</w:t>
      </w:r>
    </w:p>
    <w:p w:rsidR="00A70CCB" w:rsidRPr="00460B6F" w:rsidRDefault="0048006F" w:rsidP="00460B6F">
      <w:pPr>
        <w:pStyle w:val="ListParagraph"/>
        <w:numPr>
          <w:ilvl w:val="0"/>
          <w:numId w:val="8"/>
        </w:numPr>
      </w:pPr>
      <w:r w:rsidRPr="00460B6F">
        <w:t>QA Engineer/Code Reviewer</w:t>
      </w:r>
    </w:p>
    <w:p w:rsidR="00A70CCB" w:rsidRDefault="00B14D6C" w:rsidP="00ED018E">
      <w:pPr>
        <w:jc w:val="center"/>
      </w:pPr>
      <w:r>
        <w:rPr>
          <w:noProof/>
        </w:rPr>
        <w:drawing>
          <wp:inline distT="0" distB="0" distL="0" distR="0">
            <wp:extent cx="4746929" cy="445481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051" cy="4456801"/>
                    </a:xfrm>
                    <a:prstGeom prst="rect">
                      <a:avLst/>
                    </a:prstGeom>
                    <a:noFill/>
                    <a:ln>
                      <a:noFill/>
                    </a:ln>
                  </pic:spPr>
                </pic:pic>
              </a:graphicData>
            </a:graphic>
          </wp:inline>
        </w:drawing>
      </w:r>
      <w:bookmarkStart w:id="7" w:name="_GoBack"/>
      <w:bookmarkEnd w:id="7"/>
    </w:p>
    <w:p w:rsidR="00A70CCB" w:rsidRDefault="0048006F" w:rsidP="000402C6">
      <w:pPr>
        <w:pStyle w:val="Caption1"/>
      </w:pPr>
      <w:r>
        <w:t xml:space="preserve">Figure 1: </w:t>
      </w:r>
      <w:proofErr w:type="spellStart"/>
      <w:r>
        <w:t>TheDonorsChoice</w:t>
      </w:r>
      <w:proofErr w:type="spellEnd"/>
      <w:r>
        <w:t xml:space="preserve"> Organizational Chart</w:t>
      </w:r>
    </w:p>
    <w:p w:rsidR="00DA2705" w:rsidRDefault="0048006F" w:rsidP="003C0C54">
      <w:pPr>
        <w:pStyle w:val="NormalFirstIndent"/>
        <w:rPr>
          <w:rFonts w:eastAsia="Trebuchet MS" w:cs="Trebuchet MS"/>
          <w:b/>
          <w:i/>
          <w:sz w:val="28"/>
        </w:rPr>
      </w:pPr>
      <w:r>
        <w:lastRenderedPageBreak/>
        <w:t xml:space="preserve">The proper use of the configuration tool and adherence to the configuration standards and tasks will be the responsibility of all team members. </w:t>
      </w:r>
      <w:proofErr w:type="spellStart"/>
      <w:r>
        <w:t>TheDonorsChoice</w:t>
      </w:r>
      <w:proofErr w:type="spellEnd"/>
      <w:r>
        <w:t xml:space="preserve"> project has one specific role for the configuration portion of the project: that of the Configuration Leader. The Project Manager will be the backup for the Configuration Leader.</w:t>
      </w:r>
      <w:r w:rsidR="00DA2705">
        <w:br w:type="page"/>
      </w:r>
    </w:p>
    <w:p w:rsidR="00A70CCB" w:rsidRDefault="0048006F" w:rsidP="00A7493A">
      <w:pPr>
        <w:pStyle w:val="Heading2"/>
      </w:pPr>
      <w:bookmarkStart w:id="8" w:name="_Toc379720016"/>
      <w:r>
        <w:lastRenderedPageBreak/>
        <w:t>3.2.2 SCM responsibilities</w:t>
      </w:r>
      <w:bookmarkEnd w:id="8"/>
    </w:p>
    <w:p w:rsidR="000402C6" w:rsidRDefault="0048006F" w:rsidP="000402C6">
      <w:pPr>
        <w:pStyle w:val="Heading3"/>
      </w:pPr>
      <w:bookmarkStart w:id="9" w:name="_Toc379720017"/>
      <w:r>
        <w:t>3.2.2.1 Configuration Leader tasks</w:t>
      </w:r>
      <w:bookmarkEnd w:id="9"/>
      <w:r>
        <w:t xml:space="preserve"> </w:t>
      </w:r>
    </w:p>
    <w:p w:rsidR="00A70CCB" w:rsidRDefault="000402C6" w:rsidP="00ED018E">
      <w:r>
        <w:t>I</w:t>
      </w:r>
      <w:r w:rsidR="0048006F">
        <w:t xml:space="preserve">nclude, for all iterations: </w:t>
      </w:r>
    </w:p>
    <w:p w:rsidR="00A70CCB" w:rsidRDefault="0048006F" w:rsidP="000402C6">
      <w:pPr>
        <w:pStyle w:val="NormalFirstIndent"/>
        <w:numPr>
          <w:ilvl w:val="0"/>
          <w:numId w:val="7"/>
        </w:numPr>
      </w:pPr>
      <w:r>
        <w:t>Maintaining this document</w:t>
      </w:r>
    </w:p>
    <w:p w:rsidR="00A70CCB" w:rsidRDefault="0048006F" w:rsidP="000402C6">
      <w:pPr>
        <w:pStyle w:val="NormalFirstIndent"/>
        <w:numPr>
          <w:ilvl w:val="0"/>
          <w:numId w:val="7"/>
        </w:numPr>
      </w:pPr>
      <w:r>
        <w:t>Organizing and managing configuration management (CM)</w:t>
      </w:r>
    </w:p>
    <w:p w:rsidR="00A70CCB" w:rsidRDefault="0048006F" w:rsidP="000402C6">
      <w:pPr>
        <w:pStyle w:val="NormalFirstIndent"/>
        <w:numPr>
          <w:ilvl w:val="0"/>
          <w:numId w:val="7"/>
        </w:numPr>
      </w:pPr>
      <w:r>
        <w:t>Coordinating the installation and maintenance of the configuration management tool(s) specified in Section 3.2.3</w:t>
      </w:r>
    </w:p>
    <w:p w:rsidR="00A70CCB" w:rsidRDefault="0048006F" w:rsidP="000402C6">
      <w:pPr>
        <w:pStyle w:val="NormalFirstIndent"/>
        <w:numPr>
          <w:ilvl w:val="0"/>
          <w:numId w:val="7"/>
        </w:numPr>
      </w:pPr>
      <w:r>
        <w:t>Archiving documents according to CM directives</w:t>
      </w:r>
    </w:p>
    <w:p w:rsidR="00A70CCB" w:rsidRDefault="0048006F" w:rsidP="000402C6">
      <w:pPr>
        <w:pStyle w:val="NormalFirstIndent"/>
        <w:numPr>
          <w:ilvl w:val="0"/>
          <w:numId w:val="7"/>
        </w:numPr>
      </w:pPr>
      <w:r>
        <w:t>Presenting and discussing CM plans with the development team prior to implementation</w:t>
      </w:r>
    </w:p>
    <w:p w:rsidR="00A70CCB" w:rsidRDefault="0048006F" w:rsidP="000402C6">
      <w:pPr>
        <w:pStyle w:val="Heading3"/>
      </w:pPr>
      <w:bookmarkStart w:id="10" w:name="_Toc379720018"/>
      <w:r>
        <w:t>3.2.2.2 Project Manager</w:t>
      </w:r>
      <w:bookmarkEnd w:id="10"/>
    </w:p>
    <w:p w:rsidR="00A70CCB" w:rsidRDefault="0048006F" w:rsidP="00A7493A">
      <w:pPr>
        <w:pStyle w:val="NormalFirstIndent"/>
      </w:pPr>
      <w:r w:rsidRPr="00A7493A">
        <w:t>The Project Manager will take over the Configuration Leader’s function only under exceptional circumstances.  He or she is responsible for knowing all the relevant means</w:t>
      </w:r>
      <w:r>
        <w:t xml:space="preserve"> of access to documents throughout the life of the project, as well as the archiving process. </w:t>
      </w:r>
      <w:r>
        <w:br/>
      </w:r>
    </w:p>
    <w:p w:rsidR="00A70CCB" w:rsidRDefault="0048006F" w:rsidP="000402C6">
      <w:pPr>
        <w:pStyle w:val="Heading3"/>
      </w:pPr>
      <w:bookmarkStart w:id="11" w:name="_Toc379720019"/>
      <w:r>
        <w:t>3.2.2.3 Engineers</w:t>
      </w:r>
      <w:bookmarkEnd w:id="11"/>
    </w:p>
    <w:p w:rsidR="00A70CCB" w:rsidRDefault="0048006F" w:rsidP="00A7493A">
      <w:pPr>
        <w:pStyle w:val="NormalFirstIndent"/>
      </w:pPr>
      <w:r>
        <w:t>It is the responsibility of each engineer to abide by the CM rules that the Configuration Leader publishes. Additional responsibilities of the Engineers are outlined in the SCM Activities section.</w:t>
      </w:r>
    </w:p>
    <w:p w:rsidR="00A70CCB" w:rsidRDefault="0048006F" w:rsidP="00A7493A">
      <w:pPr>
        <w:pStyle w:val="Heading2"/>
      </w:pPr>
      <w:bookmarkStart w:id="12" w:name="_Toc379720020"/>
      <w:r>
        <w:t>3.2.3 Applicable policies, directives &amp; procedures</w:t>
      </w:r>
      <w:bookmarkEnd w:id="12"/>
      <w:r>
        <w:rPr>
          <w:color w:val="FF0000"/>
        </w:rPr>
        <w:t xml:space="preserve"> </w:t>
      </w:r>
    </w:p>
    <w:p w:rsidR="00A70CCB" w:rsidRDefault="0048006F" w:rsidP="009C59DF">
      <w:r>
        <w:t>Our team policies are listed below.</w:t>
      </w:r>
    </w:p>
    <w:p w:rsidR="00A70CCB" w:rsidRDefault="0048006F" w:rsidP="009C59DF">
      <w:pPr>
        <w:pStyle w:val="NormalFirstIndent"/>
        <w:numPr>
          <w:ilvl w:val="0"/>
          <w:numId w:val="9"/>
        </w:numPr>
      </w:pPr>
      <w:r>
        <w:t>All current and previously released versions of CIs will be retained.</w:t>
      </w:r>
    </w:p>
    <w:p w:rsidR="00A70CCB" w:rsidRDefault="0048006F" w:rsidP="009C59DF">
      <w:pPr>
        <w:pStyle w:val="NormalFirstIndent"/>
        <w:numPr>
          <w:ilvl w:val="0"/>
          <w:numId w:val="9"/>
        </w:numPr>
      </w:pPr>
      <w:r>
        <w:t>All users shall have their own username and password accounts.</w:t>
      </w:r>
    </w:p>
    <w:p w:rsidR="00A70CCB" w:rsidRDefault="0048006F" w:rsidP="009C59DF">
      <w:pPr>
        <w:pStyle w:val="NormalFirstIndent"/>
        <w:numPr>
          <w:ilvl w:val="0"/>
          <w:numId w:val="9"/>
        </w:numPr>
      </w:pPr>
      <w:r>
        <w:t xml:space="preserve">The Project Manager and Team Leads or designated POC shall have complete access to all documents under configuration management at all times. </w:t>
      </w:r>
    </w:p>
    <w:p w:rsidR="00A70CCB" w:rsidRDefault="0048006F" w:rsidP="009C59DF">
      <w:pPr>
        <w:pStyle w:val="NormalFirstIndent"/>
        <w:numPr>
          <w:ilvl w:val="0"/>
          <w:numId w:val="9"/>
        </w:numPr>
      </w:pPr>
      <w:r>
        <w:t>Configuration management tools must receive stakeholder approval prior to use</w:t>
      </w:r>
    </w:p>
    <w:p w:rsidR="00A70CCB" w:rsidRDefault="0048006F" w:rsidP="009C59DF">
      <w:pPr>
        <w:pStyle w:val="NormalFirstIndent"/>
        <w:numPr>
          <w:ilvl w:val="0"/>
          <w:numId w:val="9"/>
        </w:numPr>
      </w:pPr>
      <w:r>
        <w:t xml:space="preserve">Google Drive will be used for all configuration items related to Project documentation and </w:t>
      </w:r>
      <w:proofErr w:type="spellStart"/>
      <w:r w:rsidR="00DA2705">
        <w:t>GitHub</w:t>
      </w:r>
      <w:proofErr w:type="spellEnd"/>
      <w:r>
        <w:t xml:space="preserve"> will be used for all configuration items related to source code.</w:t>
      </w:r>
    </w:p>
    <w:p w:rsidR="00A70CCB" w:rsidRPr="00841E1E" w:rsidRDefault="0048006F" w:rsidP="00841E1E">
      <w:pPr>
        <w:pStyle w:val="Heading1"/>
      </w:pPr>
      <w:bookmarkStart w:id="13" w:name="_Toc379720021"/>
      <w:r w:rsidRPr="00841E1E">
        <w:t>3.3 SCM activities</w:t>
      </w:r>
      <w:bookmarkEnd w:id="13"/>
    </w:p>
    <w:p w:rsidR="00A70CCB" w:rsidRDefault="0048006F" w:rsidP="00A7493A">
      <w:pPr>
        <w:pStyle w:val="Heading2"/>
      </w:pPr>
      <w:bookmarkStart w:id="14" w:name="_Toc379720022"/>
      <w:r>
        <w:t>3.3.1 Configuration identification</w:t>
      </w:r>
      <w:bookmarkEnd w:id="14"/>
    </w:p>
    <w:p w:rsidR="00A70CCB" w:rsidRDefault="0048006F" w:rsidP="000402C6">
      <w:pPr>
        <w:pStyle w:val="Heading3"/>
      </w:pPr>
      <w:bookmarkStart w:id="15" w:name="_Toc379720023"/>
      <w:r>
        <w:t>3.3.1.1 Identifying configuration items</w:t>
      </w:r>
      <w:bookmarkEnd w:id="15"/>
    </w:p>
    <w:p w:rsidR="00A70CCB" w:rsidRDefault="0048006F" w:rsidP="00A7493A">
      <w:pPr>
        <w:pStyle w:val="NormalFirstIndent"/>
      </w:pPr>
      <w:r>
        <w:t>The Project Manager shall be responsible for identifying all the CIs. Engineers wishing to propose CIs shall secure his or her agreement, via e-mail or otherwise. If the Project Manager is unavailable for one business day following the Engineer's emailed proposal for inclusion, the Configuration Leader shall have the authority to accept the proposed item.</w:t>
      </w:r>
    </w:p>
    <w:p w:rsidR="00A70CCB" w:rsidRDefault="0048006F" w:rsidP="000402C6">
      <w:pPr>
        <w:pStyle w:val="Heading3"/>
      </w:pPr>
      <w:bookmarkStart w:id="16" w:name="_Toc379720024"/>
      <w:r>
        <w:lastRenderedPageBreak/>
        <w:t>3.3.1.2 Naming configuration items</w:t>
      </w:r>
      <w:bookmarkEnd w:id="16"/>
      <w:r>
        <w:t xml:space="preserve"> </w:t>
      </w:r>
    </w:p>
    <w:p w:rsidR="00A70CCB" w:rsidRDefault="0048006F" w:rsidP="00A7493A">
      <w:pPr>
        <w:pStyle w:val="NormalFirstIndent"/>
      </w:pPr>
      <w:r>
        <w:t xml:space="preserve">Because </w:t>
      </w:r>
      <w:proofErr w:type="spellStart"/>
      <w:r w:rsidR="00DA2705">
        <w:t>GitHub</w:t>
      </w:r>
      <w:proofErr w:type="spellEnd"/>
      <w:r>
        <w:t xml:space="preserve"> provides the versioning of configuration items, the naming standard will not reflect a version number.  The configuration leader has the responsibility of labeling all CIs.  The file naming conventions are as follows:  </w:t>
      </w:r>
    </w:p>
    <w:p w:rsidR="00A70CCB" w:rsidRDefault="0048006F" w:rsidP="00A7493A">
      <w:pPr>
        <w:pStyle w:val="NormalFirstIndent"/>
      </w:pPr>
      <w:r>
        <w:t>Documents</w:t>
      </w:r>
    </w:p>
    <w:p w:rsidR="00A70CCB" w:rsidRDefault="0048006F" w:rsidP="00A7493A">
      <w:pPr>
        <w:pStyle w:val="NormalFirstIndent"/>
      </w:pPr>
      <w:r>
        <w:t xml:space="preserve">The nodes in the document will be separated by an underscore (_)  </w:t>
      </w:r>
    </w:p>
    <w:p w:rsidR="00A70CCB" w:rsidRDefault="0048006F" w:rsidP="00A7493A">
      <w:pPr>
        <w:pStyle w:val="NormalFirstIndent"/>
      </w:pPr>
      <w:r>
        <w:t>Node 1:  Document Type, for example: SCMP, SQAP:</w:t>
      </w:r>
    </w:p>
    <w:p w:rsidR="00A70CCB" w:rsidRDefault="0048006F" w:rsidP="00A7493A">
      <w:pPr>
        <w:pStyle w:val="NormalFirstIndent"/>
      </w:pPr>
      <w:r>
        <w:t>Node 2:  Draft or Final</w:t>
      </w:r>
    </w:p>
    <w:p w:rsidR="00A70CCB" w:rsidRDefault="0048006F" w:rsidP="00A7493A">
      <w:pPr>
        <w:pStyle w:val="NormalFirstIndent"/>
      </w:pPr>
      <w:r>
        <w:t>Code CIs will follow the naming standards as described in section 5.2.1 of the SQAP</w:t>
      </w:r>
    </w:p>
    <w:p w:rsidR="00A70CCB" w:rsidRDefault="0048006F" w:rsidP="000402C6">
      <w:pPr>
        <w:pStyle w:val="Heading3"/>
      </w:pPr>
      <w:bookmarkStart w:id="17" w:name="_Toc379720025"/>
      <w:r>
        <w:t>3.3.1.3 Acquiring configuration items</w:t>
      </w:r>
      <w:bookmarkEnd w:id="17"/>
      <w:r>
        <w:t xml:space="preserve"> </w:t>
      </w:r>
    </w:p>
    <w:p w:rsidR="00A70CCB" w:rsidRDefault="0048006F" w:rsidP="00A7493A">
      <w:pPr>
        <w:pStyle w:val="NormalFirstIndent"/>
      </w:pPr>
      <w:r>
        <w:tab/>
        <w:t xml:space="preserve">Engineers requiring CIs for modification shall check them out using </w:t>
      </w:r>
      <w:proofErr w:type="spellStart"/>
      <w:r w:rsidR="00DA2705">
        <w:t>GitHub</w:t>
      </w:r>
      <w:r>
        <w:t>’s</w:t>
      </w:r>
      <w:proofErr w:type="spellEnd"/>
      <w:r>
        <w:t xml:space="preserve"> checkout procedure.  Anyone requiring a CI that is currently checked out should negotiate with the current owner of the CI to transfer control through </w:t>
      </w:r>
      <w:proofErr w:type="spellStart"/>
      <w:r w:rsidR="00DA2705">
        <w:t>GitHub</w:t>
      </w:r>
      <w:proofErr w:type="spellEnd"/>
      <w:r>
        <w:t>.  A read-only version of the CI is available to all Engineers.  Under no circumstances may an Engineer transfer a CI directly to anyone.</w:t>
      </w:r>
    </w:p>
    <w:p w:rsidR="00A70CCB" w:rsidRDefault="0048006F" w:rsidP="00A7493A">
      <w:pPr>
        <w:pStyle w:val="Heading2"/>
      </w:pPr>
      <w:bookmarkStart w:id="18" w:name="_Toc379720026"/>
      <w:r>
        <w:t>3.3.2 Change identification</w:t>
      </w:r>
      <w:bookmarkEnd w:id="18"/>
    </w:p>
    <w:p w:rsidR="00A70CCB" w:rsidRDefault="0048006F" w:rsidP="00A7493A">
      <w:pPr>
        <w:pStyle w:val="NormalFirstIndent"/>
      </w:pPr>
      <w:r>
        <w:t xml:space="preserve">Technical changes within the code do not require a change identification unless </w:t>
      </w:r>
    </w:p>
    <w:p w:rsidR="00A70CCB" w:rsidRDefault="0048006F" w:rsidP="00A7493A">
      <w:pPr>
        <w:pStyle w:val="NormalFirstIndent"/>
        <w:numPr>
          <w:ilvl w:val="0"/>
          <w:numId w:val="6"/>
        </w:numPr>
      </w:pPr>
      <w:r>
        <w:t xml:space="preserve">there is an increase in the scope or </w:t>
      </w:r>
    </w:p>
    <w:p w:rsidR="00A70CCB" w:rsidRDefault="0048006F" w:rsidP="00A7493A">
      <w:pPr>
        <w:pStyle w:val="NormalFirstIndent"/>
        <w:numPr>
          <w:ilvl w:val="0"/>
          <w:numId w:val="6"/>
        </w:numPr>
      </w:pPr>
      <w:r>
        <w:t>there is an architectural change</w:t>
      </w:r>
    </w:p>
    <w:p w:rsidR="00A70CCB" w:rsidRDefault="0048006F" w:rsidP="000402C6">
      <w:pPr>
        <w:pStyle w:val="Heading3"/>
      </w:pPr>
      <w:bookmarkStart w:id="19" w:name="_Toc379720027"/>
      <w:r>
        <w:t>3.3.2.1 Requesting changes</w:t>
      </w:r>
      <w:bookmarkEnd w:id="19"/>
    </w:p>
    <w:p w:rsidR="00A70CCB" w:rsidRDefault="0048006F" w:rsidP="00A7493A">
      <w:pPr>
        <w:pStyle w:val="NormalFirstIndent"/>
      </w:pPr>
      <w:r>
        <w:t>Each Team Lead serves as the Inspector for his or her team. Engineers must route all change requests to his or her Inspector.  The Inspector works with engineer to propose the incorporation of a changed CI into the baseline to the Team Leads and the Project Manager.</w:t>
      </w:r>
    </w:p>
    <w:p w:rsidR="00A70CCB" w:rsidRDefault="0048006F" w:rsidP="000402C6">
      <w:pPr>
        <w:pStyle w:val="Heading3"/>
      </w:pPr>
      <w:bookmarkStart w:id="20" w:name="_Toc379720028"/>
      <w:r>
        <w:t>3.3.2.2 Evaluating changes</w:t>
      </w:r>
      <w:bookmarkEnd w:id="20"/>
    </w:p>
    <w:p w:rsidR="00A70CCB" w:rsidRDefault="0048006F" w:rsidP="00A7493A">
      <w:pPr>
        <w:pStyle w:val="NormalFirstIndent"/>
      </w:pPr>
      <w:r>
        <w:t>Each Inspector is responsible for evaluating all proposed changes from his or her team before the change is submitted to the other Team Leads and the Project Manager for approval.</w:t>
      </w:r>
    </w:p>
    <w:p w:rsidR="00A70CCB" w:rsidRDefault="0048006F" w:rsidP="000402C6">
      <w:pPr>
        <w:pStyle w:val="Heading3"/>
      </w:pPr>
      <w:bookmarkStart w:id="21" w:name="_Toc379720029"/>
      <w:r>
        <w:t>3.3.2.3 Approving or disapproving changes</w:t>
      </w:r>
      <w:bookmarkEnd w:id="21"/>
    </w:p>
    <w:p w:rsidR="00A70CCB" w:rsidRDefault="0048006F" w:rsidP="00A7493A">
      <w:pPr>
        <w:pStyle w:val="NormalFirstIndent"/>
      </w:pPr>
      <w:r>
        <w:t>Approval for proposed changes must be granted by both the Project Manager and Team Leads with input from the Configuration Leader.  Due to the compressed nature of the project timeline, if the Project Manager is unavailable for one business day following the submission of a proposed change, the Team Leads have the authority to approve changes.</w:t>
      </w:r>
    </w:p>
    <w:p w:rsidR="00A70CCB" w:rsidRDefault="0048006F" w:rsidP="000402C6">
      <w:pPr>
        <w:pStyle w:val="Heading3"/>
      </w:pPr>
      <w:bookmarkStart w:id="22" w:name="_Toc379720030"/>
      <w:r>
        <w:t>3.3.2.4 Implementing changes</w:t>
      </w:r>
      <w:bookmarkEnd w:id="22"/>
    </w:p>
    <w:p w:rsidR="00A70CCB" w:rsidRDefault="0048006F" w:rsidP="00A7493A">
      <w:pPr>
        <w:pStyle w:val="NormalFirstIndent"/>
      </w:pPr>
      <w:r>
        <w:t>Once the change is approved, the Configuration Leader is responsible for coordinating the testing and integration of the changed CI.  This should be performed in accordance with the Software Test Documentation.  In particular, the Configuration Leader shall coordinate the building of a version for testing.  Version releases must be cleared with the Project Manager or the Team Leads if the Project Manager is unavailable.</w:t>
      </w:r>
    </w:p>
    <w:p w:rsidR="00A70CCB" w:rsidRDefault="0048006F" w:rsidP="00A7493A">
      <w:pPr>
        <w:pStyle w:val="Heading2"/>
      </w:pPr>
      <w:bookmarkStart w:id="23" w:name="_Toc379720031"/>
      <w:r>
        <w:lastRenderedPageBreak/>
        <w:t>3.3.3 Configuration status accounting</w:t>
      </w:r>
      <w:bookmarkEnd w:id="23"/>
    </w:p>
    <w:p w:rsidR="00A70CCB" w:rsidRDefault="0048006F" w:rsidP="00A7493A">
      <w:pPr>
        <w:pStyle w:val="NormalFirstIndent"/>
      </w:pPr>
      <w:r>
        <w:t>Configuration status accounting does not apply to this project.</w:t>
      </w:r>
    </w:p>
    <w:p w:rsidR="00A70CCB" w:rsidRDefault="0048006F" w:rsidP="00A7493A">
      <w:pPr>
        <w:pStyle w:val="Heading2"/>
      </w:pPr>
      <w:bookmarkStart w:id="24" w:name="_Toc379720032"/>
      <w:r>
        <w:t>3.3.4 Configuration evaluation &amp; reviews</w:t>
      </w:r>
      <w:bookmarkEnd w:id="24"/>
    </w:p>
    <w:p w:rsidR="00A70CCB" w:rsidRDefault="0048006F" w:rsidP="00A7493A">
      <w:pPr>
        <w:pStyle w:val="NormalFirstIndent"/>
      </w:pPr>
      <w:r>
        <w:t xml:space="preserve">The teams will conduct peer review of the documents and ensure master documents are maintained and managed appropriately. </w:t>
      </w:r>
    </w:p>
    <w:p w:rsidR="00A70CCB" w:rsidRDefault="0048006F" w:rsidP="00A7493A">
      <w:pPr>
        <w:pStyle w:val="Heading2"/>
      </w:pPr>
      <w:bookmarkStart w:id="25" w:name="_Toc379720033"/>
      <w:r>
        <w:t>3.3.5 Interface control</w:t>
      </w:r>
      <w:bookmarkEnd w:id="25"/>
    </w:p>
    <w:p w:rsidR="00A70CCB" w:rsidRDefault="0048006F" w:rsidP="00A7493A">
      <w:pPr>
        <w:pStyle w:val="NormalFirstIndent"/>
      </w:pPr>
      <w:r>
        <w:t>The CM system interfaces do not interface with the project web site.</w:t>
      </w:r>
      <w:r w:rsidR="00DA2705">
        <w:t xml:space="preserve"> </w:t>
      </w:r>
      <w:r>
        <w:t>This interface shall be managed by the configuration leader.</w:t>
      </w:r>
    </w:p>
    <w:p w:rsidR="00A70CCB" w:rsidRDefault="0048006F" w:rsidP="00A7493A">
      <w:pPr>
        <w:pStyle w:val="Heading2"/>
      </w:pPr>
      <w:bookmarkStart w:id="26" w:name="_Toc379720034"/>
      <w:r>
        <w:t>3.3.6 Subcontractor / vendor control</w:t>
      </w:r>
      <w:bookmarkEnd w:id="26"/>
    </w:p>
    <w:p w:rsidR="00A70CCB" w:rsidRDefault="0048006F" w:rsidP="00A7493A">
      <w:pPr>
        <w:pStyle w:val="NormalFirstIndent"/>
      </w:pPr>
      <w:r>
        <w:t>The team responsible for tracking upgrades and bug reporting of configuration managemen</w:t>
      </w:r>
      <w:r w:rsidR="00DA2705">
        <w:t>t tools,</w:t>
      </w:r>
      <w:r>
        <w:t xml:space="preserve"> including the </w:t>
      </w:r>
      <w:proofErr w:type="spellStart"/>
      <w:r w:rsidR="00DA2705">
        <w:t>GitHub</w:t>
      </w:r>
      <w:proofErr w:type="spellEnd"/>
      <w:r>
        <w:t xml:space="preserve"> tool and </w:t>
      </w:r>
      <w:proofErr w:type="spellStart"/>
      <w:r>
        <w:t>IPower</w:t>
      </w:r>
      <w:proofErr w:type="spellEnd"/>
      <w:r>
        <w:t>, the hosting provider for the website, will track the status of outages, notify the appropriate teams, and alert once issues have been resolved and the system is back online.</w:t>
      </w:r>
    </w:p>
    <w:p w:rsidR="00A7493A" w:rsidRPr="00841E1E" w:rsidRDefault="0048006F" w:rsidP="00841E1E">
      <w:pPr>
        <w:pStyle w:val="Heading1"/>
      </w:pPr>
      <w:bookmarkStart w:id="27" w:name="_Toc379720035"/>
      <w:r w:rsidRPr="00841E1E">
        <w:t>3.4 SCM schedules</w:t>
      </w:r>
      <w:bookmarkEnd w:id="27"/>
      <w:r w:rsidRPr="00841E1E">
        <w:t xml:space="preserve"> </w:t>
      </w:r>
    </w:p>
    <w:p w:rsidR="009C59DF" w:rsidRDefault="009C59DF" w:rsidP="00A7493A">
      <w:pPr>
        <w:pStyle w:val="NormalFirstIndent"/>
      </w:pPr>
      <w:r>
        <w:t>The configuration</w:t>
      </w:r>
      <w:r w:rsidR="00F63F8C">
        <w:t xml:space="preserve"> management</w:t>
      </w:r>
      <w:r>
        <w:t xml:space="preserve"> schedule of reporting</w:t>
      </w:r>
      <w:r w:rsidR="00F63F8C">
        <w:t>/reviewing</w:t>
      </w:r>
      <w:r>
        <w:t xml:space="preserve">, archiving, and </w:t>
      </w:r>
      <w:r w:rsidR="00F63F8C">
        <w:t>continuous improvement</w:t>
      </w:r>
      <w:r>
        <w:t xml:space="preserve"> is shown in Figure 2.</w:t>
      </w:r>
      <w:r w:rsidR="00E44382">
        <w:br/>
      </w:r>
    </w:p>
    <w:p w:rsidR="009C59DF" w:rsidRDefault="00E44382" w:rsidP="00E44382">
      <w:r>
        <w:rPr>
          <w:noProof/>
        </w:rPr>
        <w:drawing>
          <wp:inline distT="0" distB="0" distL="0" distR="0" wp14:anchorId="42AF6A4D" wp14:editId="05E400A9">
            <wp:extent cx="5943600" cy="2077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613" t="35602" r="5382" b="13613"/>
                    <a:stretch/>
                  </pic:blipFill>
                  <pic:spPr bwMode="auto">
                    <a:xfrm>
                      <a:off x="0" y="0"/>
                      <a:ext cx="5943600" cy="2077583"/>
                    </a:xfrm>
                    <a:prstGeom prst="rect">
                      <a:avLst/>
                    </a:prstGeom>
                    <a:ln>
                      <a:noFill/>
                    </a:ln>
                    <a:extLst>
                      <a:ext uri="{53640926-AAD7-44D8-BBD7-CCE9431645EC}">
                        <a14:shadowObscured xmlns:a14="http://schemas.microsoft.com/office/drawing/2010/main"/>
                      </a:ext>
                    </a:extLst>
                  </pic:spPr>
                </pic:pic>
              </a:graphicData>
            </a:graphic>
          </wp:inline>
        </w:drawing>
      </w:r>
    </w:p>
    <w:p w:rsidR="00E44382" w:rsidRDefault="00E44382" w:rsidP="00E44382">
      <w:pPr>
        <w:pStyle w:val="Caption1"/>
      </w:pPr>
      <w:r>
        <w:t>Figure 2:  Configuration Management Schedule</w:t>
      </w:r>
    </w:p>
    <w:p w:rsidR="00A70CCB" w:rsidRPr="00841E1E" w:rsidRDefault="0048006F" w:rsidP="00841E1E">
      <w:pPr>
        <w:pStyle w:val="Heading1"/>
      </w:pPr>
      <w:bookmarkStart w:id="28" w:name="_Toc379720036"/>
      <w:r w:rsidRPr="00841E1E">
        <w:t>3.5 SCM resources</w:t>
      </w:r>
      <w:bookmarkEnd w:id="28"/>
    </w:p>
    <w:p w:rsidR="00A70CCB" w:rsidRDefault="0048006F" w:rsidP="00A7493A">
      <w:pPr>
        <w:pStyle w:val="NormalFirstIndent"/>
      </w:pPr>
      <w:r>
        <w:t xml:space="preserve">The Configuration Leader may require additional hours a week to maintain the system configuration for their portion of each project. Team Leads will ensure that tasks associated with configuration management are completed appropriately. </w:t>
      </w:r>
    </w:p>
    <w:p w:rsidR="00A70CCB" w:rsidRPr="00841E1E" w:rsidRDefault="0048006F" w:rsidP="00841E1E">
      <w:pPr>
        <w:pStyle w:val="Heading1"/>
      </w:pPr>
      <w:bookmarkStart w:id="29" w:name="_Toc379720037"/>
      <w:r w:rsidRPr="00841E1E">
        <w:lastRenderedPageBreak/>
        <w:t>3.6 SCM plan maintenance</w:t>
      </w:r>
      <w:bookmarkEnd w:id="29"/>
    </w:p>
    <w:p w:rsidR="00A70CCB" w:rsidRDefault="0048006F" w:rsidP="00A7493A">
      <w:pPr>
        <w:pStyle w:val="NormalFirstIndent"/>
      </w:pPr>
      <w:r>
        <w:t>All documents under CM undergo changes throughout the duration of the project. Due to the duration of the project, a maintenance plan does not apply.</w:t>
      </w:r>
    </w:p>
    <w:p w:rsidR="00D26F9A" w:rsidRDefault="00D26F9A" w:rsidP="00D26F9A">
      <w:pPr>
        <w:pStyle w:val="Heading1"/>
      </w:pPr>
      <w:bookmarkStart w:id="30" w:name="_Toc379382068"/>
      <w:bookmarkStart w:id="31" w:name="_Toc379720038"/>
      <w:r>
        <w:t>3.7 SCMP change history</w:t>
      </w:r>
      <w:bookmarkEnd w:id="30"/>
      <w:bookmarkEnd w:id="31"/>
    </w:p>
    <w:tbl>
      <w:tblPr>
        <w:tblStyle w:val="MediumShading1-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1980"/>
        <w:gridCol w:w="5238"/>
      </w:tblGrid>
      <w:tr w:rsidR="00D26F9A" w:rsidRPr="00105B22" w:rsidTr="00602D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right w:val="none" w:sz="0" w:space="0" w:color="auto"/>
            </w:tcBorders>
            <w:vAlign w:val="center"/>
          </w:tcPr>
          <w:p w:rsidR="00D26F9A" w:rsidRPr="00105B22" w:rsidRDefault="00D26F9A" w:rsidP="00D26F9A">
            <w:r w:rsidRPr="00105B22">
              <w:t>Date</w:t>
            </w:r>
          </w:p>
        </w:tc>
        <w:tc>
          <w:tcPr>
            <w:tcW w:w="1980" w:type="dxa"/>
            <w:tcBorders>
              <w:top w:val="none" w:sz="0" w:space="0" w:color="auto"/>
              <w:left w:val="none" w:sz="0" w:space="0" w:color="auto"/>
              <w:bottom w:val="none" w:sz="0" w:space="0" w:color="auto"/>
              <w:right w:val="none" w:sz="0" w:space="0" w:color="auto"/>
            </w:tcBorders>
            <w:vAlign w:val="center"/>
          </w:tcPr>
          <w:p w:rsidR="00D26F9A" w:rsidRPr="00105B22" w:rsidRDefault="00D26F9A" w:rsidP="00D26F9A">
            <w:pPr>
              <w:cnfStyle w:val="100000000000" w:firstRow="1" w:lastRow="0" w:firstColumn="0" w:lastColumn="0" w:oddVBand="0" w:evenVBand="0" w:oddHBand="0" w:evenHBand="0" w:firstRowFirstColumn="0" w:firstRowLastColumn="0" w:lastRowFirstColumn="0" w:lastRowLastColumn="0"/>
            </w:pPr>
            <w:r w:rsidRPr="00105B22">
              <w:t>Version</w:t>
            </w:r>
          </w:p>
        </w:tc>
        <w:tc>
          <w:tcPr>
            <w:tcW w:w="5238" w:type="dxa"/>
            <w:tcBorders>
              <w:top w:val="none" w:sz="0" w:space="0" w:color="auto"/>
              <w:left w:val="none" w:sz="0" w:space="0" w:color="auto"/>
              <w:bottom w:val="none" w:sz="0" w:space="0" w:color="auto"/>
              <w:right w:val="none" w:sz="0" w:space="0" w:color="auto"/>
            </w:tcBorders>
            <w:vAlign w:val="center"/>
          </w:tcPr>
          <w:p w:rsidR="00D26F9A" w:rsidRPr="00105B22" w:rsidRDefault="00D26F9A" w:rsidP="00D26F9A">
            <w:pPr>
              <w:cnfStyle w:val="100000000000" w:firstRow="1" w:lastRow="0" w:firstColumn="0" w:lastColumn="0" w:oddVBand="0" w:evenVBand="0" w:oddHBand="0" w:evenHBand="0" w:firstRowFirstColumn="0" w:firstRowLastColumn="0" w:lastRowFirstColumn="0" w:lastRowLastColumn="0"/>
            </w:pPr>
            <w:r w:rsidRPr="00105B22">
              <w:t>Author</w:t>
            </w:r>
          </w:p>
        </w:tc>
      </w:tr>
      <w:tr w:rsidR="00D26F9A" w:rsidRPr="00105B22" w:rsidTr="00602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vAlign w:val="center"/>
          </w:tcPr>
          <w:p w:rsidR="00D26F9A" w:rsidRPr="00105B22" w:rsidRDefault="00D26F9A" w:rsidP="00D26F9A">
            <w:r w:rsidRPr="00105B22">
              <w:t>February 5, 2014</w:t>
            </w:r>
          </w:p>
        </w:tc>
        <w:tc>
          <w:tcPr>
            <w:tcW w:w="1980" w:type="dxa"/>
            <w:tcBorders>
              <w:left w:val="none" w:sz="0" w:space="0" w:color="auto"/>
              <w:right w:val="none" w:sz="0" w:space="0" w:color="auto"/>
            </w:tcBorders>
            <w:vAlign w:val="center"/>
          </w:tcPr>
          <w:p w:rsidR="00D26F9A" w:rsidRPr="00105B22" w:rsidRDefault="00D26F9A" w:rsidP="00D26F9A">
            <w:pPr>
              <w:cnfStyle w:val="000000100000" w:firstRow="0" w:lastRow="0" w:firstColumn="0" w:lastColumn="0" w:oddVBand="0" w:evenVBand="0" w:oddHBand="1" w:evenHBand="0" w:firstRowFirstColumn="0" w:firstRowLastColumn="0" w:lastRowFirstColumn="0" w:lastRowLastColumn="0"/>
            </w:pPr>
            <w:r>
              <w:t>V 1.0</w:t>
            </w:r>
          </w:p>
        </w:tc>
        <w:tc>
          <w:tcPr>
            <w:tcW w:w="5238" w:type="dxa"/>
            <w:tcBorders>
              <w:left w:val="none" w:sz="0" w:space="0" w:color="auto"/>
            </w:tcBorders>
            <w:vAlign w:val="center"/>
          </w:tcPr>
          <w:p w:rsidR="00D26F9A" w:rsidRPr="00105B22" w:rsidRDefault="00D26F9A" w:rsidP="00D26F9A">
            <w:pPr>
              <w:cnfStyle w:val="000000100000" w:firstRow="0" w:lastRow="0" w:firstColumn="0" w:lastColumn="0" w:oddVBand="0" w:evenVBand="0" w:oddHBand="1" w:evenHBand="0" w:firstRowFirstColumn="0" w:firstRowLastColumn="0" w:lastRowFirstColumn="0" w:lastRowLastColumn="0"/>
            </w:pPr>
            <w:r>
              <w:t>Project Manager &amp; Project Teams</w:t>
            </w:r>
          </w:p>
        </w:tc>
      </w:tr>
      <w:tr w:rsidR="00D26F9A" w:rsidRPr="00105B22" w:rsidTr="00602D2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vAlign w:val="center"/>
          </w:tcPr>
          <w:p w:rsidR="00D26F9A" w:rsidRPr="00105B22" w:rsidRDefault="00D26F9A" w:rsidP="00D26F9A"/>
        </w:tc>
        <w:tc>
          <w:tcPr>
            <w:tcW w:w="1980" w:type="dxa"/>
            <w:tcBorders>
              <w:left w:val="none" w:sz="0" w:space="0" w:color="auto"/>
              <w:right w:val="none" w:sz="0" w:space="0" w:color="auto"/>
            </w:tcBorders>
            <w:vAlign w:val="center"/>
          </w:tcPr>
          <w:p w:rsidR="00D26F9A" w:rsidRPr="00105B22" w:rsidRDefault="00D26F9A" w:rsidP="00D26F9A">
            <w:pPr>
              <w:cnfStyle w:val="000000010000" w:firstRow="0" w:lastRow="0" w:firstColumn="0" w:lastColumn="0" w:oddVBand="0" w:evenVBand="0" w:oddHBand="0" w:evenHBand="1" w:firstRowFirstColumn="0" w:firstRowLastColumn="0" w:lastRowFirstColumn="0" w:lastRowLastColumn="0"/>
            </w:pPr>
          </w:p>
        </w:tc>
        <w:tc>
          <w:tcPr>
            <w:tcW w:w="5238" w:type="dxa"/>
            <w:tcBorders>
              <w:left w:val="none" w:sz="0" w:space="0" w:color="auto"/>
            </w:tcBorders>
            <w:vAlign w:val="center"/>
          </w:tcPr>
          <w:p w:rsidR="00D26F9A" w:rsidRPr="00105B22" w:rsidRDefault="00D26F9A" w:rsidP="00D26F9A">
            <w:pPr>
              <w:cnfStyle w:val="000000010000" w:firstRow="0" w:lastRow="0" w:firstColumn="0" w:lastColumn="0" w:oddVBand="0" w:evenVBand="0" w:oddHBand="0" w:evenHBand="1" w:firstRowFirstColumn="0" w:firstRowLastColumn="0" w:lastRowFirstColumn="0" w:lastRowLastColumn="0"/>
            </w:pPr>
          </w:p>
        </w:tc>
      </w:tr>
      <w:tr w:rsidR="00D26F9A" w:rsidRPr="00105B22" w:rsidTr="00602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vAlign w:val="center"/>
          </w:tcPr>
          <w:p w:rsidR="00D26F9A" w:rsidRPr="00105B22" w:rsidRDefault="00D26F9A" w:rsidP="00D26F9A"/>
        </w:tc>
        <w:tc>
          <w:tcPr>
            <w:tcW w:w="1980" w:type="dxa"/>
            <w:tcBorders>
              <w:left w:val="none" w:sz="0" w:space="0" w:color="auto"/>
              <w:right w:val="none" w:sz="0" w:space="0" w:color="auto"/>
            </w:tcBorders>
            <w:vAlign w:val="center"/>
          </w:tcPr>
          <w:p w:rsidR="00D26F9A" w:rsidRPr="00105B22" w:rsidRDefault="00D26F9A" w:rsidP="00D26F9A">
            <w:pPr>
              <w:cnfStyle w:val="000000100000" w:firstRow="0" w:lastRow="0" w:firstColumn="0" w:lastColumn="0" w:oddVBand="0" w:evenVBand="0" w:oddHBand="1" w:evenHBand="0" w:firstRowFirstColumn="0" w:firstRowLastColumn="0" w:lastRowFirstColumn="0" w:lastRowLastColumn="0"/>
            </w:pPr>
          </w:p>
        </w:tc>
        <w:tc>
          <w:tcPr>
            <w:tcW w:w="5238" w:type="dxa"/>
            <w:tcBorders>
              <w:left w:val="none" w:sz="0" w:space="0" w:color="auto"/>
            </w:tcBorders>
            <w:vAlign w:val="center"/>
          </w:tcPr>
          <w:p w:rsidR="00D26F9A" w:rsidRPr="00105B22" w:rsidRDefault="00D26F9A" w:rsidP="00D26F9A">
            <w:pPr>
              <w:cnfStyle w:val="000000100000" w:firstRow="0" w:lastRow="0" w:firstColumn="0" w:lastColumn="0" w:oddVBand="0" w:evenVBand="0" w:oddHBand="1" w:evenHBand="0" w:firstRowFirstColumn="0" w:firstRowLastColumn="0" w:lastRowFirstColumn="0" w:lastRowLastColumn="0"/>
            </w:pPr>
          </w:p>
        </w:tc>
      </w:tr>
      <w:tr w:rsidR="00D26F9A" w:rsidRPr="00105B22" w:rsidTr="00602D2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vAlign w:val="center"/>
          </w:tcPr>
          <w:p w:rsidR="00D26F9A" w:rsidRPr="00105B22" w:rsidRDefault="00D26F9A" w:rsidP="00D26F9A"/>
        </w:tc>
        <w:tc>
          <w:tcPr>
            <w:tcW w:w="1980" w:type="dxa"/>
            <w:tcBorders>
              <w:left w:val="none" w:sz="0" w:space="0" w:color="auto"/>
              <w:right w:val="none" w:sz="0" w:space="0" w:color="auto"/>
            </w:tcBorders>
            <w:vAlign w:val="center"/>
          </w:tcPr>
          <w:p w:rsidR="00D26F9A" w:rsidRPr="00105B22" w:rsidRDefault="00D26F9A" w:rsidP="00D26F9A">
            <w:pPr>
              <w:cnfStyle w:val="000000010000" w:firstRow="0" w:lastRow="0" w:firstColumn="0" w:lastColumn="0" w:oddVBand="0" w:evenVBand="0" w:oddHBand="0" w:evenHBand="1" w:firstRowFirstColumn="0" w:firstRowLastColumn="0" w:lastRowFirstColumn="0" w:lastRowLastColumn="0"/>
            </w:pPr>
          </w:p>
        </w:tc>
        <w:tc>
          <w:tcPr>
            <w:tcW w:w="5238" w:type="dxa"/>
            <w:tcBorders>
              <w:left w:val="none" w:sz="0" w:space="0" w:color="auto"/>
            </w:tcBorders>
            <w:vAlign w:val="center"/>
          </w:tcPr>
          <w:p w:rsidR="00D26F9A" w:rsidRPr="00105B22" w:rsidRDefault="00D26F9A" w:rsidP="00D26F9A">
            <w:pPr>
              <w:cnfStyle w:val="000000010000" w:firstRow="0" w:lastRow="0" w:firstColumn="0" w:lastColumn="0" w:oddVBand="0" w:evenVBand="0" w:oddHBand="0" w:evenHBand="1" w:firstRowFirstColumn="0" w:firstRowLastColumn="0" w:lastRowFirstColumn="0" w:lastRowLastColumn="0"/>
            </w:pPr>
          </w:p>
        </w:tc>
      </w:tr>
    </w:tbl>
    <w:p w:rsidR="00D26F9A" w:rsidRDefault="00D26F9A" w:rsidP="00A7493A">
      <w:pPr>
        <w:pStyle w:val="NormalFirstIndent"/>
      </w:pPr>
    </w:p>
    <w:sectPr w:rsidR="00D26F9A" w:rsidSect="00460B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F3A" w:rsidRDefault="00E32F3A" w:rsidP="00460B6F">
      <w:r>
        <w:separator/>
      </w:r>
    </w:p>
  </w:endnote>
  <w:endnote w:type="continuationSeparator" w:id="0">
    <w:p w:rsidR="00E32F3A" w:rsidRDefault="00E32F3A" w:rsidP="00460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B6F" w:rsidRDefault="00D26F9A">
    <w:pPr>
      <w:pStyle w:val="Footer"/>
    </w:pPr>
    <w:proofErr w:type="spellStart"/>
    <w:r>
      <w:t>TheDonorsChoice</w:t>
    </w:r>
    <w:proofErr w:type="spellEnd"/>
    <w:r>
      <w:tab/>
    </w:r>
    <w:r w:rsidR="00460B6F">
      <w:t>Software Configuration Management Plan</w:t>
    </w:r>
    <w:r w:rsidR="00460B6F">
      <w:ptab w:relativeTo="margin" w:alignment="right" w:leader="none"/>
    </w:r>
    <w:r w:rsidR="00460B6F">
      <w:t xml:space="preserve">Page </w:t>
    </w:r>
    <w:r w:rsidR="00460B6F">
      <w:fldChar w:fldCharType="begin"/>
    </w:r>
    <w:r w:rsidR="00460B6F">
      <w:instrText xml:space="preserve"> PAGE   \* MERGEFORMAT </w:instrText>
    </w:r>
    <w:r w:rsidR="00460B6F">
      <w:fldChar w:fldCharType="separate"/>
    </w:r>
    <w:r w:rsidR="00CA0288">
      <w:rPr>
        <w:noProof/>
      </w:rPr>
      <w:t>2</w:t>
    </w:r>
    <w:r w:rsidR="00460B6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F3A" w:rsidRDefault="00E32F3A" w:rsidP="00460B6F">
      <w:r>
        <w:separator/>
      </w:r>
    </w:p>
  </w:footnote>
  <w:footnote w:type="continuationSeparator" w:id="0">
    <w:p w:rsidR="00E32F3A" w:rsidRDefault="00E32F3A" w:rsidP="00460B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100"/>
    <w:multiLevelType w:val="multilevel"/>
    <w:tmpl w:val="85C8E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3D1605"/>
    <w:multiLevelType w:val="multilevel"/>
    <w:tmpl w:val="EAE29CFC"/>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2">
    <w:nsid w:val="0F84648E"/>
    <w:multiLevelType w:val="hybridMultilevel"/>
    <w:tmpl w:val="ECEA8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00653A"/>
    <w:multiLevelType w:val="multilevel"/>
    <w:tmpl w:val="4C303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FB945DA"/>
    <w:multiLevelType w:val="hybridMultilevel"/>
    <w:tmpl w:val="E0D87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6116BE"/>
    <w:multiLevelType w:val="hybridMultilevel"/>
    <w:tmpl w:val="5B46E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3D4A36"/>
    <w:multiLevelType w:val="multilevel"/>
    <w:tmpl w:val="9B14E9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7B1A5CBF"/>
    <w:multiLevelType w:val="multilevel"/>
    <w:tmpl w:val="C6CAC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B9E3DAD"/>
    <w:multiLevelType w:val="hybridMultilevel"/>
    <w:tmpl w:val="B8BC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3"/>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70CCB"/>
    <w:rsid w:val="000402C6"/>
    <w:rsid w:val="00043002"/>
    <w:rsid w:val="00153FF2"/>
    <w:rsid w:val="001541A2"/>
    <w:rsid w:val="0023470D"/>
    <w:rsid w:val="00342E5E"/>
    <w:rsid w:val="003C0278"/>
    <w:rsid w:val="003C0C54"/>
    <w:rsid w:val="00460B6F"/>
    <w:rsid w:val="0048006F"/>
    <w:rsid w:val="00483B67"/>
    <w:rsid w:val="00555C43"/>
    <w:rsid w:val="007178B8"/>
    <w:rsid w:val="00841E1E"/>
    <w:rsid w:val="009C59DF"/>
    <w:rsid w:val="00A70CCB"/>
    <w:rsid w:val="00A7493A"/>
    <w:rsid w:val="00B14D6C"/>
    <w:rsid w:val="00C1575F"/>
    <w:rsid w:val="00CA0288"/>
    <w:rsid w:val="00D26F9A"/>
    <w:rsid w:val="00DA2705"/>
    <w:rsid w:val="00E32F3A"/>
    <w:rsid w:val="00E44382"/>
    <w:rsid w:val="00ED018E"/>
    <w:rsid w:val="00F6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C78D1-9EF3-4C65-BAFF-B035FB64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93A"/>
    <w:pPr>
      <w:spacing w:after="0" w:line="240" w:lineRule="auto"/>
      <w:contextualSpacing/>
    </w:pPr>
    <w:rPr>
      <w:rFonts w:ascii="Times New Roman" w:eastAsia="Arial" w:hAnsi="Times New Roman" w:cs="Arial"/>
      <w:color w:val="000000"/>
      <w:sz w:val="24"/>
    </w:rPr>
  </w:style>
  <w:style w:type="paragraph" w:styleId="Heading1">
    <w:name w:val="heading 1"/>
    <w:basedOn w:val="Normal"/>
    <w:next w:val="Normal"/>
    <w:qFormat/>
    <w:rsid w:val="00841E1E"/>
    <w:pPr>
      <w:keepNext/>
      <w:keepLines/>
      <w:spacing w:before="240" w:after="120"/>
      <w:outlineLvl w:val="0"/>
    </w:pPr>
    <w:rPr>
      <w:rFonts w:eastAsia="Trebuchet MS" w:cs="Trebuchet MS"/>
      <w:b/>
      <w:sz w:val="32"/>
    </w:rPr>
  </w:style>
  <w:style w:type="paragraph" w:styleId="Heading2">
    <w:name w:val="heading 2"/>
    <w:basedOn w:val="Normal"/>
    <w:next w:val="Normal"/>
    <w:qFormat/>
    <w:rsid w:val="00841E1E"/>
    <w:pPr>
      <w:keepNext/>
      <w:keepLines/>
      <w:spacing w:before="240" w:after="120"/>
      <w:outlineLvl w:val="1"/>
    </w:pPr>
    <w:rPr>
      <w:rFonts w:eastAsia="Trebuchet MS" w:cs="Trebuchet MS"/>
      <w:b/>
      <w:i/>
      <w:sz w:val="28"/>
    </w:rPr>
  </w:style>
  <w:style w:type="paragraph" w:styleId="Heading3">
    <w:name w:val="heading 3"/>
    <w:basedOn w:val="Normal"/>
    <w:next w:val="NormalFirstIndent"/>
    <w:qFormat/>
    <w:rsid w:val="00841E1E"/>
    <w:pPr>
      <w:keepNext/>
      <w:keepLines/>
      <w:spacing w:before="240" w:after="120"/>
      <w:outlineLvl w:val="2"/>
    </w:pPr>
    <w:rPr>
      <w:rFonts w:eastAsia="Trebuchet MS" w:cs="Trebuchet MS"/>
      <w:b/>
      <w:color w:val="000000" w:themeColor="text1"/>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rsid w:val="00A7493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C0278"/>
    <w:pPr>
      <w:keepNext/>
      <w:keepLines/>
      <w:jc w:val="center"/>
    </w:pPr>
    <w:rPr>
      <w:rFonts w:eastAsia="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0278"/>
    <w:rPr>
      <w:rFonts w:ascii="Tahoma" w:hAnsi="Tahoma" w:cs="Tahoma"/>
      <w:sz w:val="16"/>
      <w:szCs w:val="16"/>
    </w:rPr>
  </w:style>
  <w:style w:type="character" w:customStyle="1" w:styleId="BalloonTextChar">
    <w:name w:val="Balloon Text Char"/>
    <w:basedOn w:val="DefaultParagraphFont"/>
    <w:link w:val="BalloonText"/>
    <w:uiPriority w:val="99"/>
    <w:semiHidden/>
    <w:rsid w:val="003C0278"/>
    <w:rPr>
      <w:rFonts w:ascii="Tahoma" w:eastAsia="Arial" w:hAnsi="Tahoma" w:cs="Tahoma"/>
      <w:color w:val="000000"/>
      <w:sz w:val="16"/>
      <w:szCs w:val="16"/>
    </w:rPr>
  </w:style>
  <w:style w:type="character" w:customStyle="1" w:styleId="Heading7Char">
    <w:name w:val="Heading 7 Char"/>
    <w:basedOn w:val="DefaultParagraphFont"/>
    <w:link w:val="Heading7"/>
    <w:uiPriority w:val="9"/>
    <w:semiHidden/>
    <w:rsid w:val="00A7493A"/>
    <w:rPr>
      <w:rFonts w:asciiTheme="majorHAnsi" w:eastAsiaTheme="majorEastAsia" w:hAnsiTheme="majorHAnsi" w:cstheme="majorBidi"/>
      <w:i/>
      <w:iCs/>
      <w:color w:val="404040" w:themeColor="text1" w:themeTint="BF"/>
      <w:sz w:val="24"/>
    </w:rPr>
  </w:style>
  <w:style w:type="paragraph" w:customStyle="1" w:styleId="NormalFirstIndent">
    <w:name w:val="Normal First Indent"/>
    <w:basedOn w:val="Normal"/>
    <w:qFormat/>
    <w:rsid w:val="00460B6F"/>
    <w:pPr>
      <w:spacing w:before="120"/>
      <w:ind w:firstLine="720"/>
    </w:pPr>
  </w:style>
  <w:style w:type="paragraph" w:customStyle="1" w:styleId="Caption1">
    <w:name w:val="Caption 1"/>
    <w:basedOn w:val="Normal"/>
    <w:next w:val="NormalFirstIndent"/>
    <w:qFormat/>
    <w:rsid w:val="000402C6"/>
    <w:pPr>
      <w:spacing w:before="120" w:after="240"/>
      <w:jc w:val="center"/>
    </w:pPr>
    <w:rPr>
      <w:b/>
    </w:rPr>
  </w:style>
  <w:style w:type="paragraph" w:styleId="Header">
    <w:name w:val="header"/>
    <w:basedOn w:val="Normal"/>
    <w:link w:val="HeaderChar"/>
    <w:uiPriority w:val="99"/>
    <w:unhideWhenUsed/>
    <w:rsid w:val="00460B6F"/>
    <w:pPr>
      <w:tabs>
        <w:tab w:val="center" w:pos="4680"/>
        <w:tab w:val="right" w:pos="9360"/>
      </w:tabs>
    </w:pPr>
  </w:style>
  <w:style w:type="character" w:customStyle="1" w:styleId="HeaderChar">
    <w:name w:val="Header Char"/>
    <w:basedOn w:val="DefaultParagraphFont"/>
    <w:link w:val="Header"/>
    <w:uiPriority w:val="99"/>
    <w:rsid w:val="00460B6F"/>
    <w:rPr>
      <w:rFonts w:ascii="Times New Roman" w:eastAsia="Arial" w:hAnsi="Times New Roman" w:cs="Arial"/>
      <w:color w:val="000000"/>
      <w:sz w:val="24"/>
    </w:rPr>
  </w:style>
  <w:style w:type="paragraph" w:styleId="Footer">
    <w:name w:val="footer"/>
    <w:basedOn w:val="Normal"/>
    <w:link w:val="FooterChar"/>
    <w:uiPriority w:val="99"/>
    <w:unhideWhenUsed/>
    <w:rsid w:val="00460B6F"/>
    <w:pPr>
      <w:tabs>
        <w:tab w:val="center" w:pos="4680"/>
        <w:tab w:val="right" w:pos="9360"/>
      </w:tabs>
    </w:pPr>
  </w:style>
  <w:style w:type="character" w:customStyle="1" w:styleId="FooterChar">
    <w:name w:val="Footer Char"/>
    <w:basedOn w:val="DefaultParagraphFont"/>
    <w:link w:val="Footer"/>
    <w:uiPriority w:val="99"/>
    <w:rsid w:val="00460B6F"/>
    <w:rPr>
      <w:rFonts w:ascii="Times New Roman" w:eastAsia="Arial" w:hAnsi="Times New Roman" w:cs="Arial"/>
      <w:color w:val="000000"/>
      <w:sz w:val="24"/>
    </w:rPr>
  </w:style>
  <w:style w:type="paragraph" w:styleId="TOCHeading">
    <w:name w:val="TOC Heading"/>
    <w:basedOn w:val="Heading1"/>
    <w:next w:val="Normal"/>
    <w:uiPriority w:val="39"/>
    <w:semiHidden/>
    <w:unhideWhenUsed/>
    <w:qFormat/>
    <w:rsid w:val="00460B6F"/>
    <w:pPr>
      <w:spacing w:before="480" w:after="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460B6F"/>
    <w:pPr>
      <w:spacing w:after="100"/>
    </w:pPr>
  </w:style>
  <w:style w:type="paragraph" w:styleId="TOC2">
    <w:name w:val="toc 2"/>
    <w:basedOn w:val="Normal"/>
    <w:next w:val="Normal"/>
    <w:autoRedefine/>
    <w:uiPriority w:val="39"/>
    <w:unhideWhenUsed/>
    <w:rsid w:val="00460B6F"/>
    <w:pPr>
      <w:spacing w:after="100"/>
      <w:ind w:left="240"/>
    </w:pPr>
  </w:style>
  <w:style w:type="paragraph" w:styleId="TOC3">
    <w:name w:val="toc 3"/>
    <w:basedOn w:val="Normal"/>
    <w:next w:val="Normal"/>
    <w:autoRedefine/>
    <w:uiPriority w:val="39"/>
    <w:unhideWhenUsed/>
    <w:rsid w:val="00460B6F"/>
    <w:pPr>
      <w:spacing w:after="100"/>
      <w:ind w:left="480"/>
    </w:pPr>
  </w:style>
  <w:style w:type="character" w:styleId="Hyperlink">
    <w:name w:val="Hyperlink"/>
    <w:basedOn w:val="DefaultParagraphFont"/>
    <w:uiPriority w:val="99"/>
    <w:unhideWhenUsed/>
    <w:rsid w:val="00460B6F"/>
    <w:rPr>
      <w:color w:val="0000FF" w:themeColor="hyperlink"/>
      <w:u w:val="single"/>
    </w:rPr>
  </w:style>
  <w:style w:type="paragraph" w:styleId="ListParagraph">
    <w:name w:val="List Paragraph"/>
    <w:basedOn w:val="Normal"/>
    <w:uiPriority w:val="34"/>
    <w:qFormat/>
    <w:rsid w:val="00460B6F"/>
    <w:pPr>
      <w:ind w:left="720"/>
    </w:pPr>
  </w:style>
  <w:style w:type="table" w:styleId="MediumShading1-Accent6">
    <w:name w:val="Medium Shading 1 Accent 6"/>
    <w:basedOn w:val="TableNormal"/>
    <w:uiPriority w:val="63"/>
    <w:rsid w:val="00D26F9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Revision">
    <w:name w:val="Revision"/>
    <w:hidden/>
    <w:uiPriority w:val="99"/>
    <w:semiHidden/>
    <w:rsid w:val="00DA2705"/>
    <w:pPr>
      <w:spacing w:after="0" w:line="240" w:lineRule="auto"/>
    </w:pPr>
    <w:rPr>
      <w:rFonts w:ascii="Times New Roman" w:eastAsia="Arial" w:hAnsi="Times New Roman" w:cs="Arial"/>
      <w:color w:val="000000"/>
      <w:sz w:val="24"/>
    </w:rPr>
  </w:style>
  <w:style w:type="paragraph" w:customStyle="1" w:styleId="Definition">
    <w:name w:val="Definition"/>
    <w:basedOn w:val="Normal"/>
    <w:qFormat/>
    <w:rsid w:val="00DA2705"/>
    <w:pPr>
      <w:spacing w:after="120"/>
      <w:ind w:left="720"/>
    </w:pPr>
  </w:style>
  <w:style w:type="paragraph" w:customStyle="1" w:styleId="DefineTerm">
    <w:name w:val="DefineTerm"/>
    <w:basedOn w:val="Normal"/>
    <w:qFormat/>
    <w:rsid w:val="00DA2705"/>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753">
      <w:bodyDiv w:val="1"/>
      <w:marLeft w:val="0"/>
      <w:marRight w:val="0"/>
      <w:marTop w:val="0"/>
      <w:marBottom w:val="0"/>
      <w:divBdr>
        <w:top w:val="none" w:sz="0" w:space="0" w:color="auto"/>
        <w:left w:val="none" w:sz="0" w:space="0" w:color="auto"/>
        <w:bottom w:val="none" w:sz="0" w:space="0" w:color="auto"/>
        <w:right w:val="none" w:sz="0" w:space="0" w:color="auto"/>
      </w:divBdr>
      <w:divsChild>
        <w:div w:id="41099630">
          <w:marLeft w:val="547"/>
          <w:marRight w:val="0"/>
          <w:marTop w:val="0"/>
          <w:marBottom w:val="0"/>
          <w:divBdr>
            <w:top w:val="none" w:sz="0" w:space="0" w:color="auto"/>
            <w:left w:val="none" w:sz="0" w:space="0" w:color="auto"/>
            <w:bottom w:val="none" w:sz="0" w:space="0" w:color="auto"/>
            <w:right w:val="none" w:sz="0" w:space="0" w:color="auto"/>
          </w:divBdr>
        </w:div>
        <w:div w:id="707608654">
          <w:marLeft w:val="547"/>
          <w:marRight w:val="0"/>
          <w:marTop w:val="0"/>
          <w:marBottom w:val="0"/>
          <w:divBdr>
            <w:top w:val="none" w:sz="0" w:space="0" w:color="auto"/>
            <w:left w:val="none" w:sz="0" w:space="0" w:color="auto"/>
            <w:bottom w:val="none" w:sz="0" w:space="0" w:color="auto"/>
            <w:right w:val="none" w:sz="0" w:space="0" w:color="auto"/>
          </w:divBdr>
        </w:div>
        <w:div w:id="1046831915">
          <w:marLeft w:val="1166"/>
          <w:marRight w:val="0"/>
          <w:marTop w:val="0"/>
          <w:marBottom w:val="0"/>
          <w:divBdr>
            <w:top w:val="none" w:sz="0" w:space="0" w:color="auto"/>
            <w:left w:val="none" w:sz="0" w:space="0" w:color="auto"/>
            <w:bottom w:val="none" w:sz="0" w:space="0" w:color="auto"/>
            <w:right w:val="none" w:sz="0" w:space="0" w:color="auto"/>
          </w:divBdr>
        </w:div>
        <w:div w:id="1267545572">
          <w:marLeft w:val="1800"/>
          <w:marRight w:val="0"/>
          <w:marTop w:val="0"/>
          <w:marBottom w:val="0"/>
          <w:divBdr>
            <w:top w:val="none" w:sz="0" w:space="0" w:color="auto"/>
            <w:left w:val="none" w:sz="0" w:space="0" w:color="auto"/>
            <w:bottom w:val="none" w:sz="0" w:space="0" w:color="auto"/>
            <w:right w:val="none" w:sz="0" w:space="0" w:color="auto"/>
          </w:divBdr>
        </w:div>
        <w:div w:id="1359622227">
          <w:marLeft w:val="1800"/>
          <w:marRight w:val="0"/>
          <w:marTop w:val="0"/>
          <w:marBottom w:val="0"/>
          <w:divBdr>
            <w:top w:val="none" w:sz="0" w:space="0" w:color="auto"/>
            <w:left w:val="none" w:sz="0" w:space="0" w:color="auto"/>
            <w:bottom w:val="none" w:sz="0" w:space="0" w:color="auto"/>
            <w:right w:val="none" w:sz="0" w:space="0" w:color="auto"/>
          </w:divBdr>
        </w:div>
        <w:div w:id="1698041681">
          <w:marLeft w:val="1800"/>
          <w:marRight w:val="0"/>
          <w:marTop w:val="0"/>
          <w:marBottom w:val="0"/>
          <w:divBdr>
            <w:top w:val="none" w:sz="0" w:space="0" w:color="auto"/>
            <w:left w:val="none" w:sz="0" w:space="0" w:color="auto"/>
            <w:bottom w:val="none" w:sz="0" w:space="0" w:color="auto"/>
            <w:right w:val="none" w:sz="0" w:space="0" w:color="auto"/>
          </w:divBdr>
        </w:div>
        <w:div w:id="1778981132">
          <w:marLeft w:val="1800"/>
          <w:marRight w:val="0"/>
          <w:marTop w:val="0"/>
          <w:marBottom w:val="0"/>
          <w:divBdr>
            <w:top w:val="none" w:sz="0" w:space="0" w:color="auto"/>
            <w:left w:val="none" w:sz="0" w:space="0" w:color="auto"/>
            <w:bottom w:val="none" w:sz="0" w:space="0" w:color="auto"/>
            <w:right w:val="none" w:sz="0" w:space="0" w:color="auto"/>
          </w:divBdr>
        </w:div>
        <w:div w:id="2122332754">
          <w:marLeft w:val="1800"/>
          <w:marRight w:val="0"/>
          <w:marTop w:val="0"/>
          <w:marBottom w:val="0"/>
          <w:divBdr>
            <w:top w:val="none" w:sz="0" w:space="0" w:color="auto"/>
            <w:left w:val="none" w:sz="0" w:space="0" w:color="auto"/>
            <w:bottom w:val="none" w:sz="0" w:space="0" w:color="auto"/>
            <w:right w:val="none" w:sz="0" w:space="0" w:color="auto"/>
          </w:divBdr>
        </w:div>
        <w:div w:id="2091387481">
          <w:marLeft w:val="1800"/>
          <w:marRight w:val="0"/>
          <w:marTop w:val="0"/>
          <w:marBottom w:val="0"/>
          <w:divBdr>
            <w:top w:val="none" w:sz="0" w:space="0" w:color="auto"/>
            <w:left w:val="none" w:sz="0" w:space="0" w:color="auto"/>
            <w:bottom w:val="none" w:sz="0" w:space="0" w:color="auto"/>
            <w:right w:val="none" w:sz="0" w:space="0" w:color="auto"/>
          </w:divBdr>
        </w:div>
        <w:div w:id="301204455">
          <w:marLeft w:val="1800"/>
          <w:marRight w:val="0"/>
          <w:marTop w:val="0"/>
          <w:marBottom w:val="0"/>
          <w:divBdr>
            <w:top w:val="none" w:sz="0" w:space="0" w:color="auto"/>
            <w:left w:val="none" w:sz="0" w:space="0" w:color="auto"/>
            <w:bottom w:val="none" w:sz="0" w:space="0" w:color="auto"/>
            <w:right w:val="none" w:sz="0" w:space="0" w:color="auto"/>
          </w:divBdr>
        </w:div>
        <w:div w:id="1280212834">
          <w:marLeft w:val="1800"/>
          <w:marRight w:val="0"/>
          <w:marTop w:val="0"/>
          <w:marBottom w:val="0"/>
          <w:divBdr>
            <w:top w:val="none" w:sz="0" w:space="0" w:color="auto"/>
            <w:left w:val="none" w:sz="0" w:space="0" w:color="auto"/>
            <w:bottom w:val="none" w:sz="0" w:space="0" w:color="auto"/>
            <w:right w:val="none" w:sz="0" w:space="0" w:color="auto"/>
          </w:divBdr>
        </w:div>
        <w:div w:id="1076627619">
          <w:marLeft w:val="1800"/>
          <w:marRight w:val="0"/>
          <w:marTop w:val="0"/>
          <w:marBottom w:val="0"/>
          <w:divBdr>
            <w:top w:val="none" w:sz="0" w:space="0" w:color="auto"/>
            <w:left w:val="none" w:sz="0" w:space="0" w:color="auto"/>
            <w:bottom w:val="none" w:sz="0" w:space="0" w:color="auto"/>
            <w:right w:val="none" w:sz="0" w:space="0" w:color="auto"/>
          </w:divBdr>
        </w:div>
        <w:div w:id="336814153">
          <w:marLeft w:val="1800"/>
          <w:marRight w:val="0"/>
          <w:marTop w:val="0"/>
          <w:marBottom w:val="0"/>
          <w:divBdr>
            <w:top w:val="none" w:sz="0" w:space="0" w:color="auto"/>
            <w:left w:val="none" w:sz="0" w:space="0" w:color="auto"/>
            <w:bottom w:val="none" w:sz="0" w:space="0" w:color="auto"/>
            <w:right w:val="none" w:sz="0" w:space="0" w:color="auto"/>
          </w:divBdr>
        </w:div>
        <w:div w:id="2006006512">
          <w:marLeft w:val="1166"/>
          <w:marRight w:val="0"/>
          <w:marTop w:val="0"/>
          <w:marBottom w:val="0"/>
          <w:divBdr>
            <w:top w:val="none" w:sz="0" w:space="0" w:color="auto"/>
            <w:left w:val="none" w:sz="0" w:space="0" w:color="auto"/>
            <w:bottom w:val="none" w:sz="0" w:space="0" w:color="auto"/>
            <w:right w:val="none" w:sz="0" w:space="0" w:color="auto"/>
          </w:divBdr>
        </w:div>
        <w:div w:id="1074745341">
          <w:marLeft w:val="1800"/>
          <w:marRight w:val="0"/>
          <w:marTop w:val="0"/>
          <w:marBottom w:val="0"/>
          <w:divBdr>
            <w:top w:val="none" w:sz="0" w:space="0" w:color="auto"/>
            <w:left w:val="none" w:sz="0" w:space="0" w:color="auto"/>
            <w:bottom w:val="none" w:sz="0" w:space="0" w:color="auto"/>
            <w:right w:val="none" w:sz="0" w:space="0" w:color="auto"/>
          </w:divBdr>
        </w:div>
        <w:div w:id="1822308309">
          <w:marLeft w:val="1800"/>
          <w:marRight w:val="0"/>
          <w:marTop w:val="0"/>
          <w:marBottom w:val="0"/>
          <w:divBdr>
            <w:top w:val="none" w:sz="0" w:space="0" w:color="auto"/>
            <w:left w:val="none" w:sz="0" w:space="0" w:color="auto"/>
            <w:bottom w:val="none" w:sz="0" w:space="0" w:color="auto"/>
            <w:right w:val="none" w:sz="0" w:space="0" w:color="auto"/>
          </w:divBdr>
        </w:div>
        <w:div w:id="656692135">
          <w:marLeft w:val="1800"/>
          <w:marRight w:val="0"/>
          <w:marTop w:val="0"/>
          <w:marBottom w:val="0"/>
          <w:divBdr>
            <w:top w:val="none" w:sz="0" w:space="0" w:color="auto"/>
            <w:left w:val="none" w:sz="0" w:space="0" w:color="auto"/>
            <w:bottom w:val="none" w:sz="0" w:space="0" w:color="auto"/>
            <w:right w:val="none" w:sz="0" w:space="0" w:color="auto"/>
          </w:divBdr>
        </w:div>
        <w:div w:id="1486050258">
          <w:marLeft w:val="1800"/>
          <w:marRight w:val="0"/>
          <w:marTop w:val="0"/>
          <w:marBottom w:val="0"/>
          <w:divBdr>
            <w:top w:val="none" w:sz="0" w:space="0" w:color="auto"/>
            <w:left w:val="none" w:sz="0" w:space="0" w:color="auto"/>
            <w:bottom w:val="none" w:sz="0" w:space="0" w:color="auto"/>
            <w:right w:val="none" w:sz="0" w:space="0" w:color="auto"/>
          </w:divBdr>
        </w:div>
        <w:div w:id="1393575667">
          <w:marLeft w:val="1800"/>
          <w:marRight w:val="0"/>
          <w:marTop w:val="0"/>
          <w:marBottom w:val="0"/>
          <w:divBdr>
            <w:top w:val="none" w:sz="0" w:space="0" w:color="auto"/>
            <w:left w:val="none" w:sz="0" w:space="0" w:color="auto"/>
            <w:bottom w:val="none" w:sz="0" w:space="0" w:color="auto"/>
            <w:right w:val="none" w:sz="0" w:space="0" w:color="auto"/>
          </w:divBdr>
        </w:div>
        <w:div w:id="183567342">
          <w:marLeft w:val="1800"/>
          <w:marRight w:val="0"/>
          <w:marTop w:val="0"/>
          <w:marBottom w:val="0"/>
          <w:divBdr>
            <w:top w:val="none" w:sz="0" w:space="0" w:color="auto"/>
            <w:left w:val="none" w:sz="0" w:space="0" w:color="auto"/>
            <w:bottom w:val="none" w:sz="0" w:space="0" w:color="auto"/>
            <w:right w:val="none" w:sz="0" w:space="0" w:color="auto"/>
          </w:divBdr>
        </w:div>
        <w:div w:id="1059476262">
          <w:marLeft w:val="1800"/>
          <w:marRight w:val="0"/>
          <w:marTop w:val="0"/>
          <w:marBottom w:val="0"/>
          <w:divBdr>
            <w:top w:val="none" w:sz="0" w:space="0" w:color="auto"/>
            <w:left w:val="none" w:sz="0" w:space="0" w:color="auto"/>
            <w:bottom w:val="none" w:sz="0" w:space="0" w:color="auto"/>
            <w:right w:val="none" w:sz="0" w:space="0" w:color="auto"/>
          </w:divBdr>
        </w:div>
        <w:div w:id="958537010">
          <w:marLeft w:val="1166"/>
          <w:marRight w:val="0"/>
          <w:marTop w:val="0"/>
          <w:marBottom w:val="0"/>
          <w:divBdr>
            <w:top w:val="none" w:sz="0" w:space="0" w:color="auto"/>
            <w:left w:val="none" w:sz="0" w:space="0" w:color="auto"/>
            <w:bottom w:val="none" w:sz="0" w:space="0" w:color="auto"/>
            <w:right w:val="none" w:sz="0" w:space="0" w:color="auto"/>
          </w:divBdr>
        </w:div>
        <w:div w:id="1463187017">
          <w:marLeft w:val="1800"/>
          <w:marRight w:val="0"/>
          <w:marTop w:val="0"/>
          <w:marBottom w:val="0"/>
          <w:divBdr>
            <w:top w:val="none" w:sz="0" w:space="0" w:color="auto"/>
            <w:left w:val="none" w:sz="0" w:space="0" w:color="auto"/>
            <w:bottom w:val="none" w:sz="0" w:space="0" w:color="auto"/>
            <w:right w:val="none" w:sz="0" w:space="0" w:color="auto"/>
          </w:divBdr>
        </w:div>
        <w:div w:id="776295849">
          <w:marLeft w:val="1800"/>
          <w:marRight w:val="0"/>
          <w:marTop w:val="0"/>
          <w:marBottom w:val="0"/>
          <w:divBdr>
            <w:top w:val="none" w:sz="0" w:space="0" w:color="auto"/>
            <w:left w:val="none" w:sz="0" w:space="0" w:color="auto"/>
            <w:bottom w:val="none" w:sz="0" w:space="0" w:color="auto"/>
            <w:right w:val="none" w:sz="0" w:space="0" w:color="auto"/>
          </w:divBdr>
        </w:div>
        <w:div w:id="1561096333">
          <w:marLeft w:val="1800"/>
          <w:marRight w:val="0"/>
          <w:marTop w:val="0"/>
          <w:marBottom w:val="0"/>
          <w:divBdr>
            <w:top w:val="none" w:sz="0" w:space="0" w:color="auto"/>
            <w:left w:val="none" w:sz="0" w:space="0" w:color="auto"/>
            <w:bottom w:val="none" w:sz="0" w:space="0" w:color="auto"/>
            <w:right w:val="none" w:sz="0" w:space="0" w:color="auto"/>
          </w:divBdr>
        </w:div>
        <w:div w:id="1710840671">
          <w:marLeft w:val="1800"/>
          <w:marRight w:val="0"/>
          <w:marTop w:val="0"/>
          <w:marBottom w:val="0"/>
          <w:divBdr>
            <w:top w:val="none" w:sz="0" w:space="0" w:color="auto"/>
            <w:left w:val="none" w:sz="0" w:space="0" w:color="auto"/>
            <w:bottom w:val="none" w:sz="0" w:space="0" w:color="auto"/>
            <w:right w:val="none" w:sz="0" w:space="0" w:color="auto"/>
          </w:divBdr>
        </w:div>
        <w:div w:id="1539245851">
          <w:marLeft w:val="1800"/>
          <w:marRight w:val="0"/>
          <w:marTop w:val="0"/>
          <w:marBottom w:val="0"/>
          <w:divBdr>
            <w:top w:val="none" w:sz="0" w:space="0" w:color="auto"/>
            <w:left w:val="none" w:sz="0" w:space="0" w:color="auto"/>
            <w:bottom w:val="none" w:sz="0" w:space="0" w:color="auto"/>
            <w:right w:val="none" w:sz="0" w:space="0" w:color="auto"/>
          </w:divBdr>
        </w:div>
        <w:div w:id="1077509170">
          <w:marLeft w:val="1800"/>
          <w:marRight w:val="0"/>
          <w:marTop w:val="0"/>
          <w:marBottom w:val="0"/>
          <w:divBdr>
            <w:top w:val="none" w:sz="0" w:space="0" w:color="auto"/>
            <w:left w:val="none" w:sz="0" w:space="0" w:color="auto"/>
            <w:bottom w:val="none" w:sz="0" w:space="0" w:color="auto"/>
            <w:right w:val="none" w:sz="0" w:space="0" w:color="auto"/>
          </w:divBdr>
        </w:div>
        <w:div w:id="733620460">
          <w:marLeft w:val="1800"/>
          <w:marRight w:val="0"/>
          <w:marTop w:val="0"/>
          <w:marBottom w:val="0"/>
          <w:divBdr>
            <w:top w:val="none" w:sz="0" w:space="0" w:color="auto"/>
            <w:left w:val="none" w:sz="0" w:space="0" w:color="auto"/>
            <w:bottom w:val="none" w:sz="0" w:space="0" w:color="auto"/>
            <w:right w:val="none" w:sz="0" w:space="0" w:color="auto"/>
          </w:divBdr>
        </w:div>
        <w:div w:id="1122459918">
          <w:marLeft w:val="1800"/>
          <w:marRight w:val="0"/>
          <w:marTop w:val="0"/>
          <w:marBottom w:val="0"/>
          <w:divBdr>
            <w:top w:val="none" w:sz="0" w:space="0" w:color="auto"/>
            <w:left w:val="none" w:sz="0" w:space="0" w:color="auto"/>
            <w:bottom w:val="none" w:sz="0" w:space="0" w:color="auto"/>
            <w:right w:val="none" w:sz="0" w:space="0" w:color="auto"/>
          </w:divBdr>
        </w:div>
        <w:div w:id="2111046928">
          <w:marLeft w:val="1800"/>
          <w:marRight w:val="0"/>
          <w:marTop w:val="0"/>
          <w:marBottom w:val="0"/>
          <w:divBdr>
            <w:top w:val="none" w:sz="0" w:space="0" w:color="auto"/>
            <w:left w:val="none" w:sz="0" w:space="0" w:color="auto"/>
            <w:bottom w:val="none" w:sz="0" w:space="0" w:color="auto"/>
            <w:right w:val="none" w:sz="0" w:space="0" w:color="auto"/>
          </w:divBdr>
        </w:div>
        <w:div w:id="2128505751">
          <w:marLeft w:val="1800"/>
          <w:marRight w:val="0"/>
          <w:marTop w:val="0"/>
          <w:marBottom w:val="0"/>
          <w:divBdr>
            <w:top w:val="none" w:sz="0" w:space="0" w:color="auto"/>
            <w:left w:val="none" w:sz="0" w:space="0" w:color="auto"/>
            <w:bottom w:val="none" w:sz="0" w:space="0" w:color="auto"/>
            <w:right w:val="none" w:sz="0" w:space="0" w:color="auto"/>
          </w:divBdr>
        </w:div>
        <w:div w:id="2080639388">
          <w:marLeft w:val="1800"/>
          <w:marRight w:val="0"/>
          <w:marTop w:val="0"/>
          <w:marBottom w:val="0"/>
          <w:divBdr>
            <w:top w:val="none" w:sz="0" w:space="0" w:color="auto"/>
            <w:left w:val="none" w:sz="0" w:space="0" w:color="auto"/>
            <w:bottom w:val="none" w:sz="0" w:space="0" w:color="auto"/>
            <w:right w:val="none" w:sz="0" w:space="0" w:color="auto"/>
          </w:divBdr>
        </w:div>
        <w:div w:id="2068529296">
          <w:marLeft w:val="18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766DD-E2E7-4BA9-A59B-56B67AB5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SCMP_Template_fromLecture.docx</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SCMP_Template_fromLecture.docx</dc:title>
  <dc:creator>Karen</dc:creator>
  <cp:lastModifiedBy>charyncarley</cp:lastModifiedBy>
  <cp:revision>12</cp:revision>
  <dcterms:created xsi:type="dcterms:W3CDTF">2014-02-05T15:05:00Z</dcterms:created>
  <dcterms:modified xsi:type="dcterms:W3CDTF">2014-02-09T20:02:00Z</dcterms:modified>
</cp:coreProperties>
</file>