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14F03" w:rsidRDefault="00C14F03">
      <w:pPr>
        <w:jc w:val="right"/>
      </w:pPr>
    </w:p>
    <w:p w:rsidR="000D0FE5" w:rsidRDefault="000D0FE5">
      <w:pPr>
        <w:jc w:val="right"/>
      </w:pPr>
    </w:p>
    <w:p w:rsidR="000D0FE5" w:rsidRDefault="000D0FE5">
      <w:pPr>
        <w:jc w:val="right"/>
      </w:pPr>
    </w:p>
    <w:p w:rsidR="000D0FE5" w:rsidRDefault="000D0FE5">
      <w:pPr>
        <w:jc w:val="right"/>
      </w:pPr>
    </w:p>
    <w:p w:rsidR="000D0FE5" w:rsidRDefault="000D0FE5">
      <w:pPr>
        <w:jc w:val="right"/>
      </w:pPr>
    </w:p>
    <w:p w:rsidR="000D0FE5" w:rsidRDefault="000D0FE5">
      <w:pPr>
        <w:jc w:val="right"/>
      </w:pPr>
    </w:p>
    <w:p w:rsidR="000D0FE5" w:rsidRDefault="000D0FE5">
      <w:pPr>
        <w:jc w:val="right"/>
      </w:pPr>
    </w:p>
    <w:p w:rsidR="000D0FE5" w:rsidRDefault="000D0FE5">
      <w:pPr>
        <w:jc w:val="right"/>
      </w:pPr>
    </w:p>
    <w:p w:rsidR="000D0FE5" w:rsidRDefault="000D0FE5">
      <w:pPr>
        <w:jc w:val="right"/>
      </w:pPr>
    </w:p>
    <w:p w:rsidR="000D0FE5" w:rsidRDefault="000D0FE5">
      <w:pPr>
        <w:jc w:val="right"/>
      </w:pPr>
    </w:p>
    <w:p w:rsidR="00C14F03" w:rsidRDefault="00720EA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C14F03" w:rsidRDefault="00720EAF">
      <w:pPr>
        <w:tabs>
          <w:tab w:val="left" w:pos="2280"/>
          <w:tab w:val="right" w:pos="9360"/>
        </w:tabs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Work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in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Nestle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C14F03" w:rsidRDefault="00C14F03"/>
    <w:p w:rsidR="00C14F03" w:rsidRDefault="00370673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:rsidR="00C14F03" w:rsidRDefault="00C14F03">
      <w:pPr>
        <w:jc w:val="right"/>
      </w:pPr>
    </w:p>
    <w:p w:rsidR="00C14F03" w:rsidRDefault="00C14F03">
      <w:pPr>
        <w:jc w:val="both"/>
      </w:pPr>
    </w:p>
    <w:p w:rsidR="00C14F03" w:rsidRDefault="00C14F03">
      <w:pPr>
        <w:spacing w:after="120"/>
        <w:ind w:left="720"/>
        <w:jc w:val="both"/>
      </w:pPr>
    </w:p>
    <w:p w:rsidR="00C14F03" w:rsidRDefault="00720EAF">
      <w:r>
        <w:br w:type="page"/>
      </w:r>
    </w:p>
    <w:p w:rsidR="00C14F03" w:rsidRDefault="00C14F03"/>
    <w:p w:rsidR="00C14F03" w:rsidRDefault="00C14F03"/>
    <w:p w:rsidR="00C14F03" w:rsidRDefault="00C14F03"/>
    <w:p w:rsidR="00C14F03" w:rsidRDefault="00C14F03">
      <w:pPr>
        <w:spacing w:after="200" w:line="276" w:lineRule="auto"/>
      </w:pPr>
    </w:p>
    <w:p w:rsidR="00C14F03" w:rsidRDefault="00C14F03">
      <w:pPr>
        <w:jc w:val="right"/>
      </w:pPr>
    </w:p>
    <w:p w:rsidR="00C14F03" w:rsidRDefault="00720EA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C14F03" w:rsidRDefault="00C14F03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C14F0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C14F0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spacing w:after="120"/>
              <w:contextualSpacing w:val="0"/>
              <w:jc w:val="both"/>
            </w:pPr>
            <w:r>
              <w:t>22/04/2016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370673">
            <w:pPr>
              <w:spacing w:after="120"/>
              <w:contextualSpacing w:val="0"/>
              <w:jc w:val="both"/>
            </w:pPr>
            <w:r>
              <w:t>Versión preliminar</w:t>
            </w:r>
            <w:r w:rsidR="00720EAF">
              <w:t>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spacing w:after="120"/>
              <w:contextualSpacing w:val="0"/>
              <w:jc w:val="both"/>
            </w:pPr>
            <w:r>
              <w:t>Diana Quintanilla</w:t>
            </w:r>
          </w:p>
        </w:tc>
      </w:tr>
      <w:tr w:rsidR="00C14F0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0D0FE5">
            <w:pPr>
              <w:spacing w:after="120"/>
              <w:contextualSpacing w:val="0"/>
              <w:jc w:val="both"/>
            </w:pPr>
            <w:r>
              <w:t>22/04/2016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370673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0D0FE5">
            <w:pPr>
              <w:spacing w:after="120"/>
              <w:contextualSpacing w:val="0"/>
              <w:jc w:val="both"/>
            </w:pPr>
            <w:r>
              <w:t>Primer proceso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0D0FE5">
            <w:pPr>
              <w:spacing w:after="120"/>
              <w:contextualSpacing w:val="0"/>
              <w:jc w:val="both"/>
            </w:pPr>
            <w:r>
              <w:t>Diego Otoya</w:t>
            </w:r>
          </w:p>
        </w:tc>
      </w:tr>
      <w:tr w:rsidR="00C14F0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</w:tr>
      <w:tr w:rsidR="00C14F0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</w:tr>
      <w:tr w:rsidR="00C14F0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</w:tr>
      <w:tr w:rsidR="00C14F0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</w:tr>
      <w:tr w:rsidR="00C14F0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</w:tr>
    </w:tbl>
    <w:p w:rsidR="00C14F03" w:rsidRDefault="00C14F03">
      <w:pPr>
        <w:jc w:val="both"/>
      </w:pPr>
    </w:p>
    <w:p w:rsidR="00C14F03" w:rsidRDefault="00720EAF">
      <w:r>
        <w:br w:type="page"/>
      </w:r>
    </w:p>
    <w:p w:rsidR="00C14F03" w:rsidRDefault="00C14F03"/>
    <w:p w:rsidR="00C14F03" w:rsidRDefault="00C14F03"/>
    <w:p w:rsidR="00C14F03" w:rsidRDefault="00C14F03"/>
    <w:p w:rsidR="00C14F03" w:rsidRDefault="00720EA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C14F03" w:rsidRDefault="00720EAF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C14F03" w:rsidRDefault="00720EAF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C14F03" w:rsidRDefault="00720EAF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C14F03" w:rsidRDefault="00720EAF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C14F03" w:rsidRDefault="00720EAF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C14F03" w:rsidRDefault="00720EAF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C14F03" w:rsidRDefault="00720EAF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C14F03" w:rsidRDefault="00720EAF">
      <w:r>
        <w:br w:type="page"/>
      </w:r>
    </w:p>
    <w:p w:rsidR="00C14F03" w:rsidRDefault="00C14F03"/>
    <w:p w:rsidR="00C14F03" w:rsidRDefault="00C14F03"/>
    <w:p w:rsidR="00C14F03" w:rsidRDefault="00C14F03"/>
    <w:p w:rsidR="00C14F03" w:rsidRDefault="00720EAF">
      <w:pPr>
        <w:jc w:val="right"/>
      </w:pPr>
      <w:bookmarkStart w:id="1" w:name="h.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C14F03" w:rsidRDefault="00720EAF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h.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C14F03" w:rsidRDefault="00720EAF">
      <w:pPr>
        <w:spacing w:after="120"/>
        <w:ind w:left="720"/>
        <w:jc w:val="both"/>
      </w:pPr>
      <w:r>
        <w:t>Este documento describe los procesos involucrados en la gestión de reclutamiento de personal realizados por la empresa Nestlé Perú S.A, compañía multinacional agroalimentaria.</w:t>
      </w:r>
    </w:p>
    <w:p w:rsidR="00C14F03" w:rsidRDefault="00720EAF">
      <w:pPr>
        <w:spacing w:after="120"/>
        <w:ind w:left="720"/>
        <w:jc w:val="both"/>
      </w:pPr>
      <w:r>
        <w:t>Los procesos involucrados inician con la identificación de una contrat</w:t>
      </w:r>
      <w:r w:rsidR="000D0FE5">
        <w:t>ación para un puesto de trabajo</w:t>
      </w:r>
      <w:r>
        <w:t>,</w:t>
      </w:r>
      <w:r w:rsidR="000D0FE5">
        <w:t xml:space="preserve"> </w:t>
      </w:r>
      <w:r>
        <w:t>por lo que se publica esta oferta laboral con la finalidad de recibir postulantes para el puesto,</w:t>
      </w:r>
      <w:r w:rsidR="000D0FE5">
        <w:t xml:space="preserve"> </w:t>
      </w:r>
      <w:r>
        <w:t>como consecuencia se evalúa la</w:t>
      </w:r>
      <w:r w:rsidR="000D0FE5">
        <w:t xml:space="preserve"> información de los postulantes</w:t>
      </w:r>
      <w:r>
        <w:t>; finalizando con la publicación de los resultados.</w:t>
      </w:r>
    </w:p>
    <w:p w:rsidR="00C14F03" w:rsidRDefault="00720EAF">
      <w:pPr>
        <w:spacing w:after="120"/>
        <w:ind w:left="720"/>
        <w:jc w:val="both"/>
      </w:pPr>
      <w:r>
        <w:t>En las secciones posteriores se describirán detalladamente estos procesos, lo cual se especificarán en un diagrama con notación BPMN y  descripciones de sus actividades.</w:t>
      </w:r>
    </w:p>
    <w:p w:rsidR="00C14F03" w:rsidRDefault="00C14F03">
      <w:pPr>
        <w:spacing w:after="120"/>
        <w:jc w:val="both"/>
      </w:pPr>
      <w:bookmarkStart w:id="3" w:name="h.3znysh7" w:colFirst="0" w:colLast="0"/>
      <w:bookmarkEnd w:id="3"/>
    </w:p>
    <w:p w:rsidR="00C14F03" w:rsidRDefault="00720EAF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C14F03" w:rsidRDefault="00720EAF">
      <w:pPr>
        <w:spacing w:before="120" w:after="60"/>
        <w:ind w:left="720"/>
        <w:jc w:val="both"/>
      </w:pPr>
      <w:r>
        <w:t>Mediante este documento detallaremos los procesos del negocio,</w:t>
      </w:r>
      <w:r w:rsidR="000D0FE5">
        <w:t xml:space="preserve"> </w:t>
      </w:r>
      <w:r>
        <w:t>con la finalidad de tener una información clara, ordenada y entendible para todo el equipo; además esta información es la base para analizar y determinar las funciones que debe tener el sistema a desarrollar.</w:t>
      </w:r>
    </w:p>
    <w:p w:rsidR="00C14F03" w:rsidRDefault="00C14F03">
      <w:pPr>
        <w:spacing w:after="120"/>
        <w:jc w:val="both"/>
      </w:pPr>
      <w:bookmarkStart w:id="4" w:name="h.2et92p0" w:colFirst="0" w:colLast="0"/>
      <w:bookmarkEnd w:id="4"/>
    </w:p>
    <w:p w:rsidR="00C14F03" w:rsidRDefault="00720EAF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Definiciones, siglas y abreviaturas</w:t>
      </w:r>
    </w:p>
    <w:p w:rsidR="00C14F03" w:rsidRDefault="00C14F03"/>
    <w:p w:rsidR="00C14F03" w:rsidRDefault="000D0FE5">
      <w:pPr>
        <w:tabs>
          <w:tab w:val="left" w:pos="6982"/>
        </w:tabs>
        <w:ind w:left="709"/>
        <w:jc w:val="both"/>
      </w:pPr>
      <w:r>
        <w:t>RR.HH</w:t>
      </w:r>
      <w:r w:rsidR="00720EAF">
        <w:t>:</w:t>
      </w:r>
      <w:r>
        <w:t xml:space="preserve"> </w:t>
      </w:r>
      <w:r w:rsidR="00720EAF">
        <w:t>Área de Recursos Humanos</w:t>
      </w:r>
    </w:p>
    <w:p w:rsidR="00C14F03" w:rsidRDefault="00C14F03">
      <w:pPr>
        <w:spacing w:after="120"/>
        <w:ind w:left="720"/>
        <w:jc w:val="both"/>
      </w:pPr>
      <w:bookmarkStart w:id="5" w:name="h.tyjcwt" w:colFirst="0" w:colLast="0"/>
      <w:bookmarkEnd w:id="5"/>
    </w:p>
    <w:p w:rsidR="00C14F03" w:rsidRDefault="00720EAF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Referencias</w:t>
      </w:r>
    </w:p>
    <w:p w:rsidR="00C14F03" w:rsidRDefault="00C14F03">
      <w:pPr>
        <w:spacing w:before="120" w:after="60"/>
        <w:ind w:left="720"/>
        <w:jc w:val="both"/>
      </w:pPr>
    </w:p>
    <w:p w:rsidR="00C14F03" w:rsidRDefault="00720EAF">
      <w:r>
        <w:t>MOF de las empresas</w:t>
      </w:r>
      <w:r>
        <w:br w:type="page"/>
      </w:r>
    </w:p>
    <w:p w:rsidR="00C14F03" w:rsidRDefault="00C14F03">
      <w:pPr>
        <w:numPr>
          <w:ilvl w:val="0"/>
          <w:numId w:val="2"/>
        </w:numPr>
        <w:ind w:hanging="360"/>
        <w:contextualSpacing/>
      </w:pPr>
    </w:p>
    <w:p w:rsidR="00C14F03" w:rsidRDefault="00C14F03"/>
    <w:p w:rsidR="00C14F03" w:rsidRDefault="00C14F03"/>
    <w:p w:rsidR="00C14F03" w:rsidRDefault="00C14F03">
      <w:pPr>
        <w:spacing w:after="120"/>
        <w:ind w:left="720"/>
        <w:jc w:val="both"/>
      </w:pPr>
      <w:bookmarkStart w:id="6" w:name="h.3dy6vkm" w:colFirst="0" w:colLast="0"/>
      <w:bookmarkEnd w:id="6"/>
    </w:p>
    <w:p w:rsidR="00C14F03" w:rsidRDefault="00720EAF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7" w:name="h.1t3h5sf" w:colFirst="0" w:colLast="0"/>
      <w:bookmarkEnd w:id="7"/>
      <w:r>
        <w:rPr>
          <w:rFonts w:ascii="Arial" w:eastAsia="Arial" w:hAnsi="Arial" w:cs="Arial"/>
          <w:b/>
          <w:sz w:val="24"/>
          <w:szCs w:val="24"/>
        </w:rPr>
        <w:t>Proceso 1: Solicitar contratación()</w:t>
      </w:r>
    </w:p>
    <w:p w:rsidR="00C14F03" w:rsidRDefault="00720EAF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C14F03" w:rsidRDefault="00C14F03">
      <w:pPr>
        <w:spacing w:before="120" w:after="60"/>
        <w:ind w:left="720"/>
        <w:jc w:val="both"/>
      </w:pPr>
    </w:p>
    <w:tbl>
      <w:tblPr>
        <w:tblStyle w:val="a0"/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C14F0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Solicitar contratación</w:t>
            </w:r>
          </w:p>
          <w:p w:rsidR="00C14F03" w:rsidRDefault="00C14F03">
            <w:pPr>
              <w:contextualSpacing w:val="0"/>
            </w:pPr>
          </w:p>
        </w:tc>
      </w:tr>
      <w:tr w:rsidR="00C14F0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t>Analista de RR.HH.</w:t>
            </w:r>
          </w:p>
          <w:p w:rsidR="00C14F03" w:rsidRDefault="00C14F03">
            <w:pPr>
              <w:contextualSpacing w:val="0"/>
            </w:pPr>
          </w:p>
        </w:tc>
      </w:tr>
      <w:tr w:rsidR="00C14F0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contextualSpacing w:val="0"/>
            </w:pPr>
          </w:p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Crear un producto de capacitación  a la medida de los clientes de "XYZ".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200" w:line="276" w:lineRule="auto"/>
              <w:contextualSpacing w:val="0"/>
            </w:pPr>
          </w:p>
        </w:tc>
      </w:tr>
      <w:tr w:rsidR="00C14F0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Este proceso se realiza cada vez que se requiere lanzar un nuevo producto durante una campaña de marketing.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200" w:line="276" w:lineRule="auto"/>
              <w:contextualSpacing w:val="0"/>
            </w:pPr>
          </w:p>
        </w:tc>
      </w:tr>
    </w:tbl>
    <w:p w:rsidR="00C14F03" w:rsidRDefault="00C14F03">
      <w:pPr>
        <w:spacing w:before="120" w:after="60"/>
        <w:ind w:left="720"/>
        <w:jc w:val="both"/>
      </w:pPr>
    </w:p>
    <w:p w:rsidR="00C14F03" w:rsidRDefault="00C14F03">
      <w:pPr>
        <w:spacing w:before="120" w:after="60"/>
        <w:ind w:left="720"/>
        <w:jc w:val="both"/>
      </w:pPr>
    </w:p>
    <w:tbl>
      <w:tblPr>
        <w:tblStyle w:val="a1"/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C14F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C14F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de las Unidades de Negocio (Esto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obtenido del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lastRenderedPageBreak/>
              <w:t>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Unidad de negocio elegida</w:t>
            </w:r>
          </w:p>
        </w:tc>
      </w:tr>
      <w:tr w:rsidR="00C14F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de Clientes segmentados por unidad de negocio elegida.</w:t>
            </w:r>
          </w:p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(Esto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obtenido del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Segmento elegido</w:t>
            </w:r>
          </w:p>
        </w:tc>
      </w:tr>
      <w:tr w:rsidR="00C14F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Tipos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Tipo de Producto Elegido</w:t>
            </w:r>
          </w:p>
        </w:tc>
      </w:tr>
      <w:tr w:rsidR="00C14F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elegida, segmento elegido y tipo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</w:tr>
      <w:tr w:rsidR="00C14F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</w:tr>
      <w:tr w:rsidR="00C14F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Producto Aprobado</w:t>
            </w:r>
          </w:p>
        </w:tc>
      </w:tr>
    </w:tbl>
    <w:p w:rsidR="00C14F03" w:rsidRDefault="00C14F03">
      <w:pPr>
        <w:spacing w:before="120" w:after="60"/>
        <w:ind w:left="720"/>
        <w:jc w:val="both"/>
      </w:pPr>
    </w:p>
    <w:p w:rsidR="00C14F03" w:rsidRDefault="00C14F03">
      <w:pPr>
        <w:ind w:left="720"/>
        <w:jc w:val="both"/>
      </w:pPr>
      <w:bookmarkStart w:id="8" w:name="h.4d34og8" w:colFirst="0" w:colLast="0"/>
      <w:bookmarkEnd w:id="8"/>
    </w:p>
    <w:p w:rsidR="00C14F03" w:rsidRDefault="00720EAF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9" w:name="h.2s8eyo1" w:colFirst="0" w:colLast="0"/>
      <w:bookmarkEnd w:id="9"/>
      <w:r>
        <w:rPr>
          <w:rFonts w:ascii="Arial" w:eastAsia="Arial" w:hAnsi="Arial" w:cs="Arial"/>
          <w:b/>
        </w:rPr>
        <w:t>Diagrama del Proceso</w:t>
      </w:r>
    </w:p>
    <w:p w:rsidR="00C14F03" w:rsidRDefault="00C14F03">
      <w:pPr>
        <w:spacing w:before="120" w:after="60"/>
        <w:ind w:left="720"/>
        <w:jc w:val="both"/>
      </w:pPr>
    </w:p>
    <w:p w:rsidR="00C14F03" w:rsidRDefault="00C14F03">
      <w:pPr>
        <w:spacing w:before="120" w:after="60"/>
        <w:ind w:left="720"/>
        <w:jc w:val="both"/>
      </w:pPr>
    </w:p>
    <w:p w:rsidR="00C14F03" w:rsidRDefault="00720EAF">
      <w:pPr>
        <w:spacing w:before="120" w:after="60"/>
        <w:ind w:left="720"/>
        <w:jc w:val="both"/>
      </w:pPr>
      <w:r>
        <w:rPr>
          <w:noProof/>
          <w:lang w:val="es-PE" w:eastAsia="es-PE"/>
        </w:rPr>
        <w:lastRenderedPageBreak/>
        <w:drawing>
          <wp:inline distT="0" distB="0" distL="114300" distR="114300">
            <wp:extent cx="5941060" cy="377888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78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F03" w:rsidRDefault="00C14F03">
      <w:pPr>
        <w:spacing w:before="120" w:after="60"/>
        <w:ind w:left="720"/>
        <w:jc w:val="both"/>
      </w:pPr>
    </w:p>
    <w:p w:rsidR="00C14F03" w:rsidRDefault="00C14F03">
      <w:pPr>
        <w:spacing w:before="120" w:after="60"/>
        <w:ind w:left="720"/>
        <w:jc w:val="both"/>
      </w:pPr>
    </w:p>
    <w:p w:rsidR="00C14F03" w:rsidRDefault="00C14F03">
      <w:pPr>
        <w:spacing w:before="120" w:after="60"/>
        <w:ind w:left="720"/>
        <w:jc w:val="both"/>
      </w:pPr>
    </w:p>
    <w:p w:rsidR="00C14F03" w:rsidRDefault="00C14F03">
      <w:pPr>
        <w:spacing w:before="120" w:after="60"/>
        <w:ind w:left="720"/>
        <w:jc w:val="both"/>
      </w:pPr>
    </w:p>
    <w:p w:rsidR="00C14F03" w:rsidRDefault="00C14F03">
      <w:pPr>
        <w:spacing w:before="120" w:after="60"/>
        <w:ind w:left="720"/>
        <w:jc w:val="both"/>
      </w:pPr>
    </w:p>
    <w:p w:rsidR="00C14F03" w:rsidRDefault="00720EAF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0" w:name="h.17dp8vu" w:colFirst="0" w:colLast="0"/>
      <w:bookmarkEnd w:id="10"/>
      <w:r>
        <w:rPr>
          <w:rFonts w:ascii="Arial" w:eastAsia="Arial" w:hAnsi="Arial" w:cs="Arial"/>
          <w:b/>
        </w:rPr>
        <w:lastRenderedPageBreak/>
        <w:t>Descripción de Actividades</w:t>
      </w:r>
    </w:p>
    <w:p w:rsidR="00C14F03" w:rsidRDefault="00C14F03">
      <w:pPr>
        <w:spacing w:before="120" w:after="60"/>
        <w:ind w:left="720"/>
        <w:jc w:val="both"/>
      </w:pPr>
    </w:p>
    <w:p w:rsidR="00C14F03" w:rsidRDefault="00720EAF">
      <w:r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:rsidR="00C14F03" w:rsidRDefault="00C14F03"/>
    <w:tbl>
      <w:tblPr>
        <w:tblStyle w:val="a2"/>
        <w:tblW w:w="946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C14F03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Descripcion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C14F0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cuando el jefe de producto le indica al analista la unidad de negocio a la que </w:t>
            </w:r>
            <w:proofErr w:type="spellStart"/>
            <w:r>
              <w:rPr>
                <w:rFonts w:ascii="Arial" w:eastAsia="Arial" w:hAnsi="Arial" w:cs="Arial"/>
              </w:rPr>
              <w:t>pertenera</w:t>
            </w:r>
            <w:proofErr w:type="spellEnd"/>
            <w:r>
              <w:rPr>
                <w:rFonts w:ascii="Arial" w:eastAsia="Arial" w:hAnsi="Arial" w:cs="Arial"/>
              </w:rPr>
              <w:t xml:space="preserve"> el producto creado.</w:t>
            </w:r>
          </w:p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Las unidades de Negocio pueden ser: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Abierta,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Cerrada y </w:t>
            </w:r>
            <w:proofErr w:type="spellStart"/>
            <w:r>
              <w:rPr>
                <w:rFonts w:ascii="Arial" w:eastAsia="Arial" w:hAnsi="Arial" w:cs="Arial"/>
              </w:rPr>
              <w:t>Consultoria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C14F03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Se realiza la actividad cuando el jefe de producto le indica al analista el segmento de cliente al que ira dirigido el producto.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  <w:p w:rsidR="00C14F03" w:rsidRDefault="00C14F03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C14F03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De la base de dato actualizada se realizan filtros para encontrar el mejor producto que satisfaga las necesidades del segmento elegido.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C14F0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</w:t>
            </w:r>
            <w:proofErr w:type="spellStart"/>
            <w:r>
              <w:rPr>
                <w:rFonts w:ascii="Arial" w:eastAsia="Arial" w:hAnsi="Arial" w:cs="Arial"/>
              </w:rPr>
              <w:t>creacion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producto, llenando las </w:t>
            </w:r>
            <w:proofErr w:type="spellStart"/>
            <w:r>
              <w:rPr>
                <w:rFonts w:ascii="Arial" w:eastAsia="Arial" w:hAnsi="Arial" w:cs="Arial"/>
              </w:rPr>
              <w:t>caracteristicas</w:t>
            </w:r>
            <w:proofErr w:type="spellEnd"/>
            <w:r>
              <w:rPr>
                <w:rFonts w:ascii="Arial" w:eastAsia="Arial" w:hAnsi="Arial" w:cs="Arial"/>
              </w:rPr>
              <w:t xml:space="preserve"> propias del mismo,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la unidad de negocio para la que se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trabajando y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el segmento de cliente al que se </w:t>
            </w:r>
            <w:proofErr w:type="spellStart"/>
            <w:r>
              <w:rPr>
                <w:rFonts w:ascii="Arial" w:eastAsia="Arial" w:hAnsi="Arial" w:cs="Arial"/>
              </w:rPr>
              <w:t>ofrecera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C14F03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 en el cual se revisa que este cumpla con los requisitos solicitados, como son: personal capacitado, material </w:t>
            </w:r>
            <w:proofErr w:type="spellStart"/>
            <w:r>
              <w:rPr>
                <w:rFonts w:ascii="Arial" w:eastAsia="Arial" w:hAnsi="Arial" w:cs="Arial"/>
              </w:rPr>
              <w:t>didactico</w:t>
            </w:r>
            <w:proofErr w:type="spellEnd"/>
            <w:r>
              <w:rPr>
                <w:rFonts w:ascii="Arial" w:eastAsia="Arial" w:hAnsi="Arial" w:cs="Arial"/>
              </w:rPr>
              <w:t xml:space="preserve"> de primera, etc.  Si el producto pasa la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se actualiza su estado a "Producto Validado".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C14F03">
        <w:trPr>
          <w:trHeight w:val="16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aprobacion</w:t>
            </w:r>
            <w:proofErr w:type="spellEnd"/>
            <w:r>
              <w:rPr>
                <w:rFonts w:ascii="Arial" w:eastAsia="Arial" w:hAnsi="Arial" w:cs="Arial"/>
              </w:rPr>
              <w:t xml:space="preserve"> con la finalidad de verificar que este producto este a la medida de lo que se requiere (acorde a las necesidades de cada cliente), para luego ser almacenado en 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"XYZ" con el estado "Producto Aprobado".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Gerencia de Marketing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C14F03" w:rsidRDefault="00C14F03"/>
    <w:p w:rsidR="00C14F03" w:rsidRDefault="00C14F03">
      <w:pPr>
        <w:spacing w:before="120" w:after="60"/>
        <w:ind w:left="720"/>
        <w:jc w:val="both"/>
      </w:pPr>
    </w:p>
    <w:p w:rsidR="00C14F03" w:rsidRDefault="00C14F03">
      <w:bookmarkStart w:id="11" w:name="h.3rdcrjn" w:colFirst="0" w:colLast="0"/>
      <w:bookmarkEnd w:id="11"/>
    </w:p>
    <w:p w:rsidR="00C14F03" w:rsidRDefault="00C14F03">
      <w:pPr>
        <w:spacing w:after="120"/>
        <w:ind w:left="720"/>
        <w:jc w:val="both"/>
      </w:pPr>
    </w:p>
    <w:p w:rsidR="00C14F03" w:rsidRDefault="00720EAF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2</w:t>
      </w:r>
    </w:p>
    <w:p w:rsidR="00C14F03" w:rsidRDefault="00720EAF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C14F03" w:rsidRDefault="00720EAF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C14F03" w:rsidRDefault="00720EAF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C14F03" w:rsidRDefault="00C14F03">
      <w:pPr>
        <w:spacing w:after="120"/>
        <w:ind w:left="720"/>
        <w:jc w:val="both"/>
        <w:rPr>
          <w:sz w:val="22"/>
          <w:szCs w:val="22"/>
        </w:rPr>
      </w:pPr>
    </w:p>
    <w:p w:rsidR="00370673" w:rsidRDefault="00370673">
      <w:pPr>
        <w:spacing w:after="120"/>
        <w:ind w:left="720"/>
        <w:jc w:val="both"/>
        <w:rPr>
          <w:sz w:val="22"/>
          <w:szCs w:val="22"/>
        </w:rPr>
      </w:pPr>
    </w:p>
    <w:p w:rsidR="00370673" w:rsidRDefault="00370673">
      <w:pPr>
        <w:spacing w:after="120"/>
        <w:ind w:left="720"/>
        <w:jc w:val="both"/>
        <w:rPr>
          <w:sz w:val="22"/>
          <w:szCs w:val="22"/>
        </w:rPr>
      </w:pPr>
    </w:p>
    <w:p w:rsidR="00370673" w:rsidRDefault="00370673">
      <w:pPr>
        <w:spacing w:after="120"/>
        <w:ind w:left="720"/>
        <w:jc w:val="both"/>
        <w:rPr>
          <w:sz w:val="22"/>
          <w:szCs w:val="22"/>
        </w:rPr>
      </w:pPr>
    </w:p>
    <w:p w:rsidR="00370673" w:rsidRDefault="00370673">
      <w:pPr>
        <w:spacing w:after="120"/>
        <w:ind w:left="720"/>
        <w:jc w:val="both"/>
        <w:rPr>
          <w:sz w:val="22"/>
          <w:szCs w:val="22"/>
        </w:rPr>
      </w:pPr>
    </w:p>
    <w:p w:rsidR="003D4A24" w:rsidRPr="003D4A24" w:rsidRDefault="00720EAF" w:rsidP="003D4A24">
      <w:pPr>
        <w:numPr>
          <w:ilvl w:val="0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Procesos 3</w:t>
      </w:r>
      <w:r w:rsidR="003D4A24">
        <w:rPr>
          <w:rFonts w:ascii="Arial" w:eastAsia="Arial" w:hAnsi="Arial" w:cs="Arial"/>
          <w:b/>
          <w:sz w:val="24"/>
          <w:szCs w:val="24"/>
        </w:rPr>
        <w:t>: Recepción de información de postulantes</w:t>
      </w:r>
    </w:p>
    <w:p w:rsidR="003D4A24" w:rsidRDefault="003D4A24" w:rsidP="003D4A24">
      <w:pPr>
        <w:spacing w:before="120" w:after="60"/>
        <w:contextualSpacing/>
        <w:jc w:val="both"/>
      </w:pPr>
    </w:p>
    <w:p w:rsidR="002544AD" w:rsidRDefault="002544AD" w:rsidP="003D4A24">
      <w:pPr>
        <w:spacing w:before="120" w:after="60"/>
        <w:contextualSpacing/>
        <w:jc w:val="both"/>
      </w:pPr>
    </w:p>
    <w:p w:rsidR="002544AD" w:rsidRDefault="002544AD" w:rsidP="003D4A24">
      <w:pPr>
        <w:spacing w:before="120" w:after="60"/>
        <w:contextualSpacing/>
        <w:jc w:val="both"/>
      </w:pPr>
    </w:p>
    <w:p w:rsidR="00C14F03" w:rsidRPr="00370673" w:rsidRDefault="00720EAF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Ficha de Proceso</w:t>
      </w:r>
    </w:p>
    <w:p w:rsidR="00370673" w:rsidRDefault="00370673" w:rsidP="00370673">
      <w:pPr>
        <w:spacing w:before="120" w:after="60"/>
        <w:contextualSpacing/>
        <w:jc w:val="both"/>
      </w:pPr>
    </w:p>
    <w:tbl>
      <w:tblPr>
        <w:tblStyle w:val="a0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419"/>
        <w:gridCol w:w="1530"/>
        <w:gridCol w:w="1589"/>
      </w:tblGrid>
      <w:tr w:rsidR="00370673" w:rsidTr="003D4A2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0673" w:rsidRDefault="00370673" w:rsidP="00300DD1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370673" w:rsidRDefault="00370673" w:rsidP="00300DD1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4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0673" w:rsidRDefault="00370673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0673" w:rsidRDefault="00370673" w:rsidP="00300DD1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8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0673" w:rsidRDefault="00370673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>Recepción de información de postulantes</w:t>
            </w:r>
          </w:p>
          <w:p w:rsidR="00370673" w:rsidRDefault="00370673" w:rsidP="00300DD1">
            <w:pPr>
              <w:contextualSpacing w:val="0"/>
            </w:pPr>
          </w:p>
        </w:tc>
      </w:tr>
      <w:tr w:rsidR="00370673" w:rsidTr="003D4A2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0673" w:rsidRDefault="00370673" w:rsidP="00300DD1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4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0673" w:rsidRDefault="003D4A24" w:rsidP="003D4A24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Obtener la lista de postulantes a una oferta laboral para el posterior filtrado, elección y/o entrevista. 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0673" w:rsidRDefault="00370673" w:rsidP="00300DD1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8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0673" w:rsidRDefault="00370673" w:rsidP="00300DD1">
            <w:pPr>
              <w:contextualSpacing w:val="0"/>
            </w:pPr>
            <w:r>
              <w:t>R</w:t>
            </w:r>
            <w:r>
              <w:t>R.HH.</w:t>
            </w:r>
          </w:p>
          <w:p w:rsidR="00370673" w:rsidRDefault="00370673" w:rsidP="00300DD1">
            <w:pPr>
              <w:contextualSpacing w:val="0"/>
            </w:pPr>
          </w:p>
        </w:tc>
      </w:tr>
      <w:tr w:rsidR="00370673" w:rsidTr="003D4A2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0673" w:rsidRDefault="00370673" w:rsidP="00300DD1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4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0673" w:rsidRDefault="00370673" w:rsidP="003D4A24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Este proceso se realiza cada vez que se requiere </w:t>
            </w:r>
            <w:r w:rsidR="003D4A24">
              <w:rPr>
                <w:rFonts w:ascii="Arial" w:eastAsia="Arial" w:hAnsi="Arial" w:cs="Arial"/>
              </w:rPr>
              <w:t>nuevo personal para un puesto de trabajo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0673" w:rsidRDefault="00370673" w:rsidP="00300DD1">
            <w:pPr>
              <w:spacing w:after="200" w:line="276" w:lineRule="auto"/>
              <w:contextualSpacing w:val="0"/>
            </w:pPr>
          </w:p>
        </w:tc>
        <w:tc>
          <w:tcPr>
            <w:tcW w:w="158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0673" w:rsidRDefault="00370673" w:rsidP="00300DD1">
            <w:pPr>
              <w:spacing w:after="200" w:line="276" w:lineRule="auto"/>
              <w:contextualSpacing w:val="0"/>
            </w:pPr>
          </w:p>
        </w:tc>
      </w:tr>
    </w:tbl>
    <w:p w:rsidR="00370673" w:rsidRDefault="00370673" w:rsidP="00370673">
      <w:pPr>
        <w:spacing w:before="120" w:after="60"/>
        <w:contextualSpacing/>
        <w:jc w:val="both"/>
      </w:pPr>
    </w:p>
    <w:p w:rsidR="003D4A24" w:rsidRDefault="003D4A24" w:rsidP="00370673">
      <w:pPr>
        <w:spacing w:before="120" w:after="60"/>
        <w:contextualSpacing/>
        <w:jc w:val="both"/>
      </w:pPr>
    </w:p>
    <w:p w:rsidR="002544AD" w:rsidRDefault="002544AD" w:rsidP="00370673">
      <w:pPr>
        <w:spacing w:before="120" w:after="60"/>
        <w:contextualSpacing/>
        <w:jc w:val="both"/>
      </w:pPr>
    </w:p>
    <w:p w:rsidR="002544AD" w:rsidRDefault="002544AD" w:rsidP="00370673">
      <w:pPr>
        <w:spacing w:before="120" w:after="60"/>
        <w:contextualSpacing/>
        <w:jc w:val="both"/>
      </w:pPr>
    </w:p>
    <w:p w:rsidR="002544AD" w:rsidRDefault="002544AD" w:rsidP="00370673">
      <w:pPr>
        <w:spacing w:before="120" w:after="60"/>
        <w:contextualSpacing/>
        <w:jc w:val="both"/>
      </w:pPr>
    </w:p>
    <w:p w:rsidR="002544AD" w:rsidRDefault="002544AD" w:rsidP="00370673">
      <w:pPr>
        <w:spacing w:before="120" w:after="60"/>
        <w:contextualSpacing/>
        <w:jc w:val="both"/>
      </w:pPr>
    </w:p>
    <w:p w:rsidR="002544AD" w:rsidRDefault="002544AD" w:rsidP="00370673">
      <w:pPr>
        <w:spacing w:before="120" w:after="60"/>
        <w:contextualSpacing/>
        <w:jc w:val="both"/>
      </w:pPr>
    </w:p>
    <w:p w:rsidR="002544AD" w:rsidRDefault="002544AD" w:rsidP="00370673">
      <w:pPr>
        <w:spacing w:before="120" w:after="60"/>
        <w:contextualSpacing/>
        <w:jc w:val="both"/>
      </w:pPr>
    </w:p>
    <w:p w:rsidR="002544AD" w:rsidRDefault="002544AD" w:rsidP="00370673">
      <w:pPr>
        <w:spacing w:before="120" w:after="60"/>
        <w:contextualSpacing/>
        <w:jc w:val="both"/>
      </w:pPr>
    </w:p>
    <w:p w:rsidR="002544AD" w:rsidRDefault="002544AD" w:rsidP="00370673">
      <w:pPr>
        <w:spacing w:before="120" w:after="60"/>
        <w:contextualSpacing/>
        <w:jc w:val="both"/>
      </w:pPr>
    </w:p>
    <w:p w:rsidR="002544AD" w:rsidRDefault="002544AD" w:rsidP="00370673">
      <w:pPr>
        <w:spacing w:before="120" w:after="60"/>
        <w:contextualSpacing/>
        <w:jc w:val="both"/>
      </w:pPr>
    </w:p>
    <w:p w:rsidR="002544AD" w:rsidRDefault="002544AD" w:rsidP="00370673">
      <w:pPr>
        <w:spacing w:before="120" w:after="60"/>
        <w:contextualSpacing/>
        <w:jc w:val="both"/>
      </w:pPr>
    </w:p>
    <w:p w:rsidR="002544AD" w:rsidRDefault="002544AD" w:rsidP="00370673">
      <w:pPr>
        <w:spacing w:before="120" w:after="60"/>
        <w:contextualSpacing/>
        <w:jc w:val="both"/>
      </w:pPr>
    </w:p>
    <w:p w:rsidR="002544AD" w:rsidRDefault="002544AD" w:rsidP="00370673">
      <w:pPr>
        <w:spacing w:before="120" w:after="60"/>
        <w:contextualSpacing/>
        <w:jc w:val="both"/>
      </w:pPr>
    </w:p>
    <w:p w:rsidR="002544AD" w:rsidRDefault="002544AD" w:rsidP="00370673">
      <w:pPr>
        <w:spacing w:before="120" w:after="60"/>
        <w:contextualSpacing/>
        <w:jc w:val="both"/>
      </w:pPr>
    </w:p>
    <w:p w:rsidR="002544AD" w:rsidRDefault="002544AD" w:rsidP="00370673">
      <w:pPr>
        <w:spacing w:before="120" w:after="60"/>
        <w:contextualSpacing/>
        <w:jc w:val="both"/>
      </w:pPr>
    </w:p>
    <w:tbl>
      <w:tblPr>
        <w:tblStyle w:val="a1"/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3D4A24" w:rsidTr="0030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3D4A24" w:rsidP="00300DD1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3D4A24" w:rsidP="00300DD1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3D4A24" w:rsidP="00300DD1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3D4A24" w:rsidP="00300DD1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3D4A24" w:rsidTr="0030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3D4A24" w:rsidP="00300DD1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010722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Verificar fuente de convocatoria </w:t>
            </w:r>
            <w:r w:rsidR="00712110">
              <w:rPr>
                <w:rFonts w:ascii="Arial" w:eastAsia="Arial" w:hAnsi="Arial" w:cs="Arial"/>
              </w:rPr>
              <w:t>de empleos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712110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>Información de Portales de empleo y de Avisos de Clasificados (periódico)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712110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>Fuente de convocatoria correspondiente</w:t>
            </w:r>
          </w:p>
        </w:tc>
      </w:tr>
      <w:tr w:rsidR="003D4A24" w:rsidTr="0030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3D4A24" w:rsidP="00300DD1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712110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>Solicitar lista de cv de postulantes (caso portales de empleo)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712110" w:rsidP="00712110">
            <w:pPr>
              <w:contextualSpacing w:val="0"/>
            </w:pPr>
            <w:r>
              <w:rPr>
                <w:rFonts w:ascii="Arial" w:eastAsia="Arial" w:hAnsi="Arial" w:cs="Arial"/>
              </w:rPr>
              <w:t>Identificador de convocatoria (Se entiende que los datos de la cuenta de la empresa en el portal de empleos son fijos)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712110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Lista de cv de postulantes por portales </w:t>
            </w:r>
          </w:p>
        </w:tc>
      </w:tr>
      <w:tr w:rsidR="003D4A24" w:rsidTr="0030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2544AD" w:rsidP="00300DD1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712110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>Listar los correos recibidos en el correo de RRHH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712110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>Identificador de convocatoria (Asunto)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712110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>Lista de cv de postulantes directos</w:t>
            </w:r>
          </w:p>
        </w:tc>
      </w:tr>
      <w:tr w:rsidR="003D4A24" w:rsidTr="0030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2544AD" w:rsidP="00300DD1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712110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Unificar lista de </w:t>
            </w:r>
            <w:proofErr w:type="spellStart"/>
            <w:r>
              <w:rPr>
                <w:rFonts w:ascii="Arial" w:eastAsia="Arial" w:hAnsi="Arial" w:cs="Arial"/>
              </w:rPr>
              <w:t>CVs</w:t>
            </w:r>
            <w:proofErr w:type="spellEnd"/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712110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>Lista de postulantes por portales y lista de postulantes directos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712110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>Lista de postulantes unificada</w:t>
            </w:r>
          </w:p>
        </w:tc>
      </w:tr>
      <w:tr w:rsidR="003D4A24" w:rsidTr="0030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2544AD" w:rsidP="00300DD1">
            <w:pPr>
              <w:contextualSpacing w:val="0"/>
              <w:jc w:val="center"/>
            </w:pPr>
            <w: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712110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>Filtrar según requisitos de convocatoria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712110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>Lista de postulantes unificada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712110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>Lista filtrada de postulantes</w:t>
            </w:r>
          </w:p>
        </w:tc>
      </w:tr>
      <w:tr w:rsidR="003D4A24" w:rsidTr="0030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3D4A24" w:rsidP="00300DD1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2544AD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>Verificar si los candidatos filtrados son suficientes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2544AD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>Lista filtrada de postulantes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2544AD" w:rsidP="002544AD">
            <w:pPr>
              <w:contextualSpacing w:val="0"/>
            </w:pPr>
            <w:r>
              <w:rPr>
                <w:rFonts w:ascii="Arial" w:eastAsia="Arial" w:hAnsi="Arial" w:cs="Arial"/>
              </w:rPr>
              <w:t>Estado de lista filtrada de postulantes</w:t>
            </w:r>
          </w:p>
        </w:tc>
      </w:tr>
      <w:tr w:rsidR="002544AD" w:rsidTr="0030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544AD" w:rsidRDefault="002544AD" w:rsidP="00300DD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544AD" w:rsidRDefault="002544AD" w:rsidP="002544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Ampliar la fecha final de convocatoria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544AD" w:rsidRDefault="002544AD" w:rsidP="0030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negativo de la lista filtrada de postulantes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544AD" w:rsidRDefault="002544AD" w:rsidP="002544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 de proceso</w:t>
            </w:r>
          </w:p>
        </w:tc>
      </w:tr>
    </w:tbl>
    <w:p w:rsidR="003D4A24" w:rsidRDefault="003D4A24" w:rsidP="00370673">
      <w:pPr>
        <w:spacing w:before="120" w:after="60"/>
        <w:contextualSpacing/>
        <w:jc w:val="both"/>
      </w:pPr>
    </w:p>
    <w:p w:rsidR="003D4A24" w:rsidRDefault="003D4A24" w:rsidP="00370673">
      <w:pPr>
        <w:spacing w:before="120" w:after="60"/>
        <w:contextualSpacing/>
        <w:jc w:val="both"/>
      </w:pPr>
    </w:p>
    <w:p w:rsidR="00370673" w:rsidRDefault="00370673" w:rsidP="00370673">
      <w:pPr>
        <w:spacing w:before="120" w:after="60"/>
        <w:contextualSpacing/>
        <w:jc w:val="both"/>
      </w:pPr>
    </w:p>
    <w:p w:rsidR="00370673" w:rsidRDefault="00370673" w:rsidP="00370673">
      <w:pPr>
        <w:spacing w:before="120" w:after="60"/>
        <w:contextualSpacing/>
        <w:jc w:val="both"/>
      </w:pPr>
    </w:p>
    <w:p w:rsidR="00C14F03" w:rsidRPr="00370673" w:rsidRDefault="00720EAF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Diagrama del Proceso</w:t>
      </w:r>
    </w:p>
    <w:p w:rsidR="00370673" w:rsidRDefault="00370673" w:rsidP="00370673">
      <w:pPr>
        <w:spacing w:before="120" w:after="60"/>
        <w:contextualSpacing/>
        <w:jc w:val="both"/>
        <w:rPr>
          <w:rFonts w:ascii="Arial" w:eastAsia="Arial" w:hAnsi="Arial" w:cs="Arial"/>
          <w:b/>
        </w:rPr>
      </w:pPr>
    </w:p>
    <w:p w:rsidR="00010722" w:rsidRDefault="002544AD" w:rsidP="00370673">
      <w:pPr>
        <w:spacing w:before="120" w:after="60"/>
        <w:contextualSpacing/>
        <w:jc w:val="both"/>
        <w:rPr>
          <w:rFonts w:ascii="Arial" w:eastAsia="Arial" w:hAnsi="Arial" w:cs="Arial"/>
          <w:b/>
        </w:rPr>
      </w:pPr>
      <w:r>
        <w:rPr>
          <w:noProof/>
          <w:lang w:val="es-PE" w:eastAsia="es-PE"/>
        </w:rPr>
        <w:drawing>
          <wp:inline distT="0" distB="0" distL="0" distR="0" wp14:anchorId="3C4CD21B" wp14:editId="15173F84">
            <wp:extent cx="5943600" cy="27285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73" w:rsidRDefault="00370673" w:rsidP="00370673">
      <w:pPr>
        <w:spacing w:before="120" w:after="60"/>
        <w:contextualSpacing/>
        <w:jc w:val="both"/>
        <w:rPr>
          <w:rFonts w:ascii="Arial" w:eastAsia="Arial" w:hAnsi="Arial" w:cs="Arial"/>
          <w:b/>
        </w:rPr>
      </w:pPr>
    </w:p>
    <w:p w:rsidR="002544AD" w:rsidRDefault="002544AD" w:rsidP="00370673">
      <w:pPr>
        <w:spacing w:before="120" w:after="60"/>
        <w:contextualSpacing/>
        <w:jc w:val="both"/>
        <w:rPr>
          <w:rFonts w:ascii="Arial" w:eastAsia="Arial" w:hAnsi="Arial" w:cs="Arial"/>
          <w:b/>
        </w:rPr>
      </w:pPr>
    </w:p>
    <w:p w:rsidR="002544AD" w:rsidRDefault="002544AD" w:rsidP="00370673">
      <w:pPr>
        <w:spacing w:before="120" w:after="60"/>
        <w:contextualSpacing/>
        <w:jc w:val="both"/>
        <w:rPr>
          <w:rFonts w:ascii="Arial" w:eastAsia="Arial" w:hAnsi="Arial" w:cs="Arial"/>
          <w:b/>
        </w:rPr>
      </w:pPr>
    </w:p>
    <w:p w:rsidR="002544AD" w:rsidRDefault="002544AD" w:rsidP="00370673">
      <w:pPr>
        <w:spacing w:before="120" w:after="60"/>
        <w:contextualSpacing/>
        <w:jc w:val="both"/>
        <w:rPr>
          <w:rFonts w:ascii="Arial" w:eastAsia="Arial" w:hAnsi="Arial" w:cs="Arial"/>
          <w:b/>
        </w:rPr>
      </w:pPr>
    </w:p>
    <w:p w:rsidR="002544AD" w:rsidRDefault="002544AD" w:rsidP="00370673">
      <w:pPr>
        <w:spacing w:before="120" w:after="60"/>
        <w:contextualSpacing/>
        <w:jc w:val="both"/>
        <w:rPr>
          <w:rFonts w:ascii="Arial" w:eastAsia="Arial" w:hAnsi="Arial" w:cs="Arial"/>
          <w:b/>
        </w:rPr>
      </w:pPr>
    </w:p>
    <w:p w:rsidR="002544AD" w:rsidRDefault="002544AD" w:rsidP="00370673">
      <w:pPr>
        <w:spacing w:before="120" w:after="60"/>
        <w:contextualSpacing/>
        <w:jc w:val="both"/>
        <w:rPr>
          <w:rFonts w:ascii="Arial" w:eastAsia="Arial" w:hAnsi="Arial" w:cs="Arial"/>
          <w:b/>
        </w:rPr>
      </w:pPr>
    </w:p>
    <w:p w:rsidR="002544AD" w:rsidRDefault="002544AD" w:rsidP="00370673">
      <w:pPr>
        <w:spacing w:before="120" w:after="60"/>
        <w:contextualSpacing/>
        <w:jc w:val="both"/>
        <w:rPr>
          <w:rFonts w:ascii="Arial" w:eastAsia="Arial" w:hAnsi="Arial" w:cs="Arial"/>
          <w:b/>
        </w:rPr>
      </w:pPr>
    </w:p>
    <w:p w:rsidR="002544AD" w:rsidRDefault="002544AD" w:rsidP="00370673">
      <w:pPr>
        <w:spacing w:before="120" w:after="60"/>
        <w:contextualSpacing/>
        <w:jc w:val="both"/>
        <w:rPr>
          <w:rFonts w:ascii="Arial" w:eastAsia="Arial" w:hAnsi="Arial" w:cs="Arial"/>
          <w:b/>
        </w:rPr>
      </w:pPr>
    </w:p>
    <w:p w:rsidR="002544AD" w:rsidRDefault="002544AD" w:rsidP="00370673">
      <w:pPr>
        <w:spacing w:before="120" w:after="60"/>
        <w:contextualSpacing/>
        <w:jc w:val="both"/>
        <w:rPr>
          <w:rFonts w:ascii="Arial" w:eastAsia="Arial" w:hAnsi="Arial" w:cs="Arial"/>
          <w:b/>
        </w:rPr>
      </w:pPr>
    </w:p>
    <w:p w:rsidR="002544AD" w:rsidRDefault="002544AD" w:rsidP="00370673">
      <w:pPr>
        <w:spacing w:before="120" w:after="60"/>
        <w:contextualSpacing/>
        <w:jc w:val="both"/>
        <w:rPr>
          <w:rFonts w:ascii="Arial" w:eastAsia="Arial" w:hAnsi="Arial" w:cs="Arial"/>
          <w:b/>
        </w:rPr>
      </w:pPr>
    </w:p>
    <w:p w:rsidR="002544AD" w:rsidRDefault="002544AD" w:rsidP="00370673">
      <w:pPr>
        <w:spacing w:before="120" w:after="60"/>
        <w:contextualSpacing/>
        <w:jc w:val="both"/>
        <w:rPr>
          <w:rFonts w:ascii="Arial" w:eastAsia="Arial" w:hAnsi="Arial" w:cs="Arial"/>
          <w:b/>
        </w:rPr>
      </w:pPr>
    </w:p>
    <w:p w:rsidR="002544AD" w:rsidRDefault="002544AD" w:rsidP="00370673">
      <w:pPr>
        <w:spacing w:before="120" w:after="60"/>
        <w:contextualSpacing/>
        <w:jc w:val="both"/>
        <w:rPr>
          <w:rFonts w:ascii="Arial" w:eastAsia="Arial" w:hAnsi="Arial" w:cs="Arial"/>
          <w:b/>
        </w:rPr>
      </w:pPr>
    </w:p>
    <w:p w:rsidR="00370673" w:rsidRDefault="00370673" w:rsidP="00370673">
      <w:pPr>
        <w:spacing w:before="120" w:after="60"/>
        <w:contextualSpacing/>
        <w:jc w:val="both"/>
      </w:pPr>
    </w:p>
    <w:p w:rsidR="00C14F03" w:rsidRDefault="00720EAF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Descripción de Activ</w:t>
      </w:r>
      <w:bookmarkStart w:id="12" w:name="_GoBack"/>
      <w:bookmarkEnd w:id="12"/>
      <w:r>
        <w:rPr>
          <w:rFonts w:ascii="Arial" w:eastAsia="Arial" w:hAnsi="Arial" w:cs="Arial"/>
          <w:b/>
        </w:rPr>
        <w:t>idades</w:t>
      </w:r>
    </w:p>
    <w:p w:rsidR="00C14F03" w:rsidRDefault="00C14F03">
      <w:pPr>
        <w:spacing w:after="120"/>
        <w:ind w:left="720"/>
        <w:jc w:val="both"/>
      </w:pPr>
    </w:p>
    <w:tbl>
      <w:tblPr>
        <w:tblW w:w="10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2440"/>
        <w:gridCol w:w="4120"/>
        <w:gridCol w:w="2080"/>
        <w:gridCol w:w="1280"/>
      </w:tblGrid>
      <w:tr w:rsidR="006B0556" w:rsidRPr="006B0556" w:rsidTr="006B0556">
        <w:trPr>
          <w:trHeight w:val="288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b/>
                <w:bCs/>
                <w:sz w:val="18"/>
                <w:szCs w:val="18"/>
                <w:lang w:eastAsia="es-PE"/>
              </w:rPr>
              <w:t>ID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b/>
                <w:bCs/>
                <w:sz w:val="18"/>
                <w:szCs w:val="18"/>
                <w:lang w:eastAsia="es-PE"/>
              </w:rPr>
              <w:t>Actividad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E" w:eastAsia="es-PE"/>
              </w:rPr>
            </w:pPr>
            <w:proofErr w:type="spellStart"/>
            <w:r w:rsidRPr="006B0556">
              <w:rPr>
                <w:rFonts w:ascii="Arial" w:eastAsia="Arial" w:hAnsi="Arial" w:cs="Arial"/>
                <w:b/>
                <w:bCs/>
                <w:sz w:val="18"/>
                <w:szCs w:val="18"/>
                <w:lang w:eastAsia="es-PE"/>
              </w:rPr>
              <w:t>Descripcion</w:t>
            </w:r>
            <w:proofErr w:type="spellEnd"/>
            <w:r w:rsidRPr="006B0556">
              <w:rPr>
                <w:rFonts w:ascii="Arial" w:eastAsia="Arial" w:hAnsi="Arial" w:cs="Arial"/>
                <w:b/>
                <w:bCs/>
                <w:sz w:val="18"/>
                <w:szCs w:val="18"/>
                <w:lang w:eastAsia="es-PE"/>
              </w:rPr>
              <w:t xml:space="preserve"> 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b/>
                <w:bCs/>
                <w:sz w:val="18"/>
                <w:szCs w:val="18"/>
                <w:lang w:eastAsia="es-PE"/>
              </w:rPr>
              <w:t>Rol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b/>
                <w:bCs/>
                <w:sz w:val="18"/>
                <w:szCs w:val="18"/>
                <w:lang w:eastAsia="es-PE"/>
              </w:rPr>
              <w:t>Tipo</w:t>
            </w:r>
          </w:p>
        </w:tc>
      </w:tr>
      <w:tr w:rsidR="006B0556" w:rsidRPr="006B0556" w:rsidTr="006B0556">
        <w:trPr>
          <w:trHeight w:val="684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556" w:rsidRPr="006B0556" w:rsidRDefault="006B0556" w:rsidP="006B0556">
            <w:pPr>
              <w:widowControl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Verificar fuente de convocatoria de empleos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Se realiza la actividad cuando el jefe de RRHH necesita a lista de seleccionados para una convocatoria de oferta laboral en particular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Asistente de RRHH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Manual</w:t>
            </w:r>
          </w:p>
        </w:tc>
      </w:tr>
      <w:tr w:rsidR="006B0556" w:rsidRPr="006B0556" w:rsidTr="006B0556">
        <w:trPr>
          <w:trHeight w:val="684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556" w:rsidRPr="006B0556" w:rsidRDefault="006B0556" w:rsidP="006B0556">
            <w:pPr>
              <w:widowControl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Solicitar lista de cv de postulantes (caso portales de empleo)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Se realiza la actividad cuando se desea extraer la lista de postulantes a partir de portales de empleo, en caso sea hecho la convocatoria por este medio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Asistente de RRHH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Manual</w:t>
            </w:r>
          </w:p>
        </w:tc>
      </w:tr>
      <w:tr w:rsidR="006B0556" w:rsidRPr="006B0556" w:rsidTr="006B0556">
        <w:trPr>
          <w:trHeight w:val="114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556" w:rsidRPr="006B0556" w:rsidRDefault="006B0556" w:rsidP="006B0556">
            <w:pPr>
              <w:widowControl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Listar los correos recibidos en el correo de RRHH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 xml:space="preserve">Se realiza la actividad cuando se desea extraer la lista de postulantes a partir de los correos recibidos por </w:t>
            </w:r>
            <w:proofErr w:type="spellStart"/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portulación</w:t>
            </w:r>
            <w:proofErr w:type="spellEnd"/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 xml:space="preserve"> o contacto directo, en caso sea hecho la convocatoria por avisos de clasificados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Asistente de RRHH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Manual</w:t>
            </w:r>
          </w:p>
        </w:tc>
      </w:tr>
      <w:tr w:rsidR="006B0556" w:rsidRPr="006B0556" w:rsidTr="006B0556">
        <w:trPr>
          <w:trHeight w:val="912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556" w:rsidRPr="006B0556" w:rsidRDefault="006B0556" w:rsidP="006B0556">
            <w:pPr>
              <w:widowControl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 xml:space="preserve">Unificar lista de </w:t>
            </w:r>
            <w:proofErr w:type="spellStart"/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CVs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 xml:space="preserve">Se realiza la </w:t>
            </w:r>
            <w:proofErr w:type="spellStart"/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creacion</w:t>
            </w:r>
            <w:proofErr w:type="spellEnd"/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 xml:space="preserve"> del producto, cuando ya se tiene la lista de cv de postulantes por portales y la lista de cv de postulantes directos, para unir ambas listas en una sola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Asistente de RRHH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Automatizada</w:t>
            </w:r>
          </w:p>
        </w:tc>
      </w:tr>
      <w:tr w:rsidR="006B0556" w:rsidRPr="006B0556" w:rsidTr="006B0556">
        <w:trPr>
          <w:trHeight w:val="114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556" w:rsidRPr="006B0556" w:rsidRDefault="006B0556" w:rsidP="006B0556">
            <w:pPr>
              <w:widowControl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Filtrar según requisitos de convocatoria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 xml:space="preserve">Se realiza un proceso de </w:t>
            </w:r>
            <w:proofErr w:type="spellStart"/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validacion</w:t>
            </w:r>
            <w:proofErr w:type="spellEnd"/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 xml:space="preserve"> de los </w:t>
            </w:r>
            <w:proofErr w:type="spellStart"/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cvs</w:t>
            </w:r>
            <w:proofErr w:type="spellEnd"/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, filtrando (aprobando) aquellos que cumpla con los requisitos solicitados, como son: personal capacitado, edad, conocimientos, experiencia, o según corresponda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Jefe de RRHH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Manual</w:t>
            </w:r>
          </w:p>
        </w:tc>
      </w:tr>
      <w:tr w:rsidR="006B0556" w:rsidRPr="006B0556" w:rsidTr="006B0556">
        <w:trPr>
          <w:trHeight w:val="684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556" w:rsidRPr="006B0556" w:rsidRDefault="006B0556" w:rsidP="006B0556">
            <w:pPr>
              <w:widowControl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Verificar si los candidatos filtrados son suficientes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 xml:space="preserve">Se realiza un proceso de conteo de los </w:t>
            </w:r>
            <w:proofErr w:type="spellStart"/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cvs</w:t>
            </w:r>
            <w:proofErr w:type="spellEnd"/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 xml:space="preserve"> aprobados, es decir los que cumplieron los requisitos </w:t>
            </w:r>
            <w:proofErr w:type="spellStart"/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minimos</w:t>
            </w:r>
            <w:proofErr w:type="spellEnd"/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 xml:space="preserve"> para ser contactados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Asistente de RRHH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Manual</w:t>
            </w:r>
          </w:p>
        </w:tc>
      </w:tr>
      <w:tr w:rsidR="006B0556" w:rsidRPr="006B0556" w:rsidTr="006B0556">
        <w:trPr>
          <w:trHeight w:val="684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hAnsi="Arial" w:cs="Arial"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556" w:rsidRPr="006B0556" w:rsidRDefault="006B0556" w:rsidP="006B0556">
            <w:pPr>
              <w:widowControl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Ampliar la fecha final de convocatoria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Se realiza este proceso en caso la lista de </w:t>
            </w:r>
            <w:proofErr w:type="spellStart"/>
            <w:r w:rsidRPr="006B0556">
              <w:rPr>
                <w:rFonts w:ascii="Arial" w:hAnsi="Arial" w:cs="Arial"/>
                <w:sz w:val="18"/>
                <w:szCs w:val="18"/>
                <w:lang w:val="es-PE" w:eastAsia="es-PE"/>
              </w:rPr>
              <w:t>cvs</w:t>
            </w:r>
            <w:proofErr w:type="spellEnd"/>
            <w:r w:rsidRPr="006B0556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6B0556">
              <w:rPr>
                <w:rFonts w:ascii="Arial" w:hAnsi="Arial" w:cs="Arial"/>
                <w:sz w:val="18"/>
                <w:szCs w:val="18"/>
                <w:lang w:val="es-PE" w:eastAsia="es-PE"/>
              </w:rPr>
              <w:t>aprovados</w:t>
            </w:r>
            <w:proofErr w:type="spellEnd"/>
            <w:r w:rsidRPr="006B0556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sea inferior a lo </w:t>
            </w:r>
            <w:proofErr w:type="spellStart"/>
            <w:r w:rsidRPr="006B0556">
              <w:rPr>
                <w:rFonts w:ascii="Arial" w:hAnsi="Arial" w:cs="Arial"/>
                <w:sz w:val="18"/>
                <w:szCs w:val="18"/>
                <w:lang w:val="es-PE" w:eastAsia="es-PE"/>
              </w:rPr>
              <w:t>minimo</w:t>
            </w:r>
            <w:proofErr w:type="spellEnd"/>
            <w:r w:rsidRPr="006B0556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6B0556">
              <w:rPr>
                <w:rFonts w:ascii="Arial" w:hAnsi="Arial" w:cs="Arial"/>
                <w:sz w:val="18"/>
                <w:szCs w:val="18"/>
                <w:lang w:val="es-PE" w:eastAsia="es-PE"/>
              </w:rPr>
              <w:t>estabecido</w:t>
            </w:r>
            <w:proofErr w:type="spellEnd"/>
            <w:r w:rsidRPr="006B0556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por las </w:t>
            </w:r>
            <w:proofErr w:type="spellStart"/>
            <w:r w:rsidRPr="006B0556">
              <w:rPr>
                <w:rFonts w:ascii="Arial" w:hAnsi="Arial" w:cs="Arial"/>
                <w:sz w:val="18"/>
                <w:szCs w:val="18"/>
                <w:lang w:val="es-PE" w:eastAsia="es-PE"/>
              </w:rPr>
              <w:t>politicas</w:t>
            </w:r>
            <w:proofErr w:type="spellEnd"/>
            <w:r w:rsidRPr="006B0556">
              <w:rPr>
                <w:rFonts w:ascii="Arial" w:hAnsi="Arial" w:cs="Arial"/>
                <w:sz w:val="18"/>
                <w:szCs w:val="18"/>
                <w:lang w:val="es-PE" w:eastAsia="es-PE"/>
              </w:rPr>
              <w:t xml:space="preserve"> de </w:t>
            </w:r>
            <w:proofErr w:type="spellStart"/>
            <w:r w:rsidRPr="006B0556">
              <w:rPr>
                <w:rFonts w:ascii="Arial" w:hAnsi="Arial" w:cs="Arial"/>
                <w:sz w:val="18"/>
                <w:szCs w:val="18"/>
                <w:lang w:val="es-PE" w:eastAsia="es-PE"/>
              </w:rPr>
              <w:t>contratacion</w:t>
            </w:r>
            <w:proofErr w:type="spellEnd"/>
            <w:r w:rsidRPr="006B0556">
              <w:rPr>
                <w:rFonts w:ascii="Arial" w:hAnsi="Arial" w:cs="Arial"/>
                <w:sz w:val="18"/>
                <w:szCs w:val="18"/>
                <w:lang w:val="es-PE" w:eastAsia="es-PE"/>
              </w:rPr>
              <w:t>, es decir menos de 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hAnsi="Arial" w:cs="Arial"/>
                <w:sz w:val="18"/>
                <w:szCs w:val="18"/>
                <w:lang w:val="es-PE" w:eastAsia="es-PE"/>
              </w:rPr>
              <w:t>Jefe de RRHH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hAnsi="Arial" w:cs="Arial"/>
                <w:sz w:val="18"/>
                <w:szCs w:val="18"/>
                <w:lang w:val="es-PE" w:eastAsia="es-PE"/>
              </w:rPr>
              <w:t>Manual</w:t>
            </w:r>
          </w:p>
        </w:tc>
      </w:tr>
    </w:tbl>
    <w:p w:rsidR="002544AD" w:rsidRDefault="002544AD">
      <w:pPr>
        <w:spacing w:after="120"/>
        <w:ind w:left="720"/>
        <w:jc w:val="both"/>
      </w:pPr>
    </w:p>
    <w:p w:rsidR="002544AD" w:rsidRDefault="002544AD">
      <w:pPr>
        <w:spacing w:after="120"/>
        <w:ind w:left="720"/>
        <w:jc w:val="both"/>
      </w:pPr>
    </w:p>
    <w:p w:rsidR="00C14F03" w:rsidRDefault="00720EAF">
      <w:pPr>
        <w:numPr>
          <w:ilvl w:val="0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Procesos 4</w:t>
      </w:r>
    </w:p>
    <w:p w:rsidR="00C14F03" w:rsidRDefault="00720EAF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Ficha de Proceso</w:t>
      </w:r>
    </w:p>
    <w:p w:rsidR="00C14F03" w:rsidRDefault="00720EAF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Diagrama del Proceso</w:t>
      </w:r>
    </w:p>
    <w:p w:rsidR="00C14F03" w:rsidRDefault="00720EAF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C14F03" w:rsidRDefault="00C14F03">
      <w:pPr>
        <w:spacing w:after="120"/>
        <w:ind w:left="720"/>
        <w:jc w:val="both"/>
        <w:rPr>
          <w:sz w:val="22"/>
          <w:szCs w:val="22"/>
        </w:rPr>
      </w:pPr>
      <w:bookmarkStart w:id="13" w:name="h.26in1rg" w:colFirst="0" w:colLast="0"/>
      <w:bookmarkEnd w:id="13"/>
    </w:p>
    <w:p w:rsidR="00C14F03" w:rsidRDefault="00720EAF">
      <w:pPr>
        <w:numPr>
          <w:ilvl w:val="0"/>
          <w:numId w:val="1"/>
        </w:numPr>
        <w:spacing w:before="120" w:after="60"/>
        <w:contextualSpacing/>
        <w:jc w:val="both"/>
      </w:pPr>
      <w:bookmarkStart w:id="14" w:name="h.lnxbz9" w:colFirst="0" w:colLast="0"/>
      <w:bookmarkEnd w:id="14"/>
      <w:r>
        <w:rPr>
          <w:rFonts w:ascii="Arial" w:eastAsia="Arial" w:hAnsi="Arial" w:cs="Arial"/>
          <w:b/>
          <w:sz w:val="24"/>
          <w:szCs w:val="24"/>
        </w:rPr>
        <w:t>Procesos 5</w:t>
      </w:r>
    </w:p>
    <w:p w:rsidR="00C14F03" w:rsidRDefault="00720EAF">
      <w:pPr>
        <w:numPr>
          <w:ilvl w:val="1"/>
          <w:numId w:val="1"/>
        </w:numPr>
        <w:spacing w:before="120" w:after="60"/>
        <w:contextualSpacing/>
        <w:jc w:val="both"/>
      </w:pPr>
      <w:bookmarkStart w:id="15" w:name="h.35nkun2" w:colFirst="0" w:colLast="0"/>
      <w:bookmarkEnd w:id="15"/>
      <w:r>
        <w:rPr>
          <w:rFonts w:ascii="Arial" w:eastAsia="Arial" w:hAnsi="Arial" w:cs="Arial"/>
          <w:b/>
        </w:rPr>
        <w:t>Ficha de Proceso</w:t>
      </w:r>
    </w:p>
    <w:p w:rsidR="00C14F03" w:rsidRDefault="00720EAF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Diagrama del Proceso</w:t>
      </w:r>
    </w:p>
    <w:p w:rsidR="00C14F03" w:rsidRDefault="00720EAF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C14F03" w:rsidRDefault="00C14F03">
      <w:pPr>
        <w:spacing w:before="120" w:after="60"/>
        <w:ind w:left="720"/>
        <w:jc w:val="both"/>
      </w:pPr>
    </w:p>
    <w:p w:rsidR="00C14F03" w:rsidRDefault="00C14F03">
      <w:pPr>
        <w:spacing w:before="120" w:after="60"/>
        <w:ind w:left="720"/>
        <w:jc w:val="both"/>
      </w:pPr>
    </w:p>
    <w:p w:rsidR="00C14F03" w:rsidRDefault="00C14F03">
      <w:pPr>
        <w:spacing w:before="120" w:after="60"/>
        <w:ind w:left="720"/>
        <w:jc w:val="both"/>
      </w:pPr>
    </w:p>
    <w:p w:rsidR="00C14F03" w:rsidRDefault="00C14F03"/>
    <w:p w:rsidR="00C14F03" w:rsidRDefault="00C14F03">
      <w:pPr>
        <w:spacing w:after="120"/>
        <w:jc w:val="both"/>
      </w:pPr>
    </w:p>
    <w:sectPr w:rsidR="00C14F0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6FB" w:rsidRDefault="003B26FB">
      <w:r>
        <w:separator/>
      </w:r>
    </w:p>
  </w:endnote>
  <w:endnote w:type="continuationSeparator" w:id="0">
    <w:p w:rsidR="003B26FB" w:rsidRDefault="003B2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F03" w:rsidRDefault="00C14F03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C14F03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14F03" w:rsidRDefault="00720EAF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14F03" w:rsidRDefault="00C14F03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14F03" w:rsidRDefault="00720EAF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B0556">
            <w:rPr>
              <w:noProof/>
            </w:rPr>
            <w:t>14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B0556">
            <w:rPr>
              <w:noProof/>
            </w:rPr>
            <w:t>14</w:t>
          </w:r>
          <w:r>
            <w:fldChar w:fldCharType="end"/>
          </w:r>
        </w:p>
      </w:tc>
    </w:tr>
  </w:tbl>
  <w:p w:rsidR="00C14F03" w:rsidRDefault="00C14F03" w:rsidP="000D0FE5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6FB" w:rsidRDefault="003B26FB">
      <w:r>
        <w:separator/>
      </w:r>
    </w:p>
  </w:footnote>
  <w:footnote w:type="continuationSeparator" w:id="0">
    <w:p w:rsidR="003B26FB" w:rsidRDefault="003B26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F03" w:rsidRDefault="00C14F03">
    <w:pPr>
      <w:spacing w:before="720" w:after="200" w:line="276" w:lineRule="auto"/>
    </w:pPr>
  </w:p>
  <w:tbl>
    <w:tblPr>
      <w:tblStyle w:val="a3"/>
      <w:tblW w:w="9521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54"/>
      <w:gridCol w:w="3167"/>
    </w:tblGrid>
    <w:tr w:rsidR="00C14F03" w:rsidTr="00370673">
      <w:trPr>
        <w:trHeight w:val="445"/>
      </w:trPr>
      <w:tc>
        <w:tcPr>
          <w:tcW w:w="6354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14F03" w:rsidRDefault="00720EAF">
          <w:pPr>
            <w:widowControl/>
            <w:contextualSpacing w:val="0"/>
            <w:jc w:val="center"/>
          </w:pPr>
          <w:proofErr w:type="spellStart"/>
          <w:r>
            <w:rPr>
              <w:rFonts w:ascii="Calibri" w:eastAsia="Calibri" w:hAnsi="Calibri" w:cs="Calibri"/>
              <w:sz w:val="28"/>
              <w:szCs w:val="28"/>
            </w:rPr>
            <w:t>Work</w:t>
          </w:r>
          <w:proofErr w:type="spellEnd"/>
          <w:r>
            <w:rPr>
              <w:rFonts w:ascii="Calibri" w:eastAsia="Calibri" w:hAnsi="Calibri" w:cs="Calibri"/>
              <w:sz w:val="28"/>
              <w:szCs w:val="28"/>
            </w:rPr>
            <w:t xml:space="preserve"> in </w:t>
          </w:r>
          <w:proofErr w:type="spellStart"/>
          <w:r>
            <w:rPr>
              <w:rFonts w:ascii="Calibri" w:eastAsia="Calibri" w:hAnsi="Calibri" w:cs="Calibri"/>
              <w:sz w:val="28"/>
              <w:szCs w:val="28"/>
            </w:rPr>
            <w:t>Nestle</w:t>
          </w:r>
          <w:proofErr w:type="spellEnd"/>
        </w:p>
      </w:tc>
      <w:tc>
        <w:tcPr>
          <w:tcW w:w="316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14F03" w:rsidRDefault="00370673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    1.1</w:t>
          </w:r>
        </w:p>
      </w:tc>
    </w:tr>
    <w:tr w:rsidR="00C14F03" w:rsidTr="00370673">
      <w:trPr>
        <w:trHeight w:val="107"/>
      </w:trPr>
      <w:tc>
        <w:tcPr>
          <w:tcW w:w="6354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14F03" w:rsidRDefault="00720EAF">
          <w:pPr>
            <w:contextualSpacing w:val="0"/>
          </w:pPr>
          <w:r>
            <w:t xml:space="preserve">Documento de Negocio </w:t>
          </w:r>
        </w:p>
      </w:tc>
      <w:tc>
        <w:tcPr>
          <w:tcW w:w="316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14F03" w:rsidRDefault="00720EAF">
          <w:pPr>
            <w:contextualSpacing w:val="0"/>
          </w:pPr>
          <w:r>
            <w:t xml:space="preserve">  Fecha  :           22/04/2016</w:t>
          </w:r>
        </w:p>
      </w:tc>
    </w:tr>
  </w:tbl>
  <w:p w:rsidR="00C14F03" w:rsidRDefault="00C14F03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44067"/>
    <w:multiLevelType w:val="multilevel"/>
    <w:tmpl w:val="F5B2635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4BC259E"/>
    <w:multiLevelType w:val="multilevel"/>
    <w:tmpl w:val="A9C20E1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14F03"/>
    <w:rsid w:val="00010722"/>
    <w:rsid w:val="000D0FE5"/>
    <w:rsid w:val="002544AD"/>
    <w:rsid w:val="00370673"/>
    <w:rsid w:val="003B26FB"/>
    <w:rsid w:val="003D4A24"/>
    <w:rsid w:val="006B0556"/>
    <w:rsid w:val="00712110"/>
    <w:rsid w:val="00720EAF"/>
    <w:rsid w:val="008824A0"/>
    <w:rsid w:val="00A318EA"/>
    <w:rsid w:val="00C1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1C1685C-7CDC-41E9-8BFC-CCC1FC90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contextualSpacing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pPr>
      <w:contextualSpacing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pPr>
      <w:contextualSpacing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anormal"/>
    <w:pPr>
      <w:contextualSpacing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anormal"/>
    <w:pPr>
      <w:contextualSpacing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anormal"/>
    <w:pPr>
      <w:contextualSpacing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318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18E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7067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0673"/>
  </w:style>
  <w:style w:type="paragraph" w:styleId="Piedepgina">
    <w:name w:val="footer"/>
    <w:basedOn w:val="Normal"/>
    <w:link w:val="PiedepginaCar"/>
    <w:uiPriority w:val="99"/>
    <w:unhideWhenUsed/>
    <w:rsid w:val="0037067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0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9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1197</Words>
  <Characters>6585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7767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quintanilla perez</dc:creator>
  <cp:lastModifiedBy>Diego Augusto Otoya Paz</cp:lastModifiedBy>
  <cp:revision>3</cp:revision>
  <dcterms:created xsi:type="dcterms:W3CDTF">2016-04-22T17:06:00Z</dcterms:created>
  <dcterms:modified xsi:type="dcterms:W3CDTF">2016-04-22T20:28:00Z</dcterms:modified>
</cp:coreProperties>
</file>