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8AE2F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  <w:r w:rsidRPr="00357FE4">
        <w:rPr>
          <w:rFonts w:ascii="Times New Roman" w:hAnsi="Times New Roman" w:cs="Times New Roman"/>
          <w:sz w:val="24"/>
          <w:szCs w:val="24"/>
          <w:lang w:val="da-DK"/>
        </w:rPr>
        <w:t>Rodengymnasiet</w:t>
      </w:r>
    </w:p>
    <w:p w14:paraId="194F2CD3" w14:textId="094AFA9B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  <w:r w:rsidRPr="00357FE4">
        <w:rPr>
          <w:rFonts w:ascii="Times New Roman" w:hAnsi="Times New Roman" w:cs="Times New Roman"/>
          <w:sz w:val="24"/>
          <w:szCs w:val="24"/>
          <w:lang w:val="da-DK"/>
        </w:rPr>
        <w:t>Alvar de Paulis, TE23B</w:t>
      </w:r>
    </w:p>
    <w:p w14:paraId="0D7755C6" w14:textId="550114C6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  <w:r w:rsidRPr="00357FE4">
        <w:rPr>
          <w:rFonts w:ascii="Times New Roman" w:hAnsi="Times New Roman" w:cs="Times New Roman"/>
          <w:sz w:val="24"/>
          <w:szCs w:val="24"/>
          <w:lang w:val="da-DK"/>
        </w:rPr>
        <w:t>2024</w:t>
      </w:r>
      <w:r w:rsidR="00A54A12" w:rsidRPr="00357FE4">
        <w:rPr>
          <w:rFonts w:ascii="Times New Roman" w:hAnsi="Times New Roman" w:cs="Times New Roman"/>
          <w:sz w:val="24"/>
          <w:szCs w:val="24"/>
          <w:lang w:val="da-DK"/>
        </w:rPr>
        <w:t>–</w:t>
      </w:r>
      <w:r w:rsidRPr="00357FE4">
        <w:rPr>
          <w:rFonts w:ascii="Times New Roman" w:hAnsi="Times New Roman" w:cs="Times New Roman"/>
          <w:sz w:val="24"/>
          <w:szCs w:val="24"/>
          <w:lang w:val="da-DK"/>
        </w:rPr>
        <w:t>2025</w:t>
      </w:r>
    </w:p>
    <w:p w14:paraId="36224C78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5CDC72A1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10267EEE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2FE02E47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465C2E03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595E0939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0794AB46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6D7B4E8E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4DE446D2" w14:textId="77777777" w:rsidR="00DF20CB" w:rsidRDefault="00DF20C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77B969BC" w14:textId="77777777" w:rsidR="00DF20CB" w:rsidRDefault="00DF20C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4FEC0ADD" w14:textId="77777777" w:rsidR="00DF20CB" w:rsidRDefault="00DF20C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49139ABC" w14:textId="77777777" w:rsidR="00DF20CB" w:rsidRDefault="00DF20C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4E6C0E77" w14:textId="77777777" w:rsidR="00DF20CB" w:rsidRDefault="00DF20C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4E92B2C1" w14:textId="77777777" w:rsidR="00DF20CB" w:rsidRPr="00357FE4" w:rsidRDefault="00DF20C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2E818B48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3AC92000" w14:textId="77777777" w:rsidR="004101BB" w:rsidRPr="00357FE4" w:rsidRDefault="004101BB" w:rsidP="004101BB">
      <w:pPr>
        <w:rPr>
          <w:rFonts w:ascii="Times New Roman" w:hAnsi="Times New Roman" w:cs="Times New Roman"/>
          <w:sz w:val="24"/>
          <w:szCs w:val="24"/>
          <w:lang w:val="da-DK"/>
        </w:rPr>
      </w:pPr>
    </w:p>
    <w:p w14:paraId="58D7BE76" w14:textId="3B78F274" w:rsidR="004101BB" w:rsidRDefault="00D93323" w:rsidP="004101BB">
      <w:pPr>
        <w:jc w:val="center"/>
        <w:rPr>
          <w:rFonts w:ascii="Times New Roman" w:hAnsi="Times New Roman" w:cs="Times New Roman"/>
          <w:sz w:val="28"/>
          <w:szCs w:val="28"/>
        </w:rPr>
      </w:pPr>
      <w:r w:rsidRPr="00D93323">
        <w:rPr>
          <w:rFonts w:ascii="Times New Roman" w:hAnsi="Times New Roman" w:cs="Times New Roman"/>
          <w:sz w:val="28"/>
          <w:szCs w:val="28"/>
        </w:rPr>
        <w:t>Pedagogiskt spel för att lära ut textbaserad programmering till mellanstadieelever</w:t>
      </w:r>
    </w:p>
    <w:p w14:paraId="5BA77A05" w14:textId="77777777" w:rsidR="00D93323" w:rsidRDefault="00D93323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B29A78" w14:textId="0CBE97FD" w:rsidR="004101BB" w:rsidRDefault="00D93323" w:rsidP="004101B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Underrubrik</w:t>
      </w:r>
    </w:p>
    <w:p w14:paraId="49DCD31F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A52A84" w14:textId="77777777" w:rsidR="004101BB" w:rsidRDefault="004101BB" w:rsidP="00DF20CB">
      <w:pPr>
        <w:rPr>
          <w:rFonts w:ascii="Times New Roman" w:hAnsi="Times New Roman" w:cs="Times New Roman"/>
          <w:sz w:val="24"/>
          <w:szCs w:val="24"/>
        </w:rPr>
      </w:pPr>
    </w:p>
    <w:p w14:paraId="495CE1B2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4B380B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B1B152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EC80E3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196619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36E9A8E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2C32BE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A39849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160CB4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F2033E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736806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6A6374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76389A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662F27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42BE8BF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8CD1B6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56034A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C9155C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53E58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757A3B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DEEF1E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8828E3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95883E" w14:textId="77777777" w:rsidR="004101BB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074D6A9" w14:textId="2ABD5E40" w:rsidR="004101BB" w:rsidRDefault="004101BB" w:rsidP="00C30AB8">
      <w:pPr>
        <w:ind w:left="3912" w:firstLine="130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Handledare: </w:t>
      </w:r>
      <w:r w:rsidR="0039477C">
        <w:rPr>
          <w:rFonts w:ascii="Times New Roman" w:hAnsi="Times New Roman" w:cs="Times New Roman"/>
          <w:sz w:val="24"/>
          <w:szCs w:val="24"/>
        </w:rPr>
        <w:t>Anders Nyholm</w:t>
      </w:r>
    </w:p>
    <w:p w14:paraId="7D5BF6D8" w14:textId="614DD9F9" w:rsidR="004101BB" w:rsidRPr="004E62D0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Medbedömare: </w:t>
      </w:r>
      <w:r w:rsidR="00C30AB8">
        <w:rPr>
          <w:rFonts w:ascii="Times New Roman" w:hAnsi="Times New Roman" w:cs="Times New Roman"/>
          <w:sz w:val="24"/>
          <w:szCs w:val="24"/>
        </w:rPr>
        <w:t>---</w:t>
      </w:r>
    </w:p>
    <w:p w14:paraId="4C19BA6C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11A81D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Abstract</w:t>
      </w:r>
    </w:p>
    <w:p w14:paraId="261E50FE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FCD6927" w14:textId="77777777" w:rsidR="00157B5E" w:rsidRDefault="00157B5E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ED86DD" w14:textId="2634D810" w:rsidR="004101BB" w:rsidRDefault="004101BB" w:rsidP="00B337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Innehållsförteckning</w:t>
      </w:r>
    </w:p>
    <w:p w14:paraId="55C90BBA" w14:textId="77777777" w:rsidR="004101BB" w:rsidRDefault="004101BB" w:rsidP="004101BB">
      <w:pPr>
        <w:rPr>
          <w:rFonts w:ascii="Times New Roman" w:hAnsi="Times New Roman" w:cs="Times New Roman"/>
          <w:sz w:val="28"/>
          <w:szCs w:val="28"/>
        </w:rPr>
      </w:pPr>
    </w:p>
    <w:p w14:paraId="73B5FF81" w14:textId="77777777" w:rsidR="00B33722" w:rsidRDefault="00B3372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D3D483" w14:textId="4CF525BF" w:rsidR="004101BB" w:rsidRPr="00090D5F" w:rsidRDefault="004101BB" w:rsidP="004101BB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090D5F">
        <w:rPr>
          <w:rFonts w:ascii="Times New Roman" w:hAnsi="Times New Roman" w:cs="Times New Roman"/>
          <w:sz w:val="28"/>
          <w:szCs w:val="28"/>
        </w:rPr>
        <w:lastRenderedPageBreak/>
        <w:t>Inledning</w:t>
      </w:r>
    </w:p>
    <w:p w14:paraId="0DB659B1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2642729" w14:textId="3AF83B60" w:rsidR="008014FE" w:rsidRDefault="008014FE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När jag var sju år gammal introducerades jag till Scratch. Det är </w:t>
      </w:r>
      <w:r w:rsidR="00140D9A">
        <w:rPr>
          <w:rFonts w:ascii="Times New Roman" w:hAnsi="Times New Roman" w:cs="Times New Roman"/>
          <w:sz w:val="24"/>
          <w:szCs w:val="24"/>
        </w:rPr>
        <w:t>e</w:t>
      </w:r>
      <w:r w:rsidR="00F8385C">
        <w:rPr>
          <w:rFonts w:ascii="Times New Roman" w:hAnsi="Times New Roman" w:cs="Times New Roman"/>
          <w:sz w:val="24"/>
          <w:szCs w:val="24"/>
        </w:rPr>
        <w:t xml:space="preserve">tt programmeringsspråk </w:t>
      </w:r>
      <w:r w:rsidR="00C2521C">
        <w:rPr>
          <w:rFonts w:ascii="Times New Roman" w:hAnsi="Times New Roman" w:cs="Times New Roman"/>
          <w:sz w:val="24"/>
          <w:szCs w:val="24"/>
        </w:rPr>
        <w:t xml:space="preserve">som använder block istället för text, och det är skapat av MIT för att lära barn och ungdomar </w:t>
      </w:r>
      <w:r w:rsidR="00A61A89">
        <w:rPr>
          <w:rFonts w:ascii="Times New Roman" w:hAnsi="Times New Roman" w:cs="Times New Roman"/>
          <w:sz w:val="24"/>
          <w:szCs w:val="24"/>
        </w:rPr>
        <w:t>att programmera</w:t>
      </w:r>
      <w:r w:rsidR="00357FE4">
        <w:rPr>
          <w:rFonts w:ascii="Times New Roman" w:hAnsi="Times New Roman" w:cs="Times New Roman"/>
          <w:sz w:val="24"/>
          <w:szCs w:val="24"/>
        </w:rPr>
        <w:t>.</w:t>
      </w:r>
      <w:r w:rsidR="004D2A6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F50B4D" w14:textId="2FF98E0E" w:rsidR="004101BB" w:rsidRDefault="007473ED" w:rsidP="007473ED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F272F6" w14:textId="77777777" w:rsidR="004101BB" w:rsidRDefault="004101BB" w:rsidP="004101BB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Bakgrund</w:t>
      </w:r>
    </w:p>
    <w:p w14:paraId="43312EB2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928B9" w14:textId="77777777" w:rsidR="004101BB" w:rsidRDefault="004101BB" w:rsidP="004101B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Sätt in ditt arbete i ett sammanhang</w:t>
      </w:r>
    </w:p>
    <w:p w14:paraId="35FC14AE" w14:textId="77777777" w:rsidR="004101BB" w:rsidRDefault="004101BB" w:rsidP="004101B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Vad säger forskning om ditt arbete?</w:t>
      </w:r>
    </w:p>
    <w:p w14:paraId="41DFA815" w14:textId="3410EA97" w:rsidR="004101BB" w:rsidRDefault="004101BB" w:rsidP="00E6422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Objektivt, ej jag-form</w:t>
      </w:r>
    </w:p>
    <w:p w14:paraId="2ECBEEDD" w14:textId="77777777" w:rsidR="00E6422F" w:rsidRDefault="00E6422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400F43" w14:textId="08047A13" w:rsidR="004101BB" w:rsidRPr="003B22AD" w:rsidRDefault="004101BB" w:rsidP="004101BB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Resultat</w:t>
      </w:r>
    </w:p>
    <w:p w14:paraId="00964AD2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0C106B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Hur blev resultatet?</w:t>
      </w:r>
    </w:p>
    <w:p w14:paraId="282BB60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FF3398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Redovisa sakligt, ej jag-form</w:t>
      </w:r>
    </w:p>
    <w:p w14:paraId="20F36985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6DCB84A" w14:textId="423701CD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Text, diagram mm</w:t>
      </w:r>
    </w:p>
    <w:p w14:paraId="4B8B0A75" w14:textId="77777777" w:rsidR="00E6422F" w:rsidRDefault="00E6422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6A6EE" w14:textId="534CFCCC" w:rsidR="004101BB" w:rsidRDefault="004101BB" w:rsidP="004101BB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Diskussion</w:t>
      </w:r>
    </w:p>
    <w:p w14:paraId="2A8ECD35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632E70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F963C4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Analysera ditt resultat?</w:t>
      </w:r>
    </w:p>
    <w:p w14:paraId="50753151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3AF1C578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Subjektivt</w:t>
      </w:r>
    </w:p>
    <w:p w14:paraId="68316CA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B22174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Hur har det gått?</w:t>
      </w:r>
    </w:p>
    <w:p w14:paraId="75E341F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A65F49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Bra?</w:t>
      </w:r>
    </w:p>
    <w:p w14:paraId="24656C0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1EDDED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Vad kan förbättras?</w:t>
      </w:r>
    </w:p>
    <w:p w14:paraId="7D8BEFC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C7B3654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Syfte?</w:t>
      </w:r>
    </w:p>
    <w:p w14:paraId="1DE030D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Metoden? Påverkade metoden resultatet?</w:t>
      </w:r>
    </w:p>
    <w:p w14:paraId="3CBDCF51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Jämför resultatet med annan forskning</w:t>
      </w:r>
    </w:p>
    <w:p w14:paraId="5E4D43B0" w14:textId="77777777" w:rsidR="00E6422F" w:rsidRDefault="004101BB" w:rsidP="00E6422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Framåtblick: hur kan fortsatt arbete se ut?</w:t>
      </w:r>
    </w:p>
    <w:p w14:paraId="5F1A92C8" w14:textId="77777777" w:rsidR="00E6422F" w:rsidRDefault="00E6422F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C4D024" w14:textId="6DB0D354" w:rsidR="004101BB" w:rsidRPr="00DB255A" w:rsidRDefault="004101BB" w:rsidP="00DB255A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4"/>
          <w:szCs w:val="24"/>
        </w:rPr>
      </w:pPr>
      <w:r w:rsidRPr="00DB255A">
        <w:rPr>
          <w:rFonts w:ascii="Times New Roman" w:hAnsi="Times New Roman" w:cs="Times New Roman"/>
          <w:sz w:val="28"/>
          <w:szCs w:val="28"/>
        </w:rPr>
        <w:lastRenderedPageBreak/>
        <w:t>Tack</w:t>
      </w:r>
    </w:p>
    <w:p w14:paraId="1771AEB3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30BFB" w14:textId="77777777" w:rsidR="00C5136E" w:rsidRDefault="004101BB" w:rsidP="00C5136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Här tackar du kortfattat personer, institutioner, företag etc. som hjälpt dig under gymnasiearbetet.</w:t>
      </w:r>
    </w:p>
    <w:p w14:paraId="64B43779" w14:textId="77777777" w:rsidR="00C5136E" w:rsidRDefault="00C5136E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76F1951" w14:textId="23563989" w:rsidR="004101BB" w:rsidRPr="00DB255A" w:rsidRDefault="004101BB" w:rsidP="00DB255A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4"/>
          <w:szCs w:val="24"/>
        </w:rPr>
      </w:pPr>
      <w:r w:rsidRPr="00DB255A">
        <w:rPr>
          <w:rFonts w:ascii="Times New Roman" w:hAnsi="Times New Roman" w:cs="Times New Roman"/>
          <w:sz w:val="28"/>
          <w:szCs w:val="28"/>
        </w:rPr>
        <w:lastRenderedPageBreak/>
        <w:t>Referenslista</w:t>
      </w:r>
    </w:p>
    <w:p w14:paraId="4C2AF844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831941" w14:textId="77777777" w:rsidR="004101BB" w:rsidRDefault="004101BB" w:rsidP="004101BB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793C8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Författarens efternamn, förnamnsinitial(er). </w:t>
      </w:r>
      <w:r w:rsidRPr="00793C84">
        <w:rPr>
          <w:rStyle w:val="Emphasis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Titel</w:t>
      </w:r>
      <w:r w:rsidRPr="00793C8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Upplaga (om ej 1:a upplaga). (Förlag, utgivningsår).</w:t>
      </w:r>
    </w:p>
    <w:p w14:paraId="6B6C9034" w14:textId="77777777" w:rsidR="004101BB" w:rsidRDefault="004101BB" w:rsidP="004101BB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3EE50092" w14:textId="77777777" w:rsidR="004101BB" w:rsidRPr="00D47E7D" w:rsidRDefault="004101BB" w:rsidP="004101B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47E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Bryman</w:t>
      </w:r>
      <w:proofErr w:type="spellEnd"/>
      <w:r w:rsidRPr="00D47E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A. </w:t>
      </w:r>
      <w:r w:rsidRPr="00D47E7D">
        <w:rPr>
          <w:rStyle w:val="Emphasis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Social research </w:t>
      </w:r>
      <w:proofErr w:type="spellStart"/>
      <w:r w:rsidRPr="00D47E7D">
        <w:rPr>
          <w:rStyle w:val="Emphasis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methods</w:t>
      </w:r>
      <w:proofErr w:type="spellEnd"/>
      <w:r w:rsidRPr="00D47E7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4. uppl. (Oxford University Press, 2012).</w:t>
      </w:r>
    </w:p>
    <w:p w14:paraId="7253A73E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E43FD4C" w14:textId="77777777" w:rsidR="004101BB" w:rsidRDefault="004101BB" w:rsidP="004101BB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DA217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Artikelförfattares efternamn, förnamnsinitial(er). Artikeltitel. </w:t>
      </w:r>
      <w:r w:rsidRPr="00DA217B">
        <w:rPr>
          <w:rStyle w:val="Emphasis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Tidskriftstitel</w:t>
      </w:r>
      <w:r w:rsidRPr="00DA217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 Volym: Nummer (Utgivningsår): Artikelns sidnummer. Fullständig beständig länk eller URL (Åtkomstdatum).</w:t>
      </w:r>
    </w:p>
    <w:p w14:paraId="6159052E" w14:textId="77777777" w:rsidR="004101BB" w:rsidRDefault="004101BB" w:rsidP="004101BB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2F2894DF" w14:textId="77777777" w:rsidR="004101BB" w:rsidRDefault="004101BB" w:rsidP="004101BB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A64C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Ståhl, C. Det mytologiska självskadebeteendet: </w:t>
      </w:r>
      <w:proofErr w:type="spellStart"/>
      <w:r w:rsidRPr="00FA64C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könade</w:t>
      </w:r>
      <w:proofErr w:type="spellEnd"/>
      <w:r w:rsidRPr="00FA64C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stereotyper och idealtypiska berättelser. </w:t>
      </w:r>
      <w:r w:rsidRPr="00FA64CE">
        <w:rPr>
          <w:rStyle w:val="Emphasis"/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Socialvetenskaplig tidskrift</w:t>
      </w:r>
      <w:r w:rsidRPr="00FA64C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14: 4 (2007): s. 280-294. </w:t>
      </w:r>
    </w:p>
    <w:p w14:paraId="42E3FCB6" w14:textId="77777777" w:rsidR="004101BB" w:rsidRDefault="004101BB" w:rsidP="004101BB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3F62B9D1" w14:textId="77777777" w:rsidR="004101BB" w:rsidRPr="00FA64CE" w:rsidRDefault="004101BB" w:rsidP="004101BB">
      <w:pPr>
        <w:rPr>
          <w:rFonts w:ascii="Times New Roman" w:hAnsi="Times New Roman" w:cs="Times New Roman"/>
          <w:sz w:val="24"/>
          <w:szCs w:val="24"/>
        </w:rPr>
      </w:pPr>
      <w:r w:rsidRPr="00FA64CE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https://journals.lub.lu.se/svt/article/view/15661/14144 (Hämtad 2019-12-10).</w:t>
      </w:r>
    </w:p>
    <w:p w14:paraId="497F6FC0" w14:textId="77777777" w:rsidR="004101BB" w:rsidRPr="00FA64CE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38EEF70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286F4E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E6DE7F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9696C8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C74BFC0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5ECDA4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A7EB21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9838742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5E8B377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B399075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A67A32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4EA25E5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5BC942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E8CDE2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D3388A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D0DA277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F1E937D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30CD73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EA9F4C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9218522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5FD64A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50C66AA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7CB607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040DE3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5398EEA4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D07F88D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5D6FB7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379A739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D1108E1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18E6B0C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FAD4D87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684074A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52187F9E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0E4B328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30B9C872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24B78C1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4647EED" w14:textId="7C8D32F4" w:rsidR="004101BB" w:rsidRPr="00DB255A" w:rsidRDefault="004101BB" w:rsidP="00DB255A">
      <w:pPr>
        <w:pStyle w:val="ListParagraph"/>
        <w:numPr>
          <w:ilvl w:val="0"/>
          <w:numId w:val="16"/>
        </w:numPr>
        <w:jc w:val="center"/>
        <w:rPr>
          <w:rFonts w:ascii="Times New Roman" w:hAnsi="Times New Roman" w:cs="Times New Roman"/>
          <w:sz w:val="28"/>
          <w:szCs w:val="28"/>
        </w:rPr>
      </w:pPr>
      <w:r w:rsidRPr="00DB255A">
        <w:rPr>
          <w:rFonts w:ascii="Times New Roman" w:hAnsi="Times New Roman" w:cs="Times New Roman"/>
          <w:sz w:val="28"/>
          <w:szCs w:val="28"/>
        </w:rPr>
        <w:t>Bilagor</w:t>
      </w:r>
    </w:p>
    <w:p w14:paraId="1E65F269" w14:textId="77777777" w:rsidR="004101BB" w:rsidRPr="008035D7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8117558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0CF8A95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1504594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2E11EBA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164B908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01B649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5EEB1E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12C85F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41D6AC5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795C6F4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7FE721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76C4C34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0B42AED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ADF9D3C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FA0108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AA66C65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D9953C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E30DC01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374E7D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6EFA00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1DC680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5F904CEE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3DE4259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7484127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9C52092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6A7F4380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F4D63C3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46F8F6A6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581B0ABB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0778C44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254CC87F" w14:textId="77777777" w:rsidR="004101BB" w:rsidRDefault="004101BB" w:rsidP="004101BB">
      <w:pPr>
        <w:rPr>
          <w:rFonts w:ascii="Times New Roman" w:hAnsi="Times New Roman" w:cs="Times New Roman"/>
          <w:sz w:val="24"/>
          <w:szCs w:val="24"/>
        </w:rPr>
      </w:pPr>
    </w:p>
    <w:p w14:paraId="0DB48808" w14:textId="77777777" w:rsidR="004101BB" w:rsidRPr="00090D5F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D350DA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D1B302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CD1836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26AA34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5C94E4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C89605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FF137" w14:textId="77777777" w:rsidR="004101BB" w:rsidRDefault="004101BB" w:rsidP="004101B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45BC0D" w14:textId="77777777" w:rsidR="004101BB" w:rsidRPr="009D736D" w:rsidRDefault="004101BB" w:rsidP="004101B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27D2657" w14:textId="77777777" w:rsidR="00F41AF7" w:rsidRPr="004101BB" w:rsidRDefault="00F41AF7" w:rsidP="004101BB"/>
    <w:sectPr w:rsidR="00F41AF7" w:rsidRPr="004101BB" w:rsidSect="008A59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51AF8" w14:textId="77777777" w:rsidR="00FD7DCF" w:rsidRDefault="00FD7DCF" w:rsidP="00D861F9">
      <w:pPr>
        <w:spacing w:line="240" w:lineRule="auto"/>
      </w:pPr>
      <w:r>
        <w:separator/>
      </w:r>
    </w:p>
  </w:endnote>
  <w:endnote w:type="continuationSeparator" w:id="0">
    <w:p w14:paraId="05B45891" w14:textId="77777777" w:rsidR="00FD7DCF" w:rsidRDefault="00FD7DCF" w:rsidP="00D861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8E8" w14:textId="77777777" w:rsidR="00D861F9" w:rsidRDefault="00D861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5BDEF" w14:textId="77777777" w:rsidR="00D861F9" w:rsidRDefault="00D861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DA5C" w14:textId="77777777" w:rsidR="00D861F9" w:rsidRDefault="00D861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A5FB3" w14:textId="77777777" w:rsidR="00FD7DCF" w:rsidRDefault="00FD7DCF" w:rsidP="00D861F9">
      <w:pPr>
        <w:spacing w:line="240" w:lineRule="auto"/>
      </w:pPr>
      <w:r>
        <w:separator/>
      </w:r>
    </w:p>
  </w:footnote>
  <w:footnote w:type="continuationSeparator" w:id="0">
    <w:p w14:paraId="409D54E3" w14:textId="77777777" w:rsidR="00FD7DCF" w:rsidRDefault="00FD7DCF" w:rsidP="00D861F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CBD54" w14:textId="77777777" w:rsidR="00D861F9" w:rsidRDefault="00D861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75A06" w14:textId="77777777" w:rsidR="00D861F9" w:rsidRDefault="00D861F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11ED" w14:textId="77777777" w:rsidR="00D861F9" w:rsidRDefault="00D861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0EA7D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03E032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1692ACA"/>
    <w:multiLevelType w:val="multilevel"/>
    <w:tmpl w:val="9266FADE"/>
    <w:styleLink w:val="Listformatnumreradlista"/>
    <w:lvl w:ilvl="0">
      <w:start w:val="1"/>
      <w:numFmt w:val="decimal"/>
      <w:pStyle w:val="ListNumber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4" w:hanging="5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41" w:hanging="73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8" w:hanging="90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2CFD273B"/>
    <w:multiLevelType w:val="hybridMultilevel"/>
    <w:tmpl w:val="BDAE68C0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FD5E8D"/>
    <w:multiLevelType w:val="multilevel"/>
    <w:tmpl w:val="14B6FF48"/>
    <w:styleLink w:val="Listformatpunktlista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077" w:hanging="357"/>
      </w:pPr>
      <w:rPr>
        <w:rFonts w:ascii="Courier New" w:hAnsi="Courier New" w:hint="default"/>
        <w:color w:val="auto"/>
      </w:rPr>
    </w:lvl>
    <w:lvl w:ilvl="2">
      <w:start w:val="1"/>
      <w:numFmt w:val="bullet"/>
      <w:lvlText w:val=""/>
      <w:lvlJc w:val="left"/>
      <w:pPr>
        <w:ind w:left="1440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7" w:hanging="357"/>
      </w:pPr>
      <w:rPr>
        <w:rFonts w:ascii="Symbol" w:hAnsi="Symbol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76DB0735"/>
    <w:multiLevelType w:val="multilevel"/>
    <w:tmpl w:val="C2F83D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794D482C"/>
    <w:multiLevelType w:val="hybridMultilevel"/>
    <w:tmpl w:val="BA34E5AE"/>
    <w:lvl w:ilvl="0" w:tplc="D81E7C9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4311229">
    <w:abstractNumId w:val="2"/>
  </w:num>
  <w:num w:numId="2" w16cid:durableId="2080132162">
    <w:abstractNumId w:val="4"/>
  </w:num>
  <w:num w:numId="3" w16cid:durableId="1685981571">
    <w:abstractNumId w:val="0"/>
  </w:num>
  <w:num w:numId="4" w16cid:durableId="256259668">
    <w:abstractNumId w:val="2"/>
  </w:num>
  <w:num w:numId="5" w16cid:durableId="1231817138">
    <w:abstractNumId w:val="1"/>
  </w:num>
  <w:num w:numId="6" w16cid:durableId="950547683">
    <w:abstractNumId w:val="4"/>
  </w:num>
  <w:num w:numId="7" w16cid:durableId="1098910532">
    <w:abstractNumId w:val="2"/>
  </w:num>
  <w:num w:numId="8" w16cid:durableId="1084105219">
    <w:abstractNumId w:val="4"/>
  </w:num>
  <w:num w:numId="9" w16cid:durableId="1055809161">
    <w:abstractNumId w:val="2"/>
  </w:num>
  <w:num w:numId="10" w16cid:durableId="302932738">
    <w:abstractNumId w:val="4"/>
  </w:num>
  <w:num w:numId="11" w16cid:durableId="247495823">
    <w:abstractNumId w:val="2"/>
  </w:num>
  <w:num w:numId="12" w16cid:durableId="2049865569">
    <w:abstractNumId w:val="4"/>
  </w:num>
  <w:num w:numId="13" w16cid:durableId="972717190">
    <w:abstractNumId w:val="2"/>
  </w:num>
  <w:num w:numId="14" w16cid:durableId="2023900151">
    <w:abstractNumId w:val="4"/>
  </w:num>
  <w:num w:numId="15" w16cid:durableId="1323583895">
    <w:abstractNumId w:val="3"/>
  </w:num>
  <w:num w:numId="16" w16cid:durableId="405610960">
    <w:abstractNumId w:val="5"/>
  </w:num>
  <w:num w:numId="17" w16cid:durableId="8755081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C34"/>
    <w:rsid w:val="00016440"/>
    <w:rsid w:val="000632B5"/>
    <w:rsid w:val="000A578B"/>
    <w:rsid w:val="0012454F"/>
    <w:rsid w:val="00140D9A"/>
    <w:rsid w:val="00157B5E"/>
    <w:rsid w:val="002377A5"/>
    <w:rsid w:val="002B4377"/>
    <w:rsid w:val="003330C1"/>
    <w:rsid w:val="00342C34"/>
    <w:rsid w:val="00357FE4"/>
    <w:rsid w:val="0038222B"/>
    <w:rsid w:val="00386BC1"/>
    <w:rsid w:val="0039477C"/>
    <w:rsid w:val="004101BB"/>
    <w:rsid w:val="0043673D"/>
    <w:rsid w:val="004402D2"/>
    <w:rsid w:val="004B5829"/>
    <w:rsid w:val="004D2A60"/>
    <w:rsid w:val="005511DF"/>
    <w:rsid w:val="00604B5B"/>
    <w:rsid w:val="006A478F"/>
    <w:rsid w:val="006F35E9"/>
    <w:rsid w:val="00713D7D"/>
    <w:rsid w:val="00724DAC"/>
    <w:rsid w:val="007473ED"/>
    <w:rsid w:val="008014FE"/>
    <w:rsid w:val="008268D3"/>
    <w:rsid w:val="008A59FD"/>
    <w:rsid w:val="008F3BCA"/>
    <w:rsid w:val="00991D7F"/>
    <w:rsid w:val="00A22752"/>
    <w:rsid w:val="00A54A12"/>
    <w:rsid w:val="00A61A89"/>
    <w:rsid w:val="00AB301D"/>
    <w:rsid w:val="00AE2F71"/>
    <w:rsid w:val="00B33722"/>
    <w:rsid w:val="00C2521C"/>
    <w:rsid w:val="00C30AB8"/>
    <w:rsid w:val="00C5136E"/>
    <w:rsid w:val="00C9210D"/>
    <w:rsid w:val="00CD2365"/>
    <w:rsid w:val="00D861F9"/>
    <w:rsid w:val="00D93323"/>
    <w:rsid w:val="00DB255A"/>
    <w:rsid w:val="00DF20CB"/>
    <w:rsid w:val="00E6422F"/>
    <w:rsid w:val="00EE4781"/>
    <w:rsid w:val="00EF53E6"/>
    <w:rsid w:val="00F21F11"/>
    <w:rsid w:val="00F41AF7"/>
    <w:rsid w:val="00F8385C"/>
    <w:rsid w:val="00FD6288"/>
    <w:rsid w:val="00FD7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432854"/>
  <w15:chartTrackingRefBased/>
  <w15:docId w15:val="{252F1FD5-8510-464B-82D6-8AA36E4F4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1BB"/>
    <w:pPr>
      <w:spacing w:after="0" w:line="240" w:lineRule="atLeast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478F"/>
    <w:pPr>
      <w:keepNext/>
      <w:keepLines/>
      <w:spacing w:before="240" w:after="120" w:line="440" w:lineRule="atLeast"/>
      <w:outlineLvl w:val="0"/>
    </w:pPr>
    <w:rPr>
      <w:rFonts w:asciiTheme="majorHAnsi" w:eastAsiaTheme="majorEastAsia" w:hAnsiTheme="majorHAnsi" w:cstheme="majorBidi"/>
      <w:color w:val="253151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478F"/>
    <w:pPr>
      <w:keepNext/>
      <w:keepLines/>
      <w:spacing w:before="180" w:after="60" w:line="320" w:lineRule="atLeast"/>
      <w:outlineLvl w:val="1"/>
    </w:pPr>
    <w:rPr>
      <w:rFonts w:asciiTheme="majorHAnsi" w:eastAsiaTheme="majorEastAsia" w:hAnsiTheme="majorHAnsi" w:cstheme="majorBidi"/>
      <w:color w:val="253151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478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color w:val="253151" w:themeColor="accen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78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53151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C34"/>
    <w:pPr>
      <w:keepNext/>
      <w:keepLines/>
      <w:spacing w:before="80" w:after="40"/>
      <w:outlineLvl w:val="4"/>
    </w:pPr>
    <w:rPr>
      <w:rFonts w:eastAsiaTheme="majorEastAsia" w:cstheme="majorBidi"/>
      <w:color w:val="1B243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C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C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C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C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78F"/>
    <w:rPr>
      <w:rFonts w:asciiTheme="majorHAnsi" w:eastAsiaTheme="majorEastAsia" w:hAnsiTheme="majorHAnsi" w:cstheme="majorBidi"/>
      <w:color w:val="253151" w:themeColor="accent1"/>
      <w:sz w:val="40"/>
      <w:szCs w:val="32"/>
    </w:rPr>
  </w:style>
  <w:style w:type="paragraph" w:customStyle="1" w:styleId="Adress">
    <w:name w:val="Adress"/>
    <w:qFormat/>
    <w:rsid w:val="006A478F"/>
    <w:pPr>
      <w:spacing w:before="40"/>
    </w:pPr>
    <w:rPr>
      <w:sz w:val="20"/>
    </w:rPr>
  </w:style>
  <w:style w:type="numbering" w:customStyle="1" w:styleId="Listformatnumreradlista">
    <w:name w:val="Listformat numrerad lista"/>
    <w:uiPriority w:val="99"/>
    <w:rsid w:val="006A478F"/>
    <w:pPr>
      <w:numPr>
        <w:numId w:val="1"/>
      </w:numPr>
    </w:pPr>
  </w:style>
  <w:style w:type="numbering" w:customStyle="1" w:styleId="Listformatpunktlista">
    <w:name w:val="Listformat punktlista"/>
    <w:uiPriority w:val="99"/>
    <w:rsid w:val="006A478F"/>
    <w:pPr>
      <w:numPr>
        <w:numId w:val="2"/>
      </w:numPr>
    </w:pPr>
  </w:style>
  <w:style w:type="paragraph" w:styleId="ListNumber">
    <w:name w:val="List Number"/>
    <w:basedOn w:val="Normal"/>
    <w:uiPriority w:val="99"/>
    <w:qFormat/>
    <w:rsid w:val="006A478F"/>
    <w:pPr>
      <w:numPr>
        <w:numId w:val="13"/>
      </w:numPr>
      <w:spacing w:after="180" w:line="260" w:lineRule="atLeast"/>
      <w:contextualSpacing/>
    </w:pPr>
  </w:style>
  <w:style w:type="paragraph" w:styleId="ListBullet">
    <w:name w:val="List Bullet"/>
    <w:basedOn w:val="Normal"/>
    <w:uiPriority w:val="99"/>
    <w:unhideWhenUsed/>
    <w:qFormat/>
    <w:rsid w:val="006A478F"/>
    <w:pPr>
      <w:numPr>
        <w:numId w:val="14"/>
      </w:numPr>
      <w:spacing w:after="180" w:line="260" w:lineRule="atLeast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A478F"/>
    <w:rPr>
      <w:rFonts w:asciiTheme="majorHAnsi" w:eastAsiaTheme="majorEastAsia" w:hAnsiTheme="majorHAnsi" w:cstheme="majorBidi"/>
      <w:color w:val="253151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A478F"/>
    <w:rPr>
      <w:rFonts w:asciiTheme="majorHAnsi" w:eastAsiaTheme="majorEastAsia" w:hAnsiTheme="majorHAnsi" w:cstheme="majorBidi"/>
      <w:b/>
      <w:color w:val="253151" w:themeColor="accent1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78F"/>
    <w:rPr>
      <w:rFonts w:asciiTheme="majorHAnsi" w:eastAsiaTheme="majorEastAsia" w:hAnsiTheme="majorHAnsi" w:cstheme="majorBidi"/>
      <w:i/>
      <w:iCs/>
      <w:color w:val="253151" w:themeColor="accent1"/>
      <w:sz w:val="20"/>
    </w:rPr>
  </w:style>
  <w:style w:type="paragraph" w:styleId="Footer">
    <w:name w:val="footer"/>
    <w:basedOn w:val="Normal"/>
    <w:link w:val="FooterChar"/>
    <w:uiPriority w:val="99"/>
    <w:unhideWhenUsed/>
    <w:rsid w:val="006A478F"/>
    <w:pPr>
      <w:tabs>
        <w:tab w:val="center" w:pos="4536"/>
        <w:tab w:val="right" w:pos="9072"/>
      </w:tabs>
      <w:spacing w:line="264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6A478F"/>
    <w:rPr>
      <w:sz w:val="16"/>
    </w:rPr>
  </w:style>
  <w:style w:type="paragraph" w:styleId="Header">
    <w:name w:val="header"/>
    <w:basedOn w:val="Normal"/>
    <w:link w:val="HeaderChar"/>
    <w:uiPriority w:val="99"/>
    <w:unhideWhenUsed/>
    <w:rsid w:val="006A478F"/>
    <w:pPr>
      <w:tabs>
        <w:tab w:val="center" w:pos="4536"/>
        <w:tab w:val="right" w:pos="9072"/>
      </w:tabs>
      <w:spacing w:line="276" w:lineRule="auto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6A478F"/>
    <w:rPr>
      <w:sz w:val="16"/>
    </w:rPr>
  </w:style>
  <w:style w:type="paragraph" w:customStyle="1" w:styleId="SidhuvudVersal">
    <w:name w:val="SidhuvudVersal"/>
    <w:basedOn w:val="Header"/>
    <w:qFormat/>
    <w:rsid w:val="006A478F"/>
    <w:pPr>
      <w:spacing w:after="120"/>
    </w:pPr>
    <w:rPr>
      <w:b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C34"/>
    <w:rPr>
      <w:rFonts w:eastAsiaTheme="majorEastAsia" w:cstheme="majorBidi"/>
      <w:color w:val="1B243C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C34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C34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C34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C34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342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342C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342C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42C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342C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42C34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qFormat/>
    <w:rsid w:val="00342C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342C34"/>
    <w:rPr>
      <w:i/>
      <w:iCs/>
      <w:color w:val="1B243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342C34"/>
    <w:pPr>
      <w:pBdr>
        <w:top w:val="single" w:sz="4" w:space="10" w:color="1B243C" w:themeColor="accent1" w:themeShade="BF"/>
        <w:bottom w:val="single" w:sz="4" w:space="10" w:color="1B243C" w:themeColor="accent1" w:themeShade="BF"/>
      </w:pBdr>
      <w:spacing w:before="360" w:after="360"/>
      <w:ind w:left="864" w:right="864"/>
      <w:jc w:val="center"/>
    </w:pPr>
    <w:rPr>
      <w:i/>
      <w:iCs/>
      <w:color w:val="1B243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42C34"/>
    <w:rPr>
      <w:i/>
      <w:iCs/>
      <w:color w:val="1B243C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342C34"/>
    <w:rPr>
      <w:b/>
      <w:bCs/>
      <w:smallCaps/>
      <w:color w:val="1B243C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0632B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Norrtälje Liggande skärm mall ">
  <a:themeElements>
    <a:clrScheme name="Norrtälje grön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253151"/>
      </a:accent1>
      <a:accent2>
        <a:srgbClr val="AEBD15"/>
      </a:accent2>
      <a:accent3>
        <a:srgbClr val="789F2E"/>
      </a:accent3>
      <a:accent4>
        <a:srgbClr val="B2DCD6"/>
      </a:accent4>
      <a:accent5>
        <a:srgbClr val="7C8397"/>
      </a:accent5>
      <a:accent6>
        <a:srgbClr val="CDC9D4"/>
      </a:accent6>
      <a:hlink>
        <a:srgbClr val="0563C1"/>
      </a:hlink>
      <a:folHlink>
        <a:srgbClr val="954F72"/>
      </a:folHlink>
    </a:clrScheme>
    <a:fontScheme name="Norrtälje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-tem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Norrtälje Liggande skärm mall " id="{FCD18AD6-6742-422D-BFB9-E757545BF73A}" vid="{F46008B3-08CF-427C-8AC0-D982E197815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10</Pages>
  <Words>272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 de Paulis</dc:creator>
  <cp:keywords/>
  <dc:description/>
  <cp:lastModifiedBy>Alvar de Paulis</cp:lastModifiedBy>
  <cp:revision>28</cp:revision>
  <dcterms:created xsi:type="dcterms:W3CDTF">2026-01-22T13:18:00Z</dcterms:created>
  <dcterms:modified xsi:type="dcterms:W3CDTF">2026-02-05T13:41:00Z</dcterms:modified>
</cp:coreProperties>
</file>