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64DC" w14:textId="77777777"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013A1A4D" w14:textId="77777777"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14:paraId="2D0FAF4D" w14:textId="77777777"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14:paraId="4DC4E0B5" w14:textId="77777777"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14ED6CE4" w14:textId="1C854C5B"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F1410F">
        <w:rPr>
          <w:rFonts w:ascii="Times New Roman" w:hAnsi="Times New Roman" w:cs="Times New Roman"/>
          <w:sz w:val="28"/>
          <w:szCs w:val="28"/>
          <w:lang w:val="uk-UA"/>
        </w:rPr>
        <w:t>Нейронні мережі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771CA0" w14:textId="1C6FD94A"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F1410F">
        <w:rPr>
          <w:rFonts w:ascii="Times New Roman" w:hAnsi="Times New Roman" w:cs="Times New Roman"/>
          <w:sz w:val="28"/>
          <w:szCs w:val="28"/>
          <w:lang w:val="uk-UA"/>
        </w:rPr>
        <w:t>Багатошаровий перцептрон класифікації та регресії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B921000" w14:textId="57F2162B"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6.121</w:t>
      </w:r>
      <w:r w:rsidR="00F1410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1410F">
        <w:rPr>
          <w:rFonts w:ascii="Times New Roman" w:hAnsi="Times New Roman" w:cs="Times New Roman"/>
          <w:sz w:val="28"/>
          <w:szCs w:val="28"/>
          <w:lang w:val="uk-UA"/>
        </w:rPr>
        <w:t>2Пі</w:t>
      </w:r>
    </w:p>
    <w:p w14:paraId="6D7C9CCD" w14:textId="4A1763DC" w:rsidR="003B78BD" w:rsidRDefault="00F1410F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Пахота</w:t>
      </w:r>
      <w:r w:rsidR="00364A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Данило</w:t>
      </w:r>
      <w:r w:rsidR="00E85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8BD"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0984547" w14:textId="77777777"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14:paraId="4CA6A8B5" w14:textId="12F62CF9" w:rsidR="003B78BD" w:rsidRDefault="00F1410F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Столярова А. В</w:t>
      </w:r>
    </w:p>
    <w:p w14:paraId="30A30185" w14:textId="77777777"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14:paraId="787E1604" w14:textId="5E92457F" w:rsidR="006C3CD7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1410F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81F9B54" w14:textId="77777777"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98C0270" w14:textId="77777777" w:rsidR="001C5D1E" w:rsidRPr="001C5D1E" w:rsidRDefault="001C5D1E" w:rsidP="001C5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C5D1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до лабораторної роботи</w:t>
      </w:r>
    </w:p>
    <w:p w14:paraId="0B46843E" w14:textId="77777777" w:rsidR="001C5D1E" w:rsidRPr="001C5D1E" w:rsidRDefault="001C5D1E" w:rsidP="001C5D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5D1E">
        <w:rPr>
          <w:rFonts w:ascii="Times New Roman" w:hAnsi="Times New Roman" w:cs="Times New Roman"/>
          <w:sz w:val="28"/>
          <w:szCs w:val="28"/>
          <w:lang w:val="uk-UA"/>
        </w:rPr>
        <w:t>1. Виконати скрипт, наведений в прикладі 1</w:t>
      </w:r>
    </w:p>
    <w:p w14:paraId="2B4BF440" w14:textId="77777777" w:rsidR="001C5D1E" w:rsidRPr="001C5D1E" w:rsidRDefault="001C5D1E" w:rsidP="001C5D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5D1E">
        <w:rPr>
          <w:rFonts w:ascii="Times New Roman" w:hAnsi="Times New Roman" w:cs="Times New Roman"/>
          <w:sz w:val="28"/>
          <w:szCs w:val="28"/>
          <w:lang w:val="uk-UA"/>
        </w:rPr>
        <w:t>2. Дослідити документацію по шару Dense.</w:t>
      </w:r>
    </w:p>
    <w:p w14:paraId="605FF798" w14:textId="22AF4B1A" w:rsidR="001C5D1E" w:rsidRPr="001C5D1E" w:rsidRDefault="001C5D1E" w:rsidP="001C5D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5D1E">
        <w:rPr>
          <w:rFonts w:ascii="Times New Roman" w:hAnsi="Times New Roman" w:cs="Times New Roman"/>
          <w:sz w:val="28"/>
          <w:szCs w:val="28"/>
          <w:lang w:val="uk-UA"/>
        </w:rPr>
        <w:t>3. Доповнити код приклада 1 обчисленням матриці розбіжностей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5D1E">
        <w:rPr>
          <w:rFonts w:ascii="Times New Roman" w:hAnsi="Times New Roman" w:cs="Times New Roman"/>
          <w:sz w:val="28"/>
          <w:szCs w:val="28"/>
          <w:lang w:val="uk-UA"/>
        </w:rPr>
        <w:t>confusion matrix.</w:t>
      </w:r>
    </w:p>
    <w:p w14:paraId="0F96B35F" w14:textId="379031C6" w:rsidR="00907F1F" w:rsidRDefault="001C5D1E" w:rsidP="001C5D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5D1E">
        <w:rPr>
          <w:rFonts w:ascii="Times New Roman" w:hAnsi="Times New Roman" w:cs="Times New Roman"/>
          <w:sz w:val="28"/>
          <w:szCs w:val="28"/>
          <w:lang w:val="uk-UA"/>
        </w:rPr>
        <w:t>4. Провести обчислювальні експерименти з нейронною мережею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5D1E">
        <w:rPr>
          <w:rFonts w:ascii="Times New Roman" w:hAnsi="Times New Roman" w:cs="Times New Roman"/>
          <w:sz w:val="28"/>
          <w:szCs w:val="28"/>
          <w:lang w:val="uk-UA"/>
        </w:rPr>
        <w:t>прикладу 1. Змінювати кількість шарів, кількість нейронів в шарах,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5D1E">
        <w:rPr>
          <w:rFonts w:ascii="Times New Roman" w:hAnsi="Times New Roman" w:cs="Times New Roman"/>
          <w:sz w:val="28"/>
          <w:szCs w:val="28"/>
          <w:lang w:val="uk-UA"/>
        </w:rPr>
        <w:t>види функцій активації.</w:t>
      </w:r>
    </w:p>
    <w:p w14:paraId="31D24CB3" w14:textId="14C56D4B" w:rsidR="001C5D1E" w:rsidRDefault="001C5D1E" w:rsidP="001C5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C5D1E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Виконання</w:t>
      </w:r>
    </w:p>
    <w:p w14:paraId="3797E999" w14:textId="77777777" w:rsidR="00444F8C" w:rsidRDefault="001C5D1E" w:rsidP="001C5D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4154102A" w14:textId="77777777" w:rsidR="00444F8C" w:rsidRDefault="00DB09E7" w:rsidP="001C5D1E">
      <w:pPr>
        <w:spacing w:after="0" w:line="240" w:lineRule="auto"/>
        <w:jc w:val="both"/>
        <w:rPr>
          <w:noProof/>
        </w:rPr>
      </w:pPr>
      <w:r w:rsidRPr="00DB09E7">
        <w:rPr>
          <w:noProof/>
        </w:rPr>
        <w:t xml:space="preserve"> </w:t>
      </w:r>
      <w:r w:rsidRPr="00DB09E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FF4BBC" wp14:editId="4A094223">
            <wp:extent cx="47244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9E7">
        <w:rPr>
          <w:noProof/>
        </w:rPr>
        <w:drawing>
          <wp:inline distT="0" distB="0" distL="0" distR="0" wp14:anchorId="7C456F3D" wp14:editId="0EC98228">
            <wp:extent cx="300990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8C" w:rsidRPr="00444F8C">
        <w:rPr>
          <w:noProof/>
        </w:rPr>
        <w:t xml:space="preserve"> </w:t>
      </w:r>
      <w:r w:rsidR="00444F8C" w:rsidRPr="00444F8C">
        <w:rPr>
          <w:noProof/>
        </w:rPr>
        <w:lastRenderedPageBreak/>
        <w:drawing>
          <wp:inline distT="0" distB="0" distL="0" distR="0" wp14:anchorId="59D8E12B" wp14:editId="1D8CC0CF">
            <wp:extent cx="5939790" cy="6783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8C" w:rsidRPr="00444F8C">
        <w:rPr>
          <w:noProof/>
        </w:rPr>
        <w:t xml:space="preserve"> </w:t>
      </w:r>
      <w:r w:rsidR="00444F8C" w:rsidRPr="00444F8C">
        <w:rPr>
          <w:noProof/>
        </w:rPr>
        <w:lastRenderedPageBreak/>
        <w:drawing>
          <wp:inline distT="0" distB="0" distL="0" distR="0" wp14:anchorId="5952C1C6" wp14:editId="56E0A04C">
            <wp:extent cx="3952875" cy="526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AB9" w14:textId="50FCEAFB" w:rsidR="00444F8C" w:rsidRPr="00444F8C" w:rsidRDefault="00444F8C" w:rsidP="001C5D1E">
      <w:pPr>
        <w:spacing w:after="0" w:line="240" w:lineRule="auto"/>
        <w:jc w:val="both"/>
        <w:rPr>
          <w:noProof/>
        </w:rPr>
      </w:pPr>
      <w:r w:rsidRPr="00444F8C">
        <w:rPr>
          <w:noProof/>
        </w:rPr>
        <w:drawing>
          <wp:inline distT="0" distB="0" distL="0" distR="0" wp14:anchorId="380B55F2" wp14:editId="25ED0892">
            <wp:extent cx="187642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F8C">
        <w:rPr>
          <w:noProof/>
        </w:rPr>
        <w:drawing>
          <wp:inline distT="0" distB="0" distL="0" distR="0" wp14:anchorId="2D9EF6FE" wp14:editId="46764CE8">
            <wp:extent cx="18097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D221" w14:textId="5FDFC9AD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t>Просто ваш звичайний щільно зв’язаний шар NN.</w:t>
      </w:r>
    </w:p>
    <w:p w14:paraId="690CAE7F" w14:textId="2A3C66AB" w:rsid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t>Dense реалізує операцію: output = activation(dot(input, kernel) + bias), де activation — це поелементна функція активації, яка передається як аргумент активації, kernel — це матриця ваг, створена шаром,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t>а bias — це вектор зміщення, створений шаром (застосовується, лише якщо use_bias має значення True). Це все атрибути Dense.</w:t>
      </w:r>
    </w:p>
    <w:p w14:paraId="6A3B65A4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0BBFFFF" w14:textId="61C96887" w:rsid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Примітка. Якщо вхід до рівня має ранг більше 2, тоді Dense обчислює скалярний добуток між входами та ядром уздовж останньої осі входів і осі 0 ядра (за допомогою tf.tensordot). </w:t>
      </w:r>
    </w:p>
    <w:p w14:paraId="06BBDFCF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A65F10E" w14:textId="6B2E4001" w:rsid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t>Крім того,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атрибути шару не можуть бути змінені після того, як рівень було викликано один раз (окрім атрибута trainable). Коли передається популярний </w:t>
      </w:r>
      <w:r w:rsidRPr="00DB09E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kwarg input_shape, keras створить вхідний шар для вставки перед поточним шаром. Це можна розглядати як еквівалент явного визначення InputLayer.</w:t>
      </w:r>
    </w:p>
    <w:p w14:paraId="685A4C43" w14:textId="77777777" w:rsid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5536098" w14:textId="110180F7" w:rsid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Аргументи:</w:t>
      </w:r>
    </w:p>
    <w:p w14:paraId="05B43494" w14:textId="26625DE0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 w:rsidRPr="00DB09E7">
        <w:rPr>
          <w:rFonts w:ascii="Times New Roman" w:hAnsi="Times New Roman" w:cs="Times New Roman"/>
          <w:sz w:val="28"/>
          <w:szCs w:val="28"/>
          <w:lang w:val="uk-UA"/>
        </w:rPr>
        <w:t>: додатне ціле число, розмірність вихідного простору.</w:t>
      </w:r>
    </w:p>
    <w:p w14:paraId="6D51D041" w14:textId="68F93720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DB09E7">
        <w:rPr>
          <w:rFonts w:ascii="Times New Roman" w:hAnsi="Times New Roman" w:cs="Times New Roman"/>
          <w:sz w:val="28"/>
          <w:szCs w:val="28"/>
          <w:lang w:val="uk-UA"/>
        </w:rPr>
        <w:t>: функція активації для використання. Якщо ви нічого не вказуєте, активація не застосовується (тобто «лінійна» активація: a(x) = x).</w:t>
      </w:r>
    </w:p>
    <w:p w14:paraId="76AF3A2E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use_bias: логічне значення, чи використовує шар вектор зсуву.</w:t>
      </w:r>
    </w:p>
    <w:p w14:paraId="3B57FE8E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kernel_initializer: Ініціалізатор для матриці ваг ядра.</w:t>
      </w:r>
    </w:p>
    <w:p w14:paraId="39CD7390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bias_initializer: Ініціалізатор для вектора зміщення.</w:t>
      </w:r>
    </w:p>
    <w:p w14:paraId="19D73D52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kernel_regularizer: функція регуляризатора, застосована до матриці ваг ядра.</w:t>
      </w:r>
    </w:p>
    <w:p w14:paraId="71583CBE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bias_regularizer: функція регуляризатора, застосована до вектора зсуву.</w:t>
      </w:r>
    </w:p>
    <w:p w14:paraId="611F2993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activity_regularizer: функція регуляризатора, застосована до виводу шару (його «активація»).</w:t>
      </w:r>
    </w:p>
    <w:p w14:paraId="038AE39E" w14:textId="77777777" w:rsidR="00DB09E7" w:rsidRP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kernel_constraint: функція обмеження, застосована до матриці ваг ядра.</w:t>
      </w:r>
    </w:p>
    <w:p w14:paraId="01BD4539" w14:textId="11CF8337" w:rsidR="00DB09E7" w:rsidRDefault="00DB09E7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09E7">
        <w:rPr>
          <w:rFonts w:ascii="Times New Roman" w:hAnsi="Times New Roman" w:cs="Times New Roman"/>
          <w:sz w:val="28"/>
          <w:szCs w:val="28"/>
          <w:lang w:val="uk-UA"/>
        </w:rPr>
        <w:t>bias_constraint: функція обмеження, застосована до вектора зсуву.</w:t>
      </w:r>
    </w:p>
    <w:p w14:paraId="60E99B43" w14:textId="7CF641B6" w:rsidR="00444F8C" w:rsidRDefault="00444F8C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43E44C" w14:textId="65977AC5" w:rsidR="00444F8C" w:rsidRDefault="00444F8C" w:rsidP="00DB09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539D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14:paraId="50FE20F8" w14:textId="3CFBF3AE" w:rsidR="007539D1" w:rsidRP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539D1">
        <w:rPr>
          <w:rFonts w:ascii="Times New Roman" w:hAnsi="Times New Roman" w:cs="Times New Roman"/>
          <w:sz w:val="28"/>
          <w:szCs w:val="28"/>
          <w:lang w:val="uk-UA"/>
        </w:rPr>
        <w:t>Функцію активації softmax не мож</w:t>
      </w:r>
      <w:r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Pr="007539D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 даній моделі, тому що softmax використовується за багатовимірної класифікації, а тут присутні тільки 2 класифікації. </w:t>
      </w:r>
    </w:p>
    <w:p w14:paraId="00E5F79E" w14:textId="77777777" w:rsidR="007539D1" w:rsidRP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sz w:val="28"/>
          <w:szCs w:val="28"/>
          <w:lang w:val="uk-UA"/>
        </w:rPr>
        <w:t>Зміна епох також позначається на точності результатів. Чим більше епох - тим кращий результат.</w:t>
      </w:r>
    </w:p>
    <w:p w14:paraId="2B242A4A" w14:textId="28C02C56" w:rsid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sz w:val="28"/>
          <w:szCs w:val="28"/>
          <w:lang w:val="uk-UA"/>
        </w:rPr>
        <w:t>Також при зміні функцій активації найбільш неточні дані були при використанні selu і 10 епох. Решта функцій активації показують середні значення.</w:t>
      </w:r>
    </w:p>
    <w:p w14:paraId="61AC4374" w14:textId="77777777" w:rsidR="007539D1" w:rsidRPr="007539D1" w:rsidRDefault="007539D1" w:rsidP="007539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539D1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Контрольні запитання</w:t>
      </w:r>
    </w:p>
    <w:p w14:paraId="28A4A7A9" w14:textId="101B7C76" w:rsid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sz w:val="28"/>
          <w:szCs w:val="28"/>
          <w:lang w:val="uk-UA"/>
        </w:rPr>
        <w:t>1. Що таке нейронна мережа?</w:t>
      </w:r>
    </w:p>
    <w:p w14:paraId="09827D8F" w14:textId="5A686F38" w:rsidR="007539D1" w:rsidRP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Ц</w:t>
      </w:r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е комп’ютерна система, яка вчиться та вдосконалюється, намагаючись стати схожою на людський мозок у вирішенні різних задач.</w:t>
      </w:r>
    </w:p>
    <w:p w14:paraId="33BE6CC6" w14:textId="4EFEE167" w:rsid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sz w:val="28"/>
          <w:szCs w:val="28"/>
          <w:lang w:val="uk-UA"/>
        </w:rPr>
        <w:t>2. В чому полягають особливості методів машинного навчання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39D1">
        <w:rPr>
          <w:rFonts w:ascii="Times New Roman" w:hAnsi="Times New Roman" w:cs="Times New Roman"/>
          <w:sz w:val="28"/>
          <w:szCs w:val="28"/>
          <w:lang w:val="uk-UA"/>
        </w:rPr>
        <w:t>порівнянні із традиційним розв’язанням задач на ЕОМ?</w:t>
      </w:r>
    </w:p>
    <w:p w14:paraId="231A0AD4" w14:textId="1CA546B9" w:rsidR="007539D1" w:rsidRP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Машинне навчання базується на навчанні самої мережі, прикладом може бути навчання учня. Розв’язання задач на ЕОМ потребує точного алгоритму. Тобто у першому випадку мережа сама навчається і виконує завдання, знаходить закономірності на відміну від розв’язання задач на ЕОМ. </w:t>
      </w:r>
    </w:p>
    <w:p w14:paraId="6F7195B6" w14:textId="758D9620" w:rsid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sz w:val="28"/>
          <w:szCs w:val="28"/>
          <w:lang w:val="uk-UA"/>
        </w:rPr>
        <w:t>3. Особливості роботи шару Dense.</w:t>
      </w:r>
    </w:p>
    <w:p w14:paraId="53C547A7" w14:textId="186C44F0" w:rsid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Dense реалізує операцію: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output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activation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dot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input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kernel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+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bias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), де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activation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це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поелементна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функція активації, яка передається як аргумент активації,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kernel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це матриця ваг, створена шаром, а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bias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це вектор зміщення, створений шаром (застосовується, лише якщо use_bias має значення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True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). Це все атрибути Dense.</w:t>
      </w:r>
    </w:p>
    <w:p w14:paraId="0C9D5E38" w14:textId="18ADE974" w:rsidR="007539D1" w:rsidRPr="007539D1" w:rsidRDefault="007539D1" w:rsidP="007539D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Крім того, атрибути шару не можуть бути змінені після того, як рівень було викликано один раз (окрім атрибута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trainable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). Коли передається </w:t>
      </w:r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популярний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kwarg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input_shape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keras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створить вхідний шар для вставки перед поточним шаром. Це можна розглядати як еквівалент явного визначення </w:t>
      </w:r>
      <w:proofErr w:type="spellStart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InputLayer</w:t>
      </w:r>
      <w:proofErr w:type="spellEnd"/>
      <w:r w:rsidRPr="007539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sectPr w:rsidR="007539D1" w:rsidRPr="007539D1" w:rsidSect="003B78B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59D6" w14:textId="77777777" w:rsidR="00D362C7" w:rsidRDefault="00D362C7" w:rsidP="003B78BD">
      <w:pPr>
        <w:spacing w:after="0" w:line="240" w:lineRule="auto"/>
      </w:pPr>
      <w:r>
        <w:separator/>
      </w:r>
    </w:p>
  </w:endnote>
  <w:endnote w:type="continuationSeparator" w:id="0">
    <w:p w14:paraId="0249D3A5" w14:textId="77777777" w:rsidR="00D362C7" w:rsidRDefault="00D362C7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B612" w14:textId="77777777" w:rsidR="00D362C7" w:rsidRDefault="00D362C7" w:rsidP="003B78BD">
      <w:pPr>
        <w:spacing w:after="0" w:line="240" w:lineRule="auto"/>
      </w:pPr>
      <w:r>
        <w:separator/>
      </w:r>
    </w:p>
  </w:footnote>
  <w:footnote w:type="continuationSeparator" w:id="0">
    <w:p w14:paraId="06B92E72" w14:textId="77777777" w:rsidR="00D362C7" w:rsidRDefault="00D362C7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8BD"/>
    <w:rsid w:val="001C5D1E"/>
    <w:rsid w:val="002023F8"/>
    <w:rsid w:val="002E6132"/>
    <w:rsid w:val="00364A9B"/>
    <w:rsid w:val="003B78BD"/>
    <w:rsid w:val="00444F8C"/>
    <w:rsid w:val="00553561"/>
    <w:rsid w:val="005A3FF2"/>
    <w:rsid w:val="00603CA4"/>
    <w:rsid w:val="006C3CD7"/>
    <w:rsid w:val="007539D1"/>
    <w:rsid w:val="007E3E6A"/>
    <w:rsid w:val="007E48B2"/>
    <w:rsid w:val="00825CB6"/>
    <w:rsid w:val="00907F1F"/>
    <w:rsid w:val="00A653B9"/>
    <w:rsid w:val="00C02386"/>
    <w:rsid w:val="00CF39A9"/>
    <w:rsid w:val="00D362C7"/>
    <w:rsid w:val="00DB09E7"/>
    <w:rsid w:val="00E85B70"/>
    <w:rsid w:val="00F1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EAB4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8BD37-109E-4EEE-AC68-3D324275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21DrunkWolf21@gmail.com</cp:lastModifiedBy>
  <cp:revision>10</cp:revision>
  <dcterms:created xsi:type="dcterms:W3CDTF">2016-09-13T06:05:00Z</dcterms:created>
  <dcterms:modified xsi:type="dcterms:W3CDTF">2023-06-28T09:17:00Z</dcterms:modified>
</cp:coreProperties>
</file>