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838B6C3" w14:textId="77777777" w:rsidR="002D0519" w:rsidRDefault="002D0519">
      <w:pPr>
        <w:spacing w:after="80"/>
        <w:rPr>
          <w:b/>
          <w:bCs/>
          <w:color w:val="2E7D74"/>
          <w:sz w:val="40"/>
          <w:szCs w:val="40"/>
        </w:rPr>
      </w:pPr>
    </w:p>
    <w:p w14:paraId="402BE231" w14:textId="58BEB24A" w:rsidR="005F7072" w:rsidRDefault="00000000">
      <w:pPr>
        <w:spacing w:after="80"/>
      </w:pPr>
      <w:proofErr w:type="spellStart"/>
      <w:r>
        <w:rPr>
          <w:b/>
          <w:bCs/>
          <w:color w:val="2E7D74"/>
          <w:sz w:val="40"/>
          <w:szCs w:val="40"/>
        </w:rPr>
        <w:t>Activitat</w:t>
      </w:r>
      <w:proofErr w:type="spellEnd"/>
      <w:r w:rsidR="002D0519">
        <w:rPr>
          <w:b/>
          <w:bCs/>
          <w:color w:val="2E7D74"/>
          <w:sz w:val="40"/>
          <w:szCs w:val="40"/>
        </w:rPr>
        <w:t xml:space="preserve"> extra</w:t>
      </w:r>
      <w:r>
        <w:rPr>
          <w:b/>
          <w:bCs/>
          <w:color w:val="2E7D74"/>
          <w:sz w:val="40"/>
          <w:szCs w:val="40"/>
        </w:rPr>
        <w:t xml:space="preserve">: riscos </w:t>
      </w:r>
      <w:proofErr w:type="spellStart"/>
      <w:r>
        <w:rPr>
          <w:b/>
          <w:bCs/>
          <w:color w:val="2E7D74"/>
          <w:sz w:val="40"/>
          <w:szCs w:val="40"/>
        </w:rPr>
        <w:t>laborals</w:t>
      </w:r>
      <w:proofErr w:type="spellEnd"/>
      <w:r>
        <w:rPr>
          <w:b/>
          <w:bCs/>
          <w:color w:val="2E7D74"/>
          <w:sz w:val="40"/>
          <w:szCs w:val="40"/>
        </w:rPr>
        <w:t xml:space="preserve"> i </w:t>
      </w:r>
      <w:proofErr w:type="spellStart"/>
      <w:r>
        <w:rPr>
          <w:b/>
          <w:bCs/>
          <w:color w:val="2E7D74"/>
          <w:sz w:val="40"/>
          <w:szCs w:val="40"/>
        </w:rPr>
        <w:t>prevenció</w:t>
      </w:r>
      <w:proofErr w:type="spellEnd"/>
    </w:p>
    <w:p w14:paraId="6E913B01" w14:textId="77777777" w:rsidR="005F7072" w:rsidRDefault="00000000">
      <w:pPr>
        <w:pBdr>
          <w:bottom w:val="single" w:sz="8" w:space="6" w:color="2E7D74"/>
        </w:pBdr>
        <w:spacing w:after="200"/>
      </w:pPr>
      <w:r>
        <w:rPr>
          <w:i/>
          <w:iCs/>
          <w:color w:val="1F3864"/>
          <w:sz w:val="24"/>
          <w:szCs w:val="24"/>
        </w:rPr>
        <w:t xml:space="preserve">Cultura preventiva, </w:t>
      </w:r>
      <w:proofErr w:type="spellStart"/>
      <w:r>
        <w:rPr>
          <w:i/>
          <w:iCs/>
          <w:color w:val="1F3864"/>
          <w:sz w:val="24"/>
          <w:szCs w:val="24"/>
        </w:rPr>
        <w:t>factors</w:t>
      </w:r>
      <w:proofErr w:type="spellEnd"/>
      <w:r>
        <w:rPr>
          <w:i/>
          <w:iCs/>
          <w:color w:val="1F3864"/>
          <w:sz w:val="24"/>
          <w:szCs w:val="24"/>
        </w:rPr>
        <w:t xml:space="preserve"> de </w:t>
      </w:r>
      <w:proofErr w:type="spellStart"/>
      <w:r>
        <w:rPr>
          <w:i/>
          <w:iCs/>
          <w:color w:val="1F3864"/>
          <w:sz w:val="24"/>
          <w:szCs w:val="24"/>
        </w:rPr>
        <w:t>risc</w:t>
      </w:r>
      <w:proofErr w:type="spellEnd"/>
      <w:r>
        <w:rPr>
          <w:i/>
          <w:iCs/>
          <w:color w:val="1F3864"/>
          <w:sz w:val="24"/>
          <w:szCs w:val="24"/>
        </w:rPr>
        <w:t xml:space="preserve"> i </w:t>
      </w:r>
      <w:proofErr w:type="spellStart"/>
      <w:r>
        <w:rPr>
          <w:i/>
          <w:iCs/>
          <w:color w:val="1F3864"/>
          <w:sz w:val="24"/>
          <w:szCs w:val="24"/>
        </w:rPr>
        <w:t>danys</w:t>
      </w:r>
      <w:proofErr w:type="spellEnd"/>
      <w:r>
        <w:rPr>
          <w:i/>
          <w:iCs/>
          <w:color w:val="1F3864"/>
          <w:sz w:val="24"/>
          <w:szCs w:val="24"/>
        </w:rPr>
        <w:t xml:space="preserve"> a la </w:t>
      </w:r>
      <w:proofErr w:type="spellStart"/>
      <w:r>
        <w:rPr>
          <w:i/>
          <w:iCs/>
          <w:color w:val="1F3864"/>
          <w:sz w:val="24"/>
          <w:szCs w:val="24"/>
        </w:rPr>
        <w:t>salut</w:t>
      </w:r>
      <w:proofErr w:type="spellEnd"/>
      <w:r>
        <w:rPr>
          <w:i/>
          <w:iCs/>
          <w:color w:val="1F3864"/>
          <w:sz w:val="24"/>
          <w:szCs w:val="24"/>
        </w:rPr>
        <w:t xml:space="preserve"> · sector </w:t>
      </w:r>
      <w:proofErr w:type="spellStart"/>
      <w:r>
        <w:rPr>
          <w:i/>
          <w:iCs/>
          <w:color w:val="1F3864"/>
          <w:sz w:val="24"/>
          <w:szCs w:val="24"/>
        </w:rPr>
        <w:t>informàtic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5F7072" w14:paraId="2E1A4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D9F2E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180F6" w14:textId="77777777" w:rsidR="005F7072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Nom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i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cognoms</w:t>
            </w:r>
            <w:proofErr w:type="spellEnd"/>
          </w:p>
        </w:tc>
        <w:tc>
          <w:tcPr>
            <w:tcW w:w="72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D30E9" w14:textId="77777777" w:rsidR="005F7072" w:rsidRDefault="005F7072"/>
        </w:tc>
      </w:tr>
      <w:tr w:rsidR="005F7072" w14:paraId="223AD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D9F2E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47D2" w14:textId="77777777" w:rsidR="005F7072" w:rsidRDefault="00000000">
            <w:r>
              <w:rPr>
                <w:b/>
                <w:bCs/>
                <w:color w:val="1F3864"/>
                <w:sz w:val="20"/>
                <w:szCs w:val="20"/>
              </w:rPr>
              <w:t>Data</w:t>
            </w:r>
          </w:p>
        </w:tc>
        <w:tc>
          <w:tcPr>
            <w:tcW w:w="72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B2658" w14:textId="77777777" w:rsidR="005F7072" w:rsidRDefault="005F7072"/>
        </w:tc>
      </w:tr>
    </w:tbl>
    <w:p w14:paraId="4733A956" w14:textId="77777777" w:rsidR="005F7072" w:rsidRDefault="005F7072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F7072" w14:paraId="6736D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F2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8B188B" w14:textId="77777777" w:rsidR="00EE4D8D" w:rsidRPr="0012233E" w:rsidRDefault="00EE4D8D" w:rsidP="00EE4D8D">
            <w:pPr>
              <w:rPr>
                <w:lang w:val="ca-ES"/>
              </w:rPr>
            </w:pPr>
            <w:r w:rsidRPr="0012233E">
              <w:rPr>
                <w:b/>
                <w:bCs/>
                <w:lang w:val="ca-ES"/>
              </w:rPr>
              <w:t>Activitat de repàs per preparar l’examen.</w:t>
            </w:r>
            <w:r w:rsidRPr="0012233E">
              <w:rPr>
                <w:lang w:val="ca-ES"/>
              </w:rPr>
              <w:t xml:space="preserve"> Treballa individualment i fes servir els apunts. Justifica sempre les respostes amb els conceptes de la unitat: és el que es valorarà a l’examen.</w:t>
            </w:r>
          </w:p>
          <w:p w14:paraId="2E3996E4" w14:textId="77777777" w:rsidR="00EE4D8D" w:rsidRPr="0012233E" w:rsidRDefault="00EE4D8D" w:rsidP="00EE4D8D">
            <w:pPr>
              <w:rPr>
                <w:lang w:val="ca-ES"/>
              </w:rPr>
            </w:pPr>
          </w:p>
          <w:p w14:paraId="23F41E30" w14:textId="725E6F2F" w:rsidR="00EE4D8D" w:rsidRDefault="00EE4D8D" w:rsidP="00EE4D8D">
            <w:r w:rsidRPr="0012233E">
              <w:rPr>
                <w:lang w:val="ca-ES"/>
              </w:rPr>
              <w:t xml:space="preserve">L’activitat val un 50% de les activitats extres (és a dir, es pot augmentar un 2,5% a la nota final de l’RA2). </w:t>
            </w:r>
          </w:p>
        </w:tc>
      </w:tr>
    </w:tbl>
    <w:p w14:paraId="3E0A4E0C" w14:textId="77777777" w:rsidR="005F7072" w:rsidRPr="00EE4D8D" w:rsidRDefault="00000000" w:rsidP="00EE4D8D">
      <w:pPr>
        <w:pStyle w:val="Ttulo1"/>
        <w:keepNext/>
        <w:jc w:val="both"/>
        <w:rPr>
          <w:lang w:val="ca-ES"/>
        </w:rPr>
      </w:pPr>
      <w:r w:rsidRPr="00EE4D8D">
        <w:rPr>
          <w:lang w:val="ca-ES"/>
        </w:rPr>
        <w:t>Part A. Vertader o fals</w:t>
      </w:r>
    </w:p>
    <w:p w14:paraId="2C610378" w14:textId="77777777" w:rsidR="005F7072" w:rsidRPr="00EE4D8D" w:rsidRDefault="00000000" w:rsidP="00EE4D8D">
      <w:pPr>
        <w:spacing w:after="120"/>
        <w:jc w:val="both"/>
        <w:rPr>
          <w:lang w:val="ca-ES"/>
        </w:rPr>
      </w:pPr>
      <w:r w:rsidRPr="00EE4D8D">
        <w:rPr>
          <w:lang w:val="ca-ES"/>
        </w:rPr>
        <w:t xml:space="preserve">Indica si cada afirmació és vertadera (V) o falsa (F) i </w:t>
      </w:r>
      <w:r w:rsidRPr="00EE4D8D">
        <w:rPr>
          <w:b/>
          <w:bCs/>
          <w:lang w:val="ca-ES"/>
        </w:rPr>
        <w:t>justifica-ho en tots els casos</w:t>
      </w:r>
      <w:r w:rsidRPr="00EE4D8D">
        <w:rPr>
          <w:lang w:val="ca-ES"/>
        </w:rPr>
        <w:t>. Si és falsa, escriu-la de manera correcta.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4700"/>
        <w:gridCol w:w="620"/>
        <w:gridCol w:w="3798"/>
      </w:tblGrid>
      <w:tr w:rsidR="005F7072" w:rsidRPr="00EE4D8D" w14:paraId="78C43E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ED5A8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b/>
                <w:bCs/>
                <w:color w:val="FFFFFF"/>
                <w:sz w:val="20"/>
                <w:szCs w:val="20"/>
                <w:lang w:val="ca-ES"/>
              </w:rPr>
              <w:t>Nº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75750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b/>
                <w:bCs/>
                <w:color w:val="FFFFFF"/>
                <w:sz w:val="20"/>
                <w:szCs w:val="20"/>
                <w:lang w:val="ca-ES"/>
              </w:rPr>
              <w:t>Afirmació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0D6443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b/>
                <w:bCs/>
                <w:color w:val="FFFFFF"/>
                <w:sz w:val="20"/>
                <w:szCs w:val="20"/>
                <w:lang w:val="ca-ES"/>
              </w:rPr>
              <w:t>V/F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C5420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b/>
                <w:bCs/>
                <w:color w:val="FFFFFF"/>
                <w:sz w:val="20"/>
                <w:szCs w:val="20"/>
                <w:lang w:val="ca-ES"/>
              </w:rPr>
              <w:t>Justificació</w:t>
            </w:r>
          </w:p>
        </w:tc>
      </w:tr>
      <w:tr w:rsidR="005F7072" w:rsidRPr="00EE4D8D" w14:paraId="34247EC2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0E836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1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292048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La cultura preventiva d’una empresa és responsabilitat exclusiva de la direcció, que és qui ha de complir la LPRL.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83AA1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7E0F7A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La cultura preventiva és responsabilitat de tota l’organització, no només de la direcció. L’empresa (art. 14 LPRL) ha de garantir la seguretat i la salut, però les persones treballadores també tenen deures (art. 29 LPRL: usar bé els equips, informar dels riscos, cooperar) i han de participar en la prevenció. Afegir “exclusiva” fa falsa l’afirmació.</w:t>
            </w:r>
          </w:p>
        </w:tc>
      </w:tr>
      <w:tr w:rsidR="005F7072" w:rsidRPr="00EE4D8D" w14:paraId="18BED6DF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F9E3B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2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641C3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Repartir taps auditius al personal que entra a la sala de servidors és aplicar el principi de combatre el risc a l’origen.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580EC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FC895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Els taps auditius són un EPI: actuen sobre la persona, no sobre el focus del soroll, i són el recurs d’últim terme. Combatre el risc a l’origen seria reduir el soroll allà on es genera (p. ex., racks insonoritzats, refrigeració més silenciosa, manteniment dels equips).</w:t>
            </w:r>
          </w:p>
        </w:tc>
      </w:tr>
      <w:tr w:rsidR="005F7072" w:rsidRPr="00EE4D8D" w14:paraId="24CBB85E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5DB36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3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F79B48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Un risc laboral greu i imminent és el que es pot materialitzar en un futur immediat i suposar un dany greu per a la salut.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CEBF5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CERT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4BE77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Coincideix amb la definició legal de risc laboral greu i imminent: el que racionalment és probable que es materialitzi en un futur immediat i pugui suposar un dany greu per a la salut. En aquest cas cal comunicar-ho als treballadors afectats i al comitè de seguretat i salut, i es pot arribar a aturar l’activitat.</w:t>
            </w:r>
          </w:p>
        </w:tc>
      </w:tr>
      <w:tr w:rsidR="005F7072" w:rsidRPr="00EE4D8D" w14:paraId="1CBB4E8E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CBF85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4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C3533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Un tècnic que rep una descàrrega en tocar la carcassa metàl·lica d’un servidor que, per una avaria, està en tensió pateix un contacte elèctric directe.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19DDF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6264A2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És un contacte elèctric indirecte: la persona toca una massa (la carcassa) que s’ha posat accidentalment en tensió per una avaria. El contacte directe seria tocar una part activa del circuit (un conductor o un born amb tensió). Escriu-ho correctament: “…pateix un contacte elèctric indirecte”.</w:t>
            </w:r>
          </w:p>
        </w:tc>
      </w:tr>
      <w:tr w:rsidR="005F7072" w:rsidRPr="00EE4D8D" w14:paraId="6E93F17D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15DCC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5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84E81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 xml:space="preserve">Si l’exposició diària al soroll al CPD és de 83 </w:t>
            </w:r>
            <w:proofErr w:type="spellStart"/>
            <w:r w:rsidRPr="00EE4D8D">
              <w:rPr>
                <w:sz w:val="20"/>
                <w:szCs w:val="20"/>
                <w:lang w:val="ca-ES"/>
              </w:rPr>
              <w:t>dBA</w:t>
            </w:r>
            <w:proofErr w:type="spellEnd"/>
            <w:r w:rsidRPr="00EE4D8D">
              <w:rPr>
                <w:sz w:val="20"/>
                <w:szCs w:val="20"/>
                <w:lang w:val="ca-ES"/>
              </w:rPr>
              <w:t>, no se supera el valor límit, però l’empresa ja està obligada a actuar.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853D9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CERT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59362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Segons el RD 286/2006 sobre soroll, el valor límit d’exposició diària és 87 dBA (no superat), però amb 83 dBA es supera el valor inferior d’acció (80 dBA): l’empresa ja ha de donar informació i formació, oferir protectors auditius i vigilància de la salut (audiometries).</w:t>
            </w:r>
          </w:p>
        </w:tc>
      </w:tr>
      <w:tr w:rsidR="005F7072" w:rsidRPr="00EE4D8D" w14:paraId="744A3DC5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42EEA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6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88D12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La temperatura adequada per a una oficina de desenvolupament de programari (treball sedentari) és d’entre 14 i 25 °C.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898A6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4D91F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Per als treballs sedentaris propis d’oficines, el RD 486/1997 (annex III) fixa la temperatura entre 17 i 27 °C. L’interval de 14 a 25 °C correspon als treballs lleugers; per sota de 17 °C un treballador assegut passa fred. Afegir “(entre 17 i 27 °C)”.</w:t>
            </w:r>
          </w:p>
        </w:tc>
      </w:tr>
      <w:tr w:rsidR="005F7072" w:rsidRPr="00EE4D8D" w14:paraId="189106F5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0A1A8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7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B683DE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Un aerosol dissolvent per netejar circuits pot entrar a l’organisme per via respiratòria i també per via dèrmica.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DD3AF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CERT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EB9F7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Els contaminants químics poden entrar a l’organisme per tres vies: respiratòria (inhalació de vapors i aerosols), dèrmica (absorció a través de la pell i les mucoses) i digestiva. Un aerosol dissolvent es pot inhalar i també absorber-se pel contacte directe amb la pell de mans i cara.</w:t>
            </w:r>
          </w:p>
        </w:tc>
      </w:tr>
      <w:tr w:rsidR="005F7072" w:rsidRPr="00EE4D8D" w14:paraId="009EDBAD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4B0C2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8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DCE75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La síndrome del túnel carpià d’un programador per l’ús continuat del ratolí és una malaltia del treball, perquè no apareix de manera sobtada.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A61906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1ACFB3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La síndrome del túnel carpià provocada per moviments repetitius és una malaltia professional: està recollida a la llista tancada del RD 1299/2006 (grup 2, agents físics: lesions per sobrecàrrega esforçant la mà o el canell amb moviments repetits o postures mantingudes). Que “no apareix de manera sobtada” només la diferencia d’un accident; el que la fa professional és figurar a la llista i tenir origen laboral.</w:t>
            </w:r>
          </w:p>
        </w:tc>
      </w:tr>
      <w:tr w:rsidR="005F7072" w:rsidRPr="00EE4D8D" w14:paraId="3572E40A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E208F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lastRenderedPageBreak/>
              <w:t>9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40E4D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Si una tècnica de sistemes té un accident de cotxe quan torna de la feina a casa pel trajecte habitual, es considera accident de treball.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58B0C" w14:textId="77777777" w:rsidR="005F7072" w:rsidRPr="00EE4D8D" w:rsidRDefault="005F7072" w:rsidP="00EE4D8D">
            <w:pPr>
              <w:jc w:val="center"/>
              <w:rPr>
                <w:lang w:val="ca-ES"/>
              </w:rPr>
            </w:pPr>
            <w:r>
              <w:rPr>
                <w:b/>
                <w:sz w:w="20"/>
                <w:szCs w:w="20"/>
                <w:lang w:w="ca-ES"/>
              </w:rPr>
              <w:t xml:space="preserve">CERT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4147D" w14:textId="77777777" w:rsidR="005F7072" w:rsidRPr="00EE4D8D" w:rsidRDefault="005F7072" w:rsidP="00EE4D8D">
            <w:pPr>
              <w:jc w:val="both"/>
              <w:rPr>
                <w:lang w:val="ca-ES"/>
              </w:rPr>
            </w:pPr>
            <w:r>
              <w:rPr>
                <w:sz w:w="20"/>
                <w:szCs w:w="20"/>
                <w:lang w:w="ca-ES"/>
              </w:rPr>
              <w:t xml:space="preserve">És l’accident “in itinere” (d’anada i tornada): la normativa el considera accident de treball, sempre que sigui pel trajecte habitual entre la feina i el domicili, sense desviaments ni interrupcions innecessàries.</w:t>
            </w:r>
          </w:p>
        </w:tc>
      </w:tr>
      <w:tr w:rsidR="005F7072" w14:paraId="533FB7C8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32B4D" w14:textId="77777777" w:rsidR="005F7072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0F060" w14:textId="77777777" w:rsidR="005F7072" w:rsidRPr="00EE4D8D" w:rsidRDefault="00000000">
            <w:pPr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 xml:space="preserve">Un cap que assigna sistemàticament objectius inassolibles a una programadora i ignora els seus èxits pot estar exercint </w:t>
            </w:r>
            <w:proofErr w:type="spellStart"/>
            <w:r w:rsidRPr="00EE4D8D">
              <w:rPr>
                <w:sz w:val="20"/>
                <w:szCs w:val="20"/>
                <w:lang w:val="ca-ES"/>
              </w:rPr>
              <w:t>mobbing</w:t>
            </w:r>
            <w:proofErr w:type="spellEnd"/>
            <w:r w:rsidRPr="00EE4D8D">
              <w:rPr>
                <w:sz w:val="20"/>
                <w:szCs w:val="20"/>
                <w:lang w:val="ca-ES"/>
              </w:rPr>
              <w:t xml:space="preserve"> vertical ascendent (</w:t>
            </w:r>
            <w:proofErr w:type="spellStart"/>
            <w:r w:rsidRPr="00EE4D8D">
              <w:rPr>
                <w:sz w:val="20"/>
                <w:szCs w:val="20"/>
                <w:lang w:val="ca-ES"/>
              </w:rPr>
              <w:t>bossing</w:t>
            </w:r>
            <w:proofErr w:type="spellEnd"/>
            <w:r w:rsidRPr="00EE4D8D">
              <w:rPr>
                <w:sz w:val="20"/>
                <w:szCs w:val="20"/>
                <w:lang w:val="ca-ES"/>
              </w:rPr>
              <w:t>).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D2970D" w14:textId="77777777" w:rsidR="005F7072" w:rsidRDefault="005F7072">
            <w:pPr>
              <w:jc w:val="center"/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99114" w14:textId="77777777" w:rsidR="005F7072" w:rsidRDefault="005F7072">
            <w:r>
              <w:rPr>
                <w:sz w:w="20"/>
                <w:szCs w:w="20"/>
                <w:lang w:w="ca-ES"/>
              </w:rPr>
              <w:t xml:space="preserve">És mobbing vertical descendent (bossing): la conducta abusiva va d’un superior cap a una subordinada. El vertical ascendent és just a l’inrevés: quan són els treballadors qui assetgen un superior. Afegir “descendent” en lloc d’ascendent.</w:t>
            </w:r>
          </w:p>
        </w:tc>
      </w:tr>
      <w:tr w:rsidR="005F7072" w14:paraId="2519E5B6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A55E3" w14:textId="77777777" w:rsidR="005F7072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DC453" w14:textId="77777777" w:rsidR="005F7072" w:rsidRPr="00EE4D8D" w:rsidRDefault="00000000">
            <w:pPr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 xml:space="preserve">El </w:t>
            </w:r>
            <w:proofErr w:type="spellStart"/>
            <w:r w:rsidRPr="00EE4D8D">
              <w:rPr>
                <w:sz w:val="20"/>
                <w:szCs w:val="20"/>
                <w:lang w:val="ca-ES"/>
              </w:rPr>
              <w:t>burnout</w:t>
            </w:r>
            <w:proofErr w:type="spellEnd"/>
            <w:r w:rsidRPr="00EE4D8D">
              <w:rPr>
                <w:sz w:val="20"/>
                <w:szCs w:val="20"/>
                <w:lang w:val="ca-ES"/>
              </w:rPr>
              <w:t xml:space="preserve"> és una malaltia professional recollida al Reial decret 1299/2006.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17C58" w14:textId="77777777" w:rsidR="005F7072" w:rsidRDefault="005F7072">
            <w:pPr>
              <w:jc w:val="center"/>
            </w:pPr>
            <w:r>
              <w:rPr>
                <w:b/>
                <w:sz w:w="20"/>
                <w:szCs w:w="20"/>
                <w:lang w:w="ca-ES"/>
              </w:rPr>
              <w:t xml:space="preserve">FALS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C0DC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El burnout (síndrome d’estar cremat) no figura a la llista tancada de malalties professionals del RD 1299/2006, encara que l’origen sigui un risc psicosocial laboral. Per això es classifica com a malaltia del treball (malaltia comuna amb origen o agreujament laboral).</w:t>
            </w:r>
          </w:p>
        </w:tc>
      </w:tr>
      <w:tr w:rsidR="005F7072" w14:paraId="76FE72D2" w14:textId="77777777">
        <w:tblPrEx>
          <w:tblCellMar>
            <w:top w:w="0" w:type="dxa"/>
            <w:bottom w:w="0" w:type="dxa"/>
          </w:tblCellMar>
        </w:tblPrEx>
        <w:trPr>
          <w:cantSplit/>
          <w:trHeight w:val="760"/>
        </w:trPr>
        <w:tc>
          <w:tcPr>
            <w:tcW w:w="5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E3D19" w14:textId="77777777" w:rsidR="005F7072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4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ADAF3" w14:textId="77777777" w:rsidR="005F7072" w:rsidRPr="00EE4D8D" w:rsidRDefault="00000000">
            <w:pPr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 xml:space="preserve">Instal·lar armaris de </w:t>
            </w:r>
            <w:proofErr w:type="spellStart"/>
            <w:r w:rsidRPr="00EE4D8D">
              <w:rPr>
                <w:sz w:val="20"/>
                <w:szCs w:val="20"/>
                <w:lang w:val="ca-ES"/>
              </w:rPr>
              <w:t>rack</w:t>
            </w:r>
            <w:proofErr w:type="spellEnd"/>
            <w:r w:rsidRPr="00EE4D8D">
              <w:rPr>
                <w:sz w:val="20"/>
                <w:szCs w:val="20"/>
                <w:lang w:val="ca-ES"/>
              </w:rPr>
              <w:t xml:space="preserve"> insonoritzats és una mesura que combat el risc a l’origen i anteposa la protecció col·lectiva a la individual.</w:t>
            </w:r>
          </w:p>
        </w:tc>
        <w:tc>
          <w:tcPr>
            <w:tcW w:w="62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E6149" w14:textId="77777777" w:rsidR="005F7072" w:rsidRDefault="005F7072">
            <w:pPr>
              <w:jc w:val="center"/>
            </w:pPr>
            <w:r>
              <w:rPr>
                <w:b/>
                <w:sz w:w="20"/>
                <w:szCs w:w="20"/>
                <w:lang w:w="ca-ES"/>
              </w:rPr>
              <w:t xml:space="preserve">CERT</w:t>
            </w:r>
          </w:p>
        </w:tc>
        <w:tc>
          <w:tcPr>
            <w:tcW w:w="379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27128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Els racks insonoritzats redueixen el soroll al mateix focus on es genera (combatre el risc a l’origen) i milloren la protecció de tothom qui entra a la sala alhora, sense necessitar EPI individuals: això és anteposar la protecció col·lectiva a la individual.</w:t>
            </w:r>
          </w:p>
        </w:tc>
      </w:tr>
    </w:tbl>
    <w:p w14:paraId="1A87E1E5" w14:textId="77777777" w:rsidR="005F7072" w:rsidRDefault="00000000">
      <w:pPr>
        <w:pStyle w:val="Ttulo1"/>
        <w:keepNext/>
      </w:pPr>
      <w:r>
        <w:t xml:space="preserve">Part B. Cas </w:t>
      </w:r>
      <w:proofErr w:type="spellStart"/>
      <w:r>
        <w:t>pràctic</w:t>
      </w:r>
      <w:proofErr w:type="spellEnd"/>
      <w:r>
        <w:t xml:space="preserve">: </w:t>
      </w:r>
      <w:proofErr w:type="spellStart"/>
      <w:r>
        <w:t>TechNova</w:t>
      </w:r>
      <w:proofErr w:type="spellEnd"/>
    </w:p>
    <w:p w14:paraId="69F1CE8D" w14:textId="77777777" w:rsidR="005F7072" w:rsidRPr="00EE4D8D" w:rsidRDefault="00000000" w:rsidP="00EE4D8D">
      <w:pPr>
        <w:spacing w:after="120" w:line="360" w:lineRule="auto"/>
        <w:jc w:val="both"/>
        <w:rPr>
          <w:lang w:val="ca-ES"/>
        </w:rPr>
      </w:pPr>
      <w:r w:rsidRPr="00EE4D8D">
        <w:rPr>
          <w:lang w:val="ca-ES"/>
        </w:rPr>
        <w:t xml:space="preserve">En </w:t>
      </w:r>
      <w:r w:rsidRPr="00EE4D8D">
        <w:rPr>
          <w:b/>
          <w:bCs/>
          <w:lang w:val="ca-ES"/>
        </w:rPr>
        <w:t>Pol</w:t>
      </w:r>
      <w:r w:rsidRPr="00EE4D8D">
        <w:rPr>
          <w:lang w:val="ca-ES"/>
        </w:rPr>
        <w:t xml:space="preserve"> i la </w:t>
      </w:r>
      <w:r w:rsidRPr="00EE4D8D">
        <w:rPr>
          <w:b/>
          <w:bCs/>
          <w:lang w:val="ca-ES"/>
        </w:rPr>
        <w:t>Laura</w:t>
      </w:r>
      <w:r w:rsidRPr="00EE4D8D">
        <w:rPr>
          <w:lang w:val="ca-ES"/>
        </w:rPr>
        <w:t xml:space="preserve"> treballen a </w:t>
      </w:r>
      <w:proofErr w:type="spellStart"/>
      <w:r w:rsidRPr="00EE4D8D">
        <w:rPr>
          <w:b/>
          <w:bCs/>
          <w:lang w:val="ca-ES"/>
        </w:rPr>
        <w:t>TechNova</w:t>
      </w:r>
      <w:proofErr w:type="spellEnd"/>
      <w:r w:rsidRPr="00EE4D8D">
        <w:rPr>
          <w:lang w:val="ca-ES"/>
        </w:rPr>
        <w:t xml:space="preserve">, una empresa de 15 persones que desenvolupa aplicacions web i gestiona servidors per a clients. En Pol és desenvolupador full </w:t>
      </w:r>
      <w:proofErr w:type="spellStart"/>
      <w:r w:rsidRPr="00EE4D8D">
        <w:rPr>
          <w:lang w:val="ca-ES"/>
        </w:rPr>
        <w:t>stack</w:t>
      </w:r>
      <w:proofErr w:type="spellEnd"/>
      <w:r w:rsidRPr="00EE4D8D">
        <w:rPr>
          <w:lang w:val="ca-ES"/>
        </w:rPr>
        <w:t xml:space="preserve"> i la Laura, tècnica de sistemes.</w:t>
      </w:r>
    </w:p>
    <w:p w14:paraId="7C8DF88C" w14:textId="5FDF0AE3" w:rsidR="005F7072" w:rsidRPr="00EE4D8D" w:rsidRDefault="00EE4D8D" w:rsidP="00EE4D8D">
      <w:pPr>
        <w:spacing w:after="120" w:line="360" w:lineRule="auto"/>
        <w:jc w:val="both"/>
        <w:rPr>
          <w:lang w:val="ca-ES"/>
        </w:rPr>
      </w:pPr>
      <w:r>
        <w:rPr>
          <w:lang w:val="ca-ES"/>
        </w:rPr>
        <w:t>L’oficina é</w:t>
      </w:r>
      <w:r w:rsidR="00000000" w:rsidRPr="00EE4D8D">
        <w:rPr>
          <w:lang w:val="ca-ES"/>
        </w:rPr>
        <w:t>s un espai obert amb les taules enganxades als finestrals: a la tarda, el sol es reflecteix directament a les pantalles. En Pol treballa vuit hores seguides amb el portàtil sobre la taula, sense suport ni teclat extern, i només s’aixeca per dinar. Sota les taules hi ha regletes connectades en cadena amb diversos carregadors, i una d’elles està ennegrida. L’extintor del passadís ha quedat amagat darrere de les caixes de material que han arribat aquesta setmana. A l’hivern, la calefacció s’espatlla sovint i la temperatura de l’oficina baixa fins a 16 °C.</w:t>
      </w:r>
    </w:p>
    <w:p w14:paraId="6D850054" w14:textId="66580DC6" w:rsidR="005F7072" w:rsidRPr="00EE4D8D" w:rsidRDefault="00000000" w:rsidP="00EE4D8D">
      <w:pPr>
        <w:spacing w:after="120" w:line="360" w:lineRule="auto"/>
        <w:jc w:val="both"/>
        <w:rPr>
          <w:lang w:val="ca-ES"/>
        </w:rPr>
      </w:pPr>
      <w:r w:rsidRPr="00EE4D8D">
        <w:rPr>
          <w:lang w:val="ca-ES"/>
        </w:rPr>
        <w:t>La Laura passa unes tres hores diàries</w:t>
      </w:r>
      <w:r w:rsidR="00EE4D8D">
        <w:rPr>
          <w:lang w:val="ca-ES"/>
        </w:rPr>
        <w:t xml:space="preserve"> a la sala de servidors (CPD)</w:t>
      </w:r>
      <w:r w:rsidRPr="00EE4D8D">
        <w:rPr>
          <w:lang w:val="ca-ES"/>
        </w:rPr>
        <w:t xml:space="preserve">. Un estudi de soroll indica una exposició diària de </w:t>
      </w:r>
      <w:r w:rsidRPr="00EE4D8D">
        <w:rPr>
          <w:b/>
          <w:bCs/>
          <w:lang w:val="ca-ES"/>
        </w:rPr>
        <w:t xml:space="preserve">84 </w:t>
      </w:r>
      <w:proofErr w:type="spellStart"/>
      <w:r w:rsidRPr="00EE4D8D">
        <w:rPr>
          <w:b/>
          <w:bCs/>
          <w:lang w:val="ca-ES"/>
        </w:rPr>
        <w:t>dBA</w:t>
      </w:r>
      <w:proofErr w:type="spellEnd"/>
      <w:r w:rsidRPr="00EE4D8D">
        <w:rPr>
          <w:lang w:val="ca-ES"/>
        </w:rPr>
        <w:t xml:space="preserve"> i, des que falla la climatització, la temperatura arriba als 32 °C. Els filtres de l’aire condicionat no s’han netejat des de fa anys i fan pudor de floridura. Per arribar a la safata de cables del fals sostre fa servir una escala de mà amb un esglaó trencat. Sovint ha de carregar sola servidors de gairebé 30 kg per muntar-los al </w:t>
      </w:r>
      <w:proofErr w:type="spellStart"/>
      <w:r w:rsidRPr="00EE4D8D">
        <w:rPr>
          <w:lang w:val="ca-ES"/>
        </w:rPr>
        <w:t>rack</w:t>
      </w:r>
      <w:proofErr w:type="spellEnd"/>
      <w:r w:rsidRPr="00EE4D8D">
        <w:rPr>
          <w:lang w:val="ca-ES"/>
        </w:rPr>
        <w:t>. Per netejar els equips fa servir un aerosol dissolvent inflamable dins de la sala tancada.</w:t>
      </w:r>
    </w:p>
    <w:p w14:paraId="226A7EE5" w14:textId="5B1540A4" w:rsidR="005F7072" w:rsidRPr="00EE4D8D" w:rsidRDefault="00000000" w:rsidP="00EE4D8D">
      <w:pPr>
        <w:spacing w:after="120" w:line="360" w:lineRule="auto"/>
        <w:jc w:val="both"/>
        <w:rPr>
          <w:lang w:val="ca-ES"/>
        </w:rPr>
      </w:pPr>
      <w:r w:rsidRPr="00EE4D8D">
        <w:rPr>
          <w:lang w:val="ca-ES"/>
        </w:rPr>
        <w:t>La Laura fa guàrdies 24/7 una setmana de cada tres. Quan cau un servidor, ha de resoldre diverses incidències crítiques alhora mentre el client la truca. La setmana passada, un client li va cridar i la va amenaçar de denunciar-la personalment si no restablia el servei en una hora. En Pol va entrar fa sis mesos. Des de llavors, la resta de l’equip de desenvolupament no el convida a les reunions, no li respon els missatges al xat de l’empresa i s’atribueix les seves millores davant del cap.</w:t>
      </w:r>
    </w:p>
    <w:p w14:paraId="6A92CBB7" w14:textId="77777777" w:rsidR="005F7072" w:rsidRPr="00EE4D8D" w:rsidRDefault="00000000" w:rsidP="00EE4D8D">
      <w:pPr>
        <w:pStyle w:val="Ttulo2"/>
        <w:keepNext/>
        <w:spacing w:line="360" w:lineRule="auto"/>
        <w:jc w:val="both"/>
        <w:rPr>
          <w:lang w:val="ca-ES"/>
        </w:rPr>
      </w:pPr>
      <w:r w:rsidRPr="00EE4D8D">
        <w:rPr>
          <w:lang w:val="ca-ES"/>
        </w:rPr>
        <w:lastRenderedPageBreak/>
        <w:t>Fets d’aquest mes</w:t>
      </w:r>
    </w:p>
    <w:p w14:paraId="1C9E11FC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a)</w:t>
      </w:r>
      <w:r w:rsidRPr="00EE4D8D">
        <w:rPr>
          <w:lang w:val="ca-ES"/>
        </w:rPr>
        <w:t xml:space="preserve"> La Laura nota una punxada a la zona lumbar en aixecar un servidor i el metge li diagnostica una lumbàlgia aguda.</w:t>
      </w:r>
    </w:p>
    <w:p w14:paraId="7724B69A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b)</w:t>
      </w:r>
      <w:r w:rsidRPr="00EE4D8D">
        <w:rPr>
          <w:lang w:val="ca-ES"/>
        </w:rPr>
        <w:t xml:space="preserve"> En Pol cau amb el patinet elèctric mentre va a l’oficina pel trajecte habitual i es trenca el canell.</w:t>
      </w:r>
    </w:p>
    <w:p w14:paraId="567E2BC7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c)</w:t>
      </w:r>
      <w:r w:rsidRPr="00EE4D8D">
        <w:rPr>
          <w:lang w:val="ca-ES"/>
        </w:rPr>
        <w:t xml:space="preserve"> A un tècnic que fa nou anys que treballa al CPD li diagnostiquen una hipoacúsia (pèrdua d’audició) per exposició al soroll.</w:t>
      </w:r>
    </w:p>
    <w:p w14:paraId="4162589F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d)</w:t>
      </w:r>
      <w:r w:rsidRPr="00EE4D8D">
        <w:rPr>
          <w:lang w:val="ca-ES"/>
        </w:rPr>
        <w:t xml:space="preserve"> En Pol pateix ansietat i insomni per la situació que viu amb l’equip.</w:t>
      </w:r>
    </w:p>
    <w:p w14:paraId="74EE91BE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e)</w:t>
      </w:r>
      <w:r w:rsidRPr="00EE4D8D">
        <w:rPr>
          <w:lang w:val="ca-ES"/>
        </w:rPr>
        <w:t xml:space="preserve"> Un desenvolupador que ja tenia una hèrnia discal empitjora greument després de traslladar tots els monitors de l’oficina per ordre del cap.</w:t>
      </w:r>
    </w:p>
    <w:p w14:paraId="7F5A18E3" w14:textId="77777777" w:rsidR="005F7072" w:rsidRPr="00EE4D8D" w:rsidRDefault="00000000" w:rsidP="00EE4D8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f)</w:t>
      </w:r>
      <w:r w:rsidRPr="00EE4D8D">
        <w:rPr>
          <w:lang w:val="ca-ES"/>
        </w:rPr>
        <w:t xml:space="preserve"> La Laura acaba les guàrdies amb mal de cap, cansament i els ulls secs i irritats.</w:t>
      </w:r>
    </w:p>
    <w:p w14:paraId="3E79A7D6" w14:textId="77777777" w:rsidR="005F7072" w:rsidRDefault="00000000">
      <w:pPr>
        <w:pStyle w:val="Ttulo2"/>
        <w:keepNext/>
      </w:pPr>
      <w:r>
        <w:t>Preguntes</w:t>
      </w:r>
    </w:p>
    <w:p w14:paraId="5C28A1D2" w14:textId="77777777" w:rsidR="005F7072" w:rsidRPr="00EE4D8D" w:rsidRDefault="00000000" w:rsidP="00EE4D8D">
      <w:pPr>
        <w:pStyle w:val="Prrafodelista"/>
        <w:numPr>
          <w:ilvl w:val="0"/>
          <w:numId w:val="3"/>
        </w:numPr>
        <w:spacing w:after="80" w:line="360" w:lineRule="auto"/>
        <w:jc w:val="both"/>
        <w:rPr>
          <w:lang w:val="ca-ES"/>
        </w:rPr>
      </w:pPr>
      <w:r w:rsidRPr="00EE4D8D">
        <w:rPr>
          <w:b/>
          <w:bCs/>
          <w:lang w:val="ca-ES"/>
        </w:rPr>
        <w:t>Identifica i classifica com a mínim 12 factors de risc</w:t>
      </w:r>
      <w:r w:rsidRPr="00EE4D8D">
        <w:rPr>
          <w:lang w:val="ca-ES"/>
        </w:rPr>
        <w:t xml:space="preserve"> del cas. Indica el grup (seguretat, mediambiental, ergonòmic o psicosocial), el subgrup i el dany que pot provocar. Ha d’haver-hi riscos dels quatre grups.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700"/>
        <w:gridCol w:w="2000"/>
        <w:gridCol w:w="2638"/>
      </w:tblGrid>
      <w:tr w:rsidR="005F7072" w14:paraId="17B5FC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4D067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Situació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que genera el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risc</w:t>
            </w:r>
            <w:proofErr w:type="spellEnd"/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4BD477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Grup</w:t>
            </w:r>
            <w:proofErr w:type="spellEnd"/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292EC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Subgrup</w:t>
            </w:r>
            <w:proofErr w:type="spellEnd"/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B62B2" w14:textId="77777777" w:rsidR="005F707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Dany que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provocar</w:t>
            </w:r>
          </w:p>
        </w:tc>
      </w:tr>
      <w:tr w:rsidR="005F7072" w14:paraId="13C6A3E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463F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Regletes connectades en cadena sota les taules, amb diversos carregadors i una de regla ennegrida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6BD51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Seguretat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AD5C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Risc elèctric: instal·lació elèctrica deficient (contacte elèctric indirecte, sobrecàrrega i curtcircuit)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922B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Descàrrega elèctrica, cremades, incendi</w:t>
            </w:r>
          </w:p>
        </w:tc>
      </w:tr>
      <w:tr w:rsidR="005F7072" w14:paraId="3E82ECD4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97B7A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Escala de mà amb un esglaó trencat per arribar a la safata de cables del fals sostre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2CC84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Seguretat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CAB96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Caigudes a diferent nivell per equips de treball defectuosos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F65D8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Fractures, traumatismes, lesions greus (fins i tot mortals)</w:t>
            </w:r>
          </w:p>
        </w:tc>
      </w:tr>
      <w:tr w:rsidR="005F7072" w14:paraId="4D5F1FB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C4674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Aerosol dissolvent inflamable usat per netejar equips dins de la sala de servidors tancada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B7FC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Seguretat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13BA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Incendis i explosions (productes inflamables en espai tancat)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B1B9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Cremades, intoxicació pel fum, danys materials</w:t>
            </w:r>
          </w:p>
        </w:tc>
      </w:tr>
      <w:tr w:rsidR="005F7072" w14:paraId="399B5397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F91F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Extintor del passadís amagat darrere de les caixes de material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02B5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Seguretat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AC7F2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Emergències: mitjans de protecció contra incendis inaccessibles i pas obstruït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7CCD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Retard en l’extinció i l’evacuació; agreujament de danys i lesions</w:t>
            </w:r>
          </w:p>
        </w:tc>
      </w:tr>
      <w:tr w:rsidR="005F7072" w14:paraId="7A0E231F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293E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Exposició diària al soroll de 84 dBA a la sala de servidors (CPD)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1132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Mediambiental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7CFBF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Agents físics: soroll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C9CEC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Hipoacúsia (pèrdua d’audició), fatiga, estrès, errors</w:t>
            </w:r>
          </w:p>
        </w:tc>
      </w:tr>
      <w:tr w:rsidR="005F7072" w14:paraId="05926144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6480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Temperatura de 32 °C al CPD amb la climatització espatllada i de 16 °C a l’oficina a l’hivern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5565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Mediambiental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2ED4E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Agents físics: ambient tèrmic (estrès per calor i per fred)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A4E8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Fatiga, deshidratació, desconfort tèrmic, disminució del rendiment, refredaments</w:t>
            </w:r>
          </w:p>
        </w:tc>
      </w:tr>
      <w:tr w:rsidR="005F7072" w14:paraId="40DB60E6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A1C3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Sol de la tarda que es reflecteix directament a les pantalles (taules enganxades als finestrals)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9FBE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Mediambiental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24336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Agents físics: il·luminació inadequada (enlluernament per reflexos)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9241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Fatiga visual, cefalees, molestit i errors en la lectura de pantalles</w:t>
            </w:r>
          </w:p>
        </w:tc>
      </w:tr>
      <w:tr w:rsidR="005F7072" w14:paraId="42B320D6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134C4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Filtres de l’aire condicionat sense netejar des de fa anys, amb pudor de floridura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21B8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Mediambiental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178340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Contaminació biològica (fongs) i mala qualitat de l’aire interior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333B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Al·lèrgies, irritació de vies respiratòries, asma, infeccions</w:t>
            </w:r>
          </w:p>
        </w:tc>
      </w:tr>
      <w:tr w:rsidR="005F7072" w14:paraId="076876D1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F7E3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Vapors de l’aerosol dissolvent inhalats a la sala tancada i sense ventilació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AFBD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Mediambiental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B855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Contaminants químics (dissolvents) per via respiratòria i dèrmica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6996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Mareig, cefalea, intoxicació, irritació de mucoses i pell</w:t>
            </w:r>
          </w:p>
        </w:tc>
      </w:tr>
      <w:tr w:rsidR="005F7072" w14:paraId="1FE54D9F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2D45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En Pol treballa 8 h seguides amb el portàtil sobre la taula, sense suport ni teclat extern, i només s’aixeca per dinar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8F21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Ergonòmic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BFFB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Postures forçades i mantenides / treball amb pantalles de visualització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E2BD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Cervicàlgies, lumbàlgies, fatiga visual, trastorns musculoesquelètics (TME)</w:t>
            </w:r>
          </w:p>
        </w:tc>
      </w:tr>
      <w:tr w:rsidR="005F7072" w14:paraId="67C5FA69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DF972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La Laura carrega sola servidors de gairebé 30 kg per muntar-los al rack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70E4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Ergonòmic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AD850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Manipulació manual de càrregues (pes excessiu, sense ajuda mecànica)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942D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Lumbàlgia, hèrnia discal, lesions dorsolumbars i d’espatlles</w:t>
            </w:r>
          </w:p>
        </w:tc>
      </w:tr>
      <w:tr w:rsidR="005F7072" w14:paraId="437D93F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472D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Guàrdies 24/7 una setmana de cada tres, sense descans recuperador suficient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6CD7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Psicosocial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537E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Organització del temps de treball (jornades i disponibilitat excessives)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D90E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Fatiga, trastorns de la son, estrès, desequilibri feina-vida personal</w:t>
            </w:r>
          </w:p>
        </w:tc>
      </w:tr>
      <w:tr w:rsidR="005F7072" w14:paraId="13C6A3E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463F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Resoldre diverses incidències crítiques alhora amb un client que crida i amenaça la Laura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6BD51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Psicosocial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AD5C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Sobrecàrrega de treball, pressió temporal i violència de tercers (clients)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922B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Estrès, ansietat, por, símptomes psicosomàtics (mal de cap, insomni), burnout</w:t>
            </w:r>
          </w:p>
        </w:tc>
      </w:tr>
      <w:tr w:rsidR="005F7072" w14:paraId="13C6A3E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463F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L’equip exclou en Pol: no el conviden a reunions, no responen els seus missatges i s’atribueixen les seves millores davant del cap</w:t>
            </w:r>
          </w:p>
        </w:tc>
        <w:tc>
          <w:tcPr>
            <w:tcW w:w="17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6BD51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Psicosocial</w:t>
            </w:r>
          </w:p>
        </w:tc>
        <w:tc>
          <w:tcPr>
            <w:tcW w:w="20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AD5CE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Assetjament laboral (mobbing) horizontal: relacions interpersonals conflicteuves i manca de suport social</w:t>
            </w:r>
          </w:p>
        </w:tc>
        <w:tc>
          <w:tcPr>
            <w:tcW w:w="26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922BD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Ansietat, insomni, depressió, pèrdua d’autoestima, aïllament</w:t>
            </w:r>
          </w:p>
        </w:tc>
      </w:tr>
    </w:tbl>
    <w:p w14:paraId="4E97058B" w14:textId="77777777" w:rsidR="00EE4D8D" w:rsidRDefault="00EE4D8D" w:rsidP="00EE4D8D">
      <w:pPr>
        <w:spacing w:after="80"/>
      </w:pPr>
    </w:p>
    <w:p w14:paraId="54190E45" w14:textId="77777777" w:rsidR="00EE4D8D" w:rsidRDefault="00EE4D8D" w:rsidP="00EE4D8D">
      <w:pPr>
        <w:spacing w:after="80" w:line="360" w:lineRule="auto"/>
        <w:jc w:val="both"/>
      </w:pPr>
    </w:p>
    <w:p w14:paraId="246346EE" w14:textId="77777777" w:rsidR="00EE4D8D" w:rsidRPr="00EE4D8D" w:rsidRDefault="00EE4D8D" w:rsidP="00EE4D8D">
      <w:pPr>
        <w:spacing w:after="80" w:line="360" w:lineRule="auto"/>
        <w:jc w:val="both"/>
        <w:rPr>
          <w:lang w:val="ca-ES"/>
        </w:rPr>
      </w:pPr>
    </w:p>
    <w:p w14:paraId="43A12EBC" w14:textId="3BA546B9" w:rsidR="005F7072" w:rsidRPr="00EE4D8D" w:rsidRDefault="00000000" w:rsidP="00EE4D8D">
      <w:pPr>
        <w:pStyle w:val="Prrafodelista"/>
        <w:numPr>
          <w:ilvl w:val="0"/>
          <w:numId w:val="3"/>
        </w:numPr>
        <w:spacing w:after="80" w:line="360" w:lineRule="auto"/>
        <w:jc w:val="both"/>
        <w:rPr>
          <w:lang w:val="ca-ES"/>
        </w:rPr>
      </w:pPr>
      <w:r w:rsidRPr="00EE4D8D">
        <w:rPr>
          <w:lang w:val="ca-ES"/>
        </w:rPr>
        <w:t xml:space="preserve">Tria </w:t>
      </w:r>
      <w:r w:rsidRPr="00EE4D8D">
        <w:rPr>
          <w:b/>
          <w:bCs/>
          <w:lang w:val="ca-ES"/>
        </w:rPr>
        <w:t>sis</w:t>
      </w:r>
      <w:r w:rsidRPr="00EE4D8D">
        <w:rPr>
          <w:lang w:val="ca-ES"/>
        </w:rPr>
        <w:t xml:space="preserve"> dels riscos que has identificat (com a mínim un de cada grup) i proposa una </w:t>
      </w:r>
      <w:r w:rsidRPr="00EE4D8D">
        <w:rPr>
          <w:b/>
          <w:bCs/>
          <w:lang w:val="ca-ES"/>
        </w:rPr>
        <w:t>mesura preventiva</w:t>
      </w:r>
      <w:r w:rsidRPr="00EE4D8D">
        <w:rPr>
          <w:lang w:val="ca-ES"/>
        </w:rPr>
        <w:t xml:space="preserve"> concreta per a cadascun. Indica quin </w:t>
      </w:r>
      <w:r w:rsidRPr="00EE4D8D">
        <w:rPr>
          <w:b/>
          <w:bCs/>
          <w:lang w:val="ca-ES"/>
        </w:rPr>
        <w:t>principi de l’acció preventiva</w:t>
      </w:r>
      <w:r w:rsidRPr="00EE4D8D">
        <w:rPr>
          <w:lang w:val="ca-ES"/>
        </w:rPr>
        <w:t xml:space="preserve"> apliques.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900"/>
        <w:gridCol w:w="2938"/>
      </w:tblGrid>
      <w:tr w:rsidR="005F7072" w14:paraId="2AF58B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AC641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Risc</w:t>
            </w:r>
            <w:proofErr w:type="spellEnd"/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46AED" w14:textId="77777777" w:rsidR="005F707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Mesura preventiva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6F299" w14:textId="77777777" w:rsidR="005F707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Principi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l’acció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preventiva</w:t>
            </w:r>
          </w:p>
        </w:tc>
      </w:tr>
      <w:tr w:rsidR="005F7072" w14:paraId="042499E6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FB8F1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Risc elèctric: regletes en cadena i ennegrides sota les taules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D1DC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Substituir-les per una instal·lació elèctrica fixa amb prou preses de corrent, diferencial i magnetotèrmic, revisada periòdicament per personal autoritzat.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C2C8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Substituir allò perillós per allò que tingui poc o cap perill (+ combatre el risc a l’origen).</w:t>
            </w:r>
          </w:p>
        </w:tc>
      </w:tr>
      <w:tr w:rsidR="005F7072" w14:paraId="0F365F72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0CD3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Caiguda d’altura per l’escala de mà amb un esglaó trencat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3DADD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Retirar l’escala defectuosa i fer servir una plataforma elevadora mòbil amb baranes i manteniment periòdic certificat.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207E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Evitar el risc i substituir allò perillós per allò que tingui poc o cap perill.</w:t>
            </w:r>
          </w:p>
        </w:tc>
      </w:tr>
      <w:tr w:rsidR="005F7072" w14:paraId="36F94887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85E2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Exposició al soroll de 84 dBA al CPD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19BF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Instal·lar armaris de rack insonoritzats i equipament de refrigeració silenciós, amb pla de manteniment; taps auditius només com a complement.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8643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Combatre el risc a l’origen i anteposar la protecció col·lectiva a la individual.</w:t>
            </w:r>
          </w:p>
        </w:tc>
      </w:tr>
      <w:tr w:rsidR="005F7072" w14:paraId="3DAA9459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045E0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Postures forçades: portàtil 8 h sense suport ni perifèrics externs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656C4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Suport elevador de portàtil, teclat i ratolí externs, cadira regulable, ajust d’alçada de pantalla i pautes de micro-pauses.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6D73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Adaptar el treball a la persona (ergonomia).</w:t>
            </w:r>
          </w:p>
        </w:tc>
      </w:tr>
      <w:tr w:rsidR="005F7072" w14:paraId="0AF7F8B9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9E57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Manipulació manual de servidors de gairebé 30 kg, carregats en solitari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B5A70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Fer servir mitjans mecànics (carretó elevador, transpaleta) o organitzar l’aixecament entre dues persones.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4ACDA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Evitar el risc (mecanitzar la càrrega).</w:t>
            </w:r>
          </w:p>
        </w:tc>
      </w:tr>
      <w:tr w:rsidR="005F7072" w14:paraId="7B1A6415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0D764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Assetjament laboral (mobbing) contra en Pol per part de l’equip</w:t>
            </w:r>
          </w:p>
        </w:tc>
        <w:tc>
          <w:tcPr>
            <w:tcW w:w="3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01814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Aplicar el protocol d’actuació davant assetjament: investigar els fets, actuar sobre els agressors, formació i codi de conducta, suport a la persona afectada.</w:t>
            </w:r>
          </w:p>
        </w:tc>
        <w:tc>
          <w:tcPr>
            <w:tcW w:w="29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8824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Planificar la prevenció i donar les degudes instruccions als treballadors.</w:t>
            </w:r>
          </w:p>
        </w:tc>
      </w:tr>
    </w:tbl>
    <w:p w14:paraId="446C371B" w14:textId="77777777" w:rsidR="00EE4D8D" w:rsidRDefault="00EE4D8D" w:rsidP="00EE4D8D">
      <w:pPr>
        <w:pStyle w:val="Prrafodelista"/>
        <w:spacing w:after="80"/>
        <w:ind w:left="500"/>
      </w:pPr>
    </w:p>
    <w:p w14:paraId="3E7E83B9" w14:textId="0FA4E830" w:rsidR="005F7072" w:rsidRPr="00EE4D8D" w:rsidRDefault="00000000" w:rsidP="00EE4D8D">
      <w:pPr>
        <w:pStyle w:val="Prrafodelista"/>
        <w:numPr>
          <w:ilvl w:val="0"/>
          <w:numId w:val="3"/>
        </w:numPr>
        <w:spacing w:after="80" w:line="360" w:lineRule="auto"/>
        <w:jc w:val="both"/>
        <w:rPr>
          <w:lang w:val="ca-ES"/>
        </w:rPr>
      </w:pPr>
      <w:r w:rsidRPr="00EE4D8D">
        <w:rPr>
          <w:lang w:val="ca-ES"/>
        </w:rPr>
        <w:t xml:space="preserve">Classifica els </w:t>
      </w:r>
      <w:r w:rsidRPr="00EE4D8D">
        <w:rPr>
          <w:b/>
          <w:bCs/>
          <w:lang w:val="ca-ES"/>
        </w:rPr>
        <w:t>danys</w:t>
      </w:r>
      <w:r w:rsidRPr="00EE4D8D">
        <w:rPr>
          <w:lang w:val="ca-ES"/>
        </w:rPr>
        <w:t xml:space="preserve"> dels fets a) a f) com a </w:t>
      </w:r>
      <w:r w:rsidRPr="00EE4D8D">
        <w:rPr>
          <w:b/>
          <w:bCs/>
          <w:lang w:val="ca-ES"/>
        </w:rPr>
        <w:t>accident de treball</w:t>
      </w:r>
      <w:r w:rsidRPr="00EE4D8D">
        <w:rPr>
          <w:lang w:val="ca-ES"/>
        </w:rPr>
        <w:t xml:space="preserve">, </w:t>
      </w:r>
      <w:r w:rsidRPr="00EE4D8D">
        <w:rPr>
          <w:b/>
          <w:bCs/>
          <w:lang w:val="ca-ES"/>
        </w:rPr>
        <w:t>malaltia professional</w:t>
      </w:r>
      <w:r w:rsidRPr="00EE4D8D">
        <w:rPr>
          <w:lang w:val="ca-ES"/>
        </w:rPr>
        <w:t xml:space="preserve"> o </w:t>
      </w:r>
      <w:r w:rsidRPr="00EE4D8D">
        <w:rPr>
          <w:b/>
          <w:bCs/>
          <w:lang w:val="ca-ES"/>
        </w:rPr>
        <w:t>malaltia del treball</w:t>
      </w:r>
      <w:r w:rsidRPr="00EE4D8D">
        <w:rPr>
          <w:lang w:val="ca-ES"/>
        </w:rPr>
        <w:t>. Justifica-ho.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6338"/>
      </w:tblGrid>
      <w:tr w:rsidR="005F7072" w14:paraId="13F5D5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0210F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Fet</w:t>
            </w:r>
            <w:proofErr w:type="spellEnd"/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50EF8D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Tipus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dany</w:t>
            </w:r>
            <w:proofErr w:type="spellEnd"/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02C96A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Justificació</w:t>
            </w:r>
            <w:proofErr w:type="spellEnd"/>
          </w:p>
        </w:tc>
      </w:tr>
      <w:tr w:rsidR="005F7072" w14:paraId="7364459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C8237" w14:textId="77777777" w:rsidR="005F7072" w:rsidRDefault="00000000">
            <w:r>
              <w:rPr>
                <w:sz w:val="20"/>
                <w:szCs w:val="20"/>
              </w:rPr>
              <w:t>a)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EC5557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Accident de treball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2D0E2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La lesió (lumbàlgia aguda) apareix de manera sobtada i inesperada durant la jornada i és conseqüència directa del treball (aixecar un servidor).</w:t>
            </w:r>
          </w:p>
        </w:tc>
      </w:tr>
      <w:tr w:rsidR="005F7072" w14:paraId="5D91570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F9E3B" w14:textId="77777777" w:rsidR="005F7072" w:rsidRDefault="00000000">
            <w:r>
              <w:rPr>
                <w:sz w:val="20"/>
                <w:szCs w:val="20"/>
              </w:rPr>
              <w:t>b)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6238F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Accident de treball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F14E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És un accident in itinere: la caiguda amb el patinet es produeix en el trajecte habitual entre el domicili i la feina, per la qual cosa la normativa el considera accident de treball.</w:t>
            </w:r>
          </w:p>
        </w:tc>
      </w:tr>
      <w:tr w:rsidR="005F7072" w14:paraId="63AEF626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580F7" w14:textId="77777777" w:rsidR="005F7072" w:rsidRDefault="00000000">
            <w:r>
              <w:rPr>
                <w:sz w:val="20"/>
                <w:szCs w:val="20"/>
              </w:rPr>
              <w:t>c)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14524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Malaltia professional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665E0" w14:textId="77777777" w:rsidR="005F7072" w:rsidRDefault="005F7072">
            <w:r>
              <w:rPr>
                <w:sz w:w="20"/>
                <w:szCs w:w="20"/>
                <w:lang w:w="ca-ES"/>
              </w:rPr>
              <w:t xml:space="preserve">És una lesió de evolució lenta causada per l’exposició continuada al soroll del CPD i està inclosa a la llista tancada del RD 1299/2006 (grup 2, agents físics: hipoacúsia provocada pel soroll).</w:t>
            </w:r>
          </w:p>
        </w:tc>
      </w:tr>
      <w:tr w:rsidR="005F7072" w14:paraId="19D91927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5FD59" w14:textId="77777777" w:rsidR="005F7072" w:rsidRDefault="00000000">
            <w:r>
              <w:rPr>
                <w:sz w:val="20"/>
                <w:szCs w:val="20"/>
              </w:rPr>
              <w:t>d)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52E9A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Malaltia del treball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999A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L’ansietat i l’insomni derivem de l’assetjament que pateix en Pol (risc psicosocial), però aquesta patologia no figura a la llista de malalties professionals del RD 1299/2006: per tant és una malaltia comuna amb origen laboral.</w:t>
            </w:r>
          </w:p>
        </w:tc>
      </w:tr>
      <w:tr w:rsidR="005F7072" w14:paraId="7EC0E9B7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A6B374" w14:textId="77777777" w:rsidR="005F7072" w:rsidRDefault="00000000">
            <w:r>
              <w:rPr>
                <w:sz w:val="20"/>
                <w:szCs w:val="20"/>
              </w:rPr>
              <w:t>e)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F2B26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Accident de treball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751F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L’hèrnia discal prèvia era una malaltia comuna, però l’empitjorament greu es produeix de manera sobtada amb ocasió del treball (traslladar monitors per ordre del cap): un agreujament sobtat d’una lesió per causa del treball es tracta com a accident de treball.</w:t>
            </w:r>
          </w:p>
        </w:tc>
      </w:tr>
      <w:tr w:rsidR="005F7072" w14:paraId="1F99A56C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9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D30206" w14:textId="77777777" w:rsidR="005F7072" w:rsidRDefault="00000000">
            <w:r>
              <w:rPr>
                <w:sz w:val="20"/>
                <w:szCs w:val="20"/>
              </w:rPr>
              <w:t>f)</w:t>
            </w:r>
          </w:p>
        </w:tc>
        <w:tc>
          <w:tcPr>
            <w:tcW w:w="24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01736D" w14:textId="77777777" w:rsidR="005F7072" w:rsidRDefault="005F7072">
            <w:r>
              <w:rPr>
                <w:b/>
                <w:sz w:w="20"/>
                <w:szCs w:w="20"/>
                <w:lang w:w="ca-ES"/>
              </w:rPr>
              <w:t xml:space="preserve">Malaltia del treball</w:t>
            </w:r>
          </w:p>
        </w:tc>
        <w:tc>
          <w:tcPr>
            <w:tcW w:w="63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B5EEDF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Els símptomes (mal de cap, cansament, ulls secs i irritats) apareixen de forma progressiva per les condicions de treball (guàrdies, pantalles, ambient) i no són una malaltia inclosa a la llista del RD 1299/2006, de manera que es classifica com a malaltia del treball.</w:t>
            </w:r>
          </w:p>
        </w:tc>
      </w:tr>
    </w:tbl>
    <w:p w14:paraId="2CB32697" w14:textId="54C3A057" w:rsidR="005F7072" w:rsidRPr="00EE4D8D" w:rsidRDefault="00000000" w:rsidP="00EE4D8D">
      <w:pPr>
        <w:pStyle w:val="Ttulo1"/>
        <w:keepNext/>
        <w:spacing w:line="360" w:lineRule="auto"/>
        <w:jc w:val="both"/>
        <w:rPr>
          <w:lang w:val="ca-ES"/>
        </w:rPr>
      </w:pPr>
      <w:r w:rsidRPr="00EE4D8D">
        <w:rPr>
          <w:lang w:val="ca-ES"/>
        </w:rPr>
        <w:t>Part C. Avalua les mesures de l’empresa</w:t>
      </w:r>
    </w:p>
    <w:p w14:paraId="6FDC31C4" w14:textId="77777777" w:rsidR="005F7072" w:rsidRPr="00EE4D8D" w:rsidRDefault="00000000" w:rsidP="00EE4D8D">
      <w:pPr>
        <w:spacing w:after="120" w:line="360" w:lineRule="auto"/>
        <w:jc w:val="both"/>
        <w:rPr>
          <w:lang w:val="ca-ES"/>
        </w:rPr>
      </w:pPr>
      <w:r w:rsidRPr="00EE4D8D">
        <w:rPr>
          <w:lang w:val="ca-ES"/>
        </w:rPr>
        <w:t xml:space="preserve">Després de l’auditoria, la direcció de </w:t>
      </w:r>
      <w:proofErr w:type="spellStart"/>
      <w:r w:rsidRPr="00EE4D8D">
        <w:rPr>
          <w:lang w:val="ca-ES"/>
        </w:rPr>
        <w:t>TechNova</w:t>
      </w:r>
      <w:proofErr w:type="spellEnd"/>
      <w:r w:rsidRPr="00EE4D8D">
        <w:rPr>
          <w:lang w:val="ca-ES"/>
        </w:rPr>
        <w:t xml:space="preserve"> proposa aquestes mesures:</w:t>
      </w:r>
    </w:p>
    <w:p w14:paraId="6D6E0DE8" w14:textId="77777777" w:rsidR="005F7072" w:rsidRPr="00EE4D8D" w:rsidRDefault="00000000" w:rsidP="00EE4D8D">
      <w:pPr>
        <w:spacing w:after="120" w:line="360" w:lineRule="auto"/>
        <w:jc w:val="both"/>
        <w:rPr>
          <w:lang w:val="ca-ES"/>
        </w:rPr>
      </w:pPr>
      <w:r w:rsidRPr="00EE4D8D">
        <w:rPr>
          <w:lang w:val="ca-ES"/>
        </w:rPr>
        <w:t xml:space="preserve">Per a cada mesura, indica </w:t>
      </w:r>
      <w:r w:rsidRPr="00EE4D8D">
        <w:rPr>
          <w:b/>
          <w:bCs/>
          <w:lang w:val="ca-ES"/>
        </w:rPr>
        <w:t>quin principi de l’acció preventiva aplica</w:t>
      </w:r>
      <w:r w:rsidRPr="00EE4D8D">
        <w:rPr>
          <w:lang w:val="ca-ES"/>
        </w:rPr>
        <w:t xml:space="preserve"> (si n’aplica algun) i valora si és </w:t>
      </w:r>
      <w:r w:rsidRPr="00EE4D8D">
        <w:rPr>
          <w:b/>
          <w:bCs/>
          <w:lang w:val="ca-ES"/>
        </w:rPr>
        <w:t>adequada, insuficient o incorrecta</w:t>
      </w:r>
      <w:r w:rsidRPr="00EE4D8D">
        <w:rPr>
          <w:lang w:val="ca-ES"/>
        </w:rPr>
        <w:t>. Si no és la millor opció, proposa’n una de millor.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4138"/>
      </w:tblGrid>
      <w:tr w:rsidR="005F7072" w14:paraId="30B46A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87817" w14:textId="77777777" w:rsidR="005F707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Mesura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proposada</w:t>
            </w:r>
            <w:proofErr w:type="spellEnd"/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3D91A" w14:textId="77777777" w:rsidR="005F707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Principi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aplicat</w:t>
            </w:r>
            <w:proofErr w:type="spellEnd"/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shd w:val="clear" w:color="auto" w:fill="2E7D7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CB6FA" w14:textId="77777777" w:rsidR="005F707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Valoració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 alternativa (si cal)</w:t>
            </w:r>
          </w:p>
        </w:tc>
      </w:tr>
      <w:tr w:rsidR="005F7072" w14:paraId="0A998903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52250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Repartir taps auditius a qui entri al CPD i no fer res més.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20AB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Cap principi de l’acció preventiva: només aplica una tècnica de protecció individual (EPI), que és l’últim recurs.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0E18C" w14:textId="77777777" w:rsidR="005F7072" w:rsidRDefault="005F7072">
            <w:r>
              <w:rPr>
                <w:sz w:w="20"/>
                <w:szCs w:w="20"/>
                <w:lang w:w="ca-ES"/>
              </w:rPr>
              <w:t xml:space="preserve">Incorrecta. Amb 84 dBA (per sobre del valor inferior d’acció de 80 dBA del RD 286/2006) l’empresa ha d’actuar a l’origen: avaluar el soroll, instal·lar racks insonoritzats i refrigeració silenciosa, fer manteniment, donar informació i formació i oferir vigilància de la salut. Els taps auditius només poden ser un complement; a més, “no fer res més” incompleix el principi de combatre el risc a l’origen i el de protecció col·lectiva abans que individual.</w:t>
            </w:r>
          </w:p>
        </w:tc>
      </w:tr>
      <w:tr w:rsidR="005F7072" w14:paraId="6851B007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9E0B4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Substituir l’aerosol dissolvent inflamable per un netejador dielèctric no inflamable i poc tòxic.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9E1E1A" w14:textId="77777777" w:rsidR="005F7072" w:rsidRDefault="005F7072">
            <w:r>
              <w:rPr>
                <w:sz w:w="20"/>
                <w:szCs w:w="20"/>
                <w:lang w:w="ca-ES"/>
              </w:rPr>
              <w:t xml:space="preserve">Substituir allò que sigui perillós per allò que comporti poc o cap perill.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F59494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Adequada. Elimina el risc d’incendi i redueix el risc químic a l’origen mateix del producte. Es pot complementar amb ventilació de la sala, emmagatzematge segur i formació d’ús.</w:t>
            </w:r>
          </w:p>
        </w:tc>
      </w:tr>
      <w:tr w:rsidR="005F7072" w14:paraId="5DC696B8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AFA93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Comprar suports de portàtil, teclats i ratolins externs i ajustar l’alçada de cadires i pantalles.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BAC47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Adaptar el treball a la persona.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CCF3A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Adequada. Millora l’ergonomia del lloc (postura de coll, canell i esquena) adaptant l’equip a la persona. Convé completar-la amb formació postural i pautes de descans (micro-pauses, aixecar-se periòdicament).</w:t>
            </w:r>
          </w:p>
        </w:tc>
      </w:tr>
      <w:tr w:rsidR="005F7072" w14:paraId="25061AF0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108F5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Pagar a en Pol un curs de gestió de l’estrès.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15900" w14:textId="77777777" w:rsidR="005F7072" w:rsidRDefault="005F7072">
            <w:r>
              <w:rPr>
                <w:sz w:w="20"/>
                <w:szCs w:w="20"/>
                <w:lang w:w="ca-ES"/>
              </w:rPr>
              <w:t xml:space="preserve">Cap principi preventiu: no actua sobre el risc (l’assetjament), només sobre la víctima.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01F1B" w14:textId="77777777" w:rsidR="005F7072" w:rsidRDefault="005F7072">
            <w:r>
              <w:rPr>
                <w:sz w:w="20"/>
                <w:szCs w:w="20"/>
                <w:lang w:w="ca-ES"/>
              </w:rPr>
              <w:t xml:space="preserve">Incorrecta. El problema d’en Pol és un assetjament (mobbing) de l’equip: un curs d’estrès tracta el símptoma i responsabilitza la víctima. Alternativa: aplicar el protocol d’assetjament (investigar, actuar sobre els agressors, mesures disciplinàries, suport psicològic), és a dir, combatre el risc a l’origen i planificar la prevenció.</w:t>
            </w:r>
          </w:p>
        </w:tc>
      </w:tr>
      <w:tr w:rsidR="005F7072" w14:paraId="0F821371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431A4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Abans de traslladar el CPD a la nova seu, estudiar la ventilació, la climatització, els accessos, la manipulació d’equips i l’organització de les guàrdies.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15338" w14:textId="77777777" w:rsidR="005F7072" w:rsidRDefault="005F7072">
            <w:r>
              <w:rPr>
                <w:sz w:w="20"/>
                <w:szCs w:w="20"/>
                <w:lang w:w="ca-ES"/>
              </w:rPr>
              <w:t xml:space="preserve">Planificar la prevenció amb un enfocament integral (i combatre els riscos a l’origen, des del disseny).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261E3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Adequada. Integrar la prevenció en el disseny del nou CPD (ventilació, climatització, accessos, manipulació d’equips i guàrdies) permet evitar els riscos abans que existeixin i aprofita el moment en què encara es poden corregir a baix cost.</w:t>
            </w:r>
          </w:p>
        </w:tc>
      </w:tr>
      <w:tr w:rsidR="005F7072" w14:paraId="4B50A5A2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07E97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Llençar l’escala trencada i comprar una plataforma amb baranes.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52499" w14:textId="77777777" w:rsidR="005F7072" w:rsidRDefault="005F7072">
            <w:r>
              <w:rPr>
                <w:sz w:w="20"/>
                <w:szCs w:w="20"/>
                <w:lang w:w="ca-ES"/>
              </w:rPr>
              <w:t xml:space="preserve">Evitar el risc i substituir allò perillós per allò que comporti poc o cap perill; les baranes apliquen a més la protecció col·lectiva.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09CED6" w14:textId="77777777" w:rsidR="005F7072" w:rsidRDefault="005F7072">
            <w:r>
              <w:rPr>
                <w:sz w:w="20"/>
                <w:szCs w:w="20"/>
                <w:lang w:w="ca-ES"/>
              </w:rPr>
              <w:t xml:space="preserve">Adequada. Elimina l’equip defectuós i el substitueix per un equip més segur per a tothom qui hagin d’accedir al fals sostre. Cal mantenir-lo i revisar-lo periòdicament.</w:t>
            </w:r>
          </w:p>
        </w:tc>
      </w:tr>
      <w:tr w:rsidR="005F7072" w14:paraId="67EB7FB4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F1309" w14:textId="77777777" w:rsidR="005F7072" w:rsidRPr="00EE4D8D" w:rsidRDefault="00000000" w:rsidP="00EE4D8D">
            <w:pPr>
              <w:jc w:val="both"/>
              <w:rPr>
                <w:lang w:val="ca-ES"/>
              </w:rPr>
            </w:pPr>
            <w:r w:rsidRPr="00EE4D8D">
              <w:rPr>
                <w:sz w:val="20"/>
                <w:szCs w:val="20"/>
                <w:lang w:val="ca-ES"/>
              </w:rPr>
              <w:t>Enviar per correu electrònic un PDF de 80 pàgines amb les normes de seguretat de l’empresa.</w:t>
            </w:r>
          </w:p>
        </w:tc>
        <w:tc>
          <w:tcPr>
            <w:tcW w:w="2200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A42A5" w14:textId="77777777" w:rsidR="005F7072" w:rsidRDefault="005F7072">
            <w:r>
              <w:rPr>
                <w:sz w:w="20"/>
                <w:szCs w:w="20"/>
                <w:lang w:w="ca-ES"/>
              </w:rPr>
              <w:t xml:space="preserve">Vol ser “donar les degudes instruccions als treballadors”, però mal aplicat: no és formació eficaç.</w:t>
            </w:r>
          </w:p>
        </w:tc>
        <w:tc>
          <w:tcPr>
            <w:tcW w:w="4138" w:type="dxa"/>
            <w:tcBorders>
              <w:top w:val="single" w:sz="4" w:space="0" w:color="BADDDB"/>
              <w:left w:val="single" w:sz="4" w:space="0" w:color="BADDDB"/>
              <w:bottom w:val="single" w:sz="4" w:space="0" w:color="BADDDB"/>
              <w:right w:val="single" w:sz="4" w:space="0" w:color="BADDDB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B8FE1" w14:textId="77777777" w:rsidR="005F7072" w:rsidRDefault="005F7072">
            <w:r>
              <w:rPr>
                <w:sz w:w="20"/>
                <w:szCs w:w="20"/>
                <w:lang w:w="ca-ES"/>
              </w:rPr>
              <w:t xml:space="preserve">Insuficient/incorrecta. La informació ha de ser clara, pràctica, adaptada i participativa: un PDF de 80 pàgines per correu no arriba als treballadors ni garanteix que el llegeixin. Alternativa: sessions de formació presencials breus i pràctiques, material resumit i visible, i participació del personal en la definició de les normes.</w:t>
            </w:r>
          </w:p>
        </w:tc>
      </w:tr>
    </w:tbl>
    <w:p w14:paraId="097A03C3" w14:textId="77777777" w:rsidR="00B81908" w:rsidRDefault="00B81908" w:rsidP="00EE4D8D">
      <w:pPr>
        <w:pStyle w:val="Ttulo1"/>
        <w:keepNext/>
      </w:pPr>
    </w:p>
    <w:sectPr w:rsidR="00B8190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B28B50" w14:textId="77777777" w:rsidR="00B81908" w:rsidRDefault="00B81908">
      <w:r>
        <w:separator/>
      </w:r>
    </w:p>
  </w:endnote>
  <w:endnote w:type="continuationSeparator" w:id="0">
    <w:p w14:paraId="04FEC7B0" w14:textId="77777777" w:rsidR="00B81908" w:rsidRDefault="00B81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2BA654" w14:textId="14F73C06" w:rsidR="005F7072" w:rsidRDefault="005F707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143756" w14:textId="77777777" w:rsidR="00B81908" w:rsidRDefault="00B81908">
      <w:r>
        <w:separator/>
      </w:r>
    </w:p>
  </w:footnote>
  <w:footnote w:type="continuationSeparator" w:id="0">
    <w:p w14:paraId="4479C2C6" w14:textId="77777777" w:rsidR="00B81908" w:rsidRDefault="00B819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7EFFF4" w14:textId="77777777" w:rsidR="002D0519" w:rsidRDefault="002D0519" w:rsidP="002D0519">
    <w:pPr>
      <w:spacing w:after="60"/>
      <w:jc w:val="right"/>
      <w:rPr>
        <w:color w:val="6B7280"/>
        <w:sz w:val="20"/>
        <w:szCs w:val="20"/>
        <w:lang w:val="ca-ES"/>
      </w:rPr>
    </w:pPr>
    <w:r>
      <w:rPr>
        <w:color w:val="6B7280"/>
        <w:sz w:val="20"/>
        <w:szCs w:val="20"/>
        <w:lang w:val="ca-ES"/>
      </w:rPr>
      <w:t>Activitat extra</w:t>
    </w:r>
  </w:p>
  <w:p w14:paraId="0B2DE300" w14:textId="559A212A" w:rsidR="002D0519" w:rsidRPr="0012233E" w:rsidRDefault="00EE4D8D" w:rsidP="002D0519">
    <w:pPr>
      <w:spacing w:after="60"/>
      <w:jc w:val="right"/>
      <w:rPr>
        <w:lang w:val="ca-ES"/>
      </w:rPr>
    </w:pPr>
    <w:r>
      <w:rPr>
        <w:color w:val="6B7280"/>
        <w:sz w:val="20"/>
        <w:szCs w:val="20"/>
        <w:lang w:val="ca-ES"/>
      </w:rPr>
      <w:t>IPO1</w:t>
    </w:r>
    <w:r w:rsidR="002D0519" w:rsidRPr="0012233E">
      <w:rPr>
        <w:color w:val="6B7280"/>
        <w:sz w:val="20"/>
        <w:szCs w:val="20"/>
        <w:lang w:val="ca-ES"/>
      </w:rPr>
      <w:t xml:space="preserve"> · RA2. Prevenció de riscos laborals (1a part)</w:t>
    </w:r>
    <w:r w:rsidR="002D0519">
      <w:rPr>
        <w:noProof/>
      </w:rPr>
      <w:drawing>
        <wp:anchor distT="0" distB="0" distL="0" distR="0" simplePos="0" relativeHeight="251659264" behindDoc="1" locked="0" layoutInCell="1" allowOverlap="1" wp14:anchorId="7A6A22AE" wp14:editId="54C16971">
          <wp:simplePos x="0" y="0"/>
          <wp:positionH relativeFrom="page">
            <wp:posOffset>715010</wp:posOffset>
          </wp:positionH>
          <wp:positionV relativeFrom="page">
            <wp:posOffset>447040</wp:posOffset>
          </wp:positionV>
          <wp:extent cx="704215" cy="704850"/>
          <wp:effectExtent l="0" t="0" r="0" b="0"/>
          <wp:wrapSquare wrapText="bothSides"/>
          <wp:docPr id="438906290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04215" cy="704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29B07B0" w14:textId="77777777" w:rsidR="002D0519" w:rsidRDefault="002D051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C1637"/>
    <w:multiLevelType w:val="hybridMultilevel"/>
    <w:tmpl w:val="BDA26838"/>
    <w:lvl w:ilvl="0" w:tplc="B964BA12">
      <w:start w:val="1"/>
      <w:numFmt w:val="bullet"/>
      <w:lvlText w:val="●"/>
      <w:lvlJc w:val="left"/>
      <w:pPr>
        <w:ind w:left="720" w:hanging="360"/>
      </w:pPr>
    </w:lvl>
    <w:lvl w:ilvl="1" w:tplc="DC983C3C">
      <w:start w:val="1"/>
      <w:numFmt w:val="bullet"/>
      <w:lvlText w:val="○"/>
      <w:lvlJc w:val="left"/>
      <w:pPr>
        <w:ind w:left="1440" w:hanging="360"/>
      </w:pPr>
    </w:lvl>
    <w:lvl w:ilvl="2" w:tplc="53C641A6">
      <w:start w:val="1"/>
      <w:numFmt w:val="bullet"/>
      <w:lvlText w:val="■"/>
      <w:lvlJc w:val="left"/>
      <w:pPr>
        <w:ind w:left="2160" w:hanging="360"/>
      </w:pPr>
    </w:lvl>
    <w:lvl w:ilvl="3" w:tplc="DDDCE9B0">
      <w:start w:val="1"/>
      <w:numFmt w:val="bullet"/>
      <w:lvlText w:val="●"/>
      <w:lvlJc w:val="left"/>
      <w:pPr>
        <w:ind w:left="2880" w:hanging="360"/>
      </w:pPr>
    </w:lvl>
    <w:lvl w:ilvl="4" w:tplc="99001348">
      <w:start w:val="1"/>
      <w:numFmt w:val="bullet"/>
      <w:lvlText w:val="○"/>
      <w:lvlJc w:val="left"/>
      <w:pPr>
        <w:ind w:left="3600" w:hanging="360"/>
      </w:pPr>
    </w:lvl>
    <w:lvl w:ilvl="5" w:tplc="094C21F0">
      <w:start w:val="1"/>
      <w:numFmt w:val="bullet"/>
      <w:lvlText w:val="■"/>
      <w:lvlJc w:val="left"/>
      <w:pPr>
        <w:ind w:left="4320" w:hanging="360"/>
      </w:pPr>
    </w:lvl>
    <w:lvl w:ilvl="6" w:tplc="7BE8E998">
      <w:start w:val="1"/>
      <w:numFmt w:val="bullet"/>
      <w:lvlText w:val="●"/>
      <w:lvlJc w:val="left"/>
      <w:pPr>
        <w:ind w:left="5040" w:hanging="360"/>
      </w:pPr>
    </w:lvl>
    <w:lvl w:ilvl="7" w:tplc="1AC8E970">
      <w:start w:val="1"/>
      <w:numFmt w:val="bullet"/>
      <w:lvlText w:val="●"/>
      <w:lvlJc w:val="left"/>
      <w:pPr>
        <w:ind w:left="5760" w:hanging="360"/>
      </w:pPr>
    </w:lvl>
    <w:lvl w:ilvl="8" w:tplc="157468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1D577B"/>
    <w:multiLevelType w:val="hybridMultilevel"/>
    <w:tmpl w:val="83F0ED30"/>
    <w:lvl w:ilvl="0" w:tplc="E7A08184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058C2486">
      <w:numFmt w:val="decimal"/>
      <w:lvlText w:val=""/>
      <w:lvlJc w:val="left"/>
    </w:lvl>
    <w:lvl w:ilvl="2" w:tplc="A392CBBA">
      <w:numFmt w:val="decimal"/>
      <w:lvlText w:val=""/>
      <w:lvlJc w:val="left"/>
    </w:lvl>
    <w:lvl w:ilvl="3" w:tplc="20884D1C">
      <w:numFmt w:val="decimal"/>
      <w:lvlText w:val=""/>
      <w:lvlJc w:val="left"/>
    </w:lvl>
    <w:lvl w:ilvl="4" w:tplc="B4B03BF6">
      <w:numFmt w:val="decimal"/>
      <w:lvlText w:val=""/>
      <w:lvlJc w:val="left"/>
    </w:lvl>
    <w:lvl w:ilvl="5" w:tplc="C00E847A">
      <w:numFmt w:val="decimal"/>
      <w:lvlText w:val=""/>
      <w:lvlJc w:val="left"/>
    </w:lvl>
    <w:lvl w:ilvl="6" w:tplc="B1F69F0C">
      <w:numFmt w:val="decimal"/>
      <w:lvlText w:val=""/>
      <w:lvlJc w:val="left"/>
    </w:lvl>
    <w:lvl w:ilvl="7" w:tplc="29F888A8">
      <w:numFmt w:val="decimal"/>
      <w:lvlText w:val=""/>
      <w:lvlJc w:val="left"/>
    </w:lvl>
    <w:lvl w:ilvl="8" w:tplc="F498FE2E">
      <w:numFmt w:val="decimal"/>
      <w:lvlText w:val=""/>
      <w:lvlJc w:val="left"/>
    </w:lvl>
  </w:abstractNum>
  <w:abstractNum w:abstractNumId="2" w15:restartNumberingAfterBreak="0">
    <w:nsid w:val="1EBC4DCC"/>
    <w:multiLevelType w:val="hybridMultilevel"/>
    <w:tmpl w:val="8B3ABAE8"/>
    <w:lvl w:ilvl="0" w:tplc="F5462FE4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AD702C70">
      <w:numFmt w:val="decimal"/>
      <w:lvlText w:val=""/>
      <w:lvlJc w:val="left"/>
    </w:lvl>
    <w:lvl w:ilvl="2" w:tplc="1A0697F0">
      <w:numFmt w:val="decimal"/>
      <w:lvlText w:val=""/>
      <w:lvlJc w:val="left"/>
    </w:lvl>
    <w:lvl w:ilvl="3" w:tplc="711A7914">
      <w:numFmt w:val="decimal"/>
      <w:lvlText w:val=""/>
      <w:lvlJc w:val="left"/>
    </w:lvl>
    <w:lvl w:ilvl="4" w:tplc="7E9A5F4E">
      <w:numFmt w:val="decimal"/>
      <w:lvlText w:val=""/>
      <w:lvlJc w:val="left"/>
    </w:lvl>
    <w:lvl w:ilvl="5" w:tplc="C18803CE">
      <w:numFmt w:val="decimal"/>
      <w:lvlText w:val=""/>
      <w:lvlJc w:val="left"/>
    </w:lvl>
    <w:lvl w:ilvl="6" w:tplc="3F90E2A4">
      <w:numFmt w:val="decimal"/>
      <w:lvlText w:val=""/>
      <w:lvlJc w:val="left"/>
    </w:lvl>
    <w:lvl w:ilvl="7" w:tplc="40E8629C">
      <w:numFmt w:val="decimal"/>
      <w:lvlText w:val=""/>
      <w:lvlJc w:val="left"/>
    </w:lvl>
    <w:lvl w:ilvl="8" w:tplc="9306E362">
      <w:numFmt w:val="decimal"/>
      <w:lvlText w:val=""/>
      <w:lvlJc w:val="left"/>
    </w:lvl>
  </w:abstractNum>
  <w:abstractNum w:abstractNumId="3" w15:restartNumberingAfterBreak="0">
    <w:nsid w:val="41713E81"/>
    <w:multiLevelType w:val="hybridMultilevel"/>
    <w:tmpl w:val="44642DFA"/>
    <w:lvl w:ilvl="0" w:tplc="2BEEAD08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7B5E5D6C">
      <w:numFmt w:val="decimal"/>
      <w:lvlText w:val=""/>
      <w:lvlJc w:val="left"/>
    </w:lvl>
    <w:lvl w:ilvl="2" w:tplc="7CB82114">
      <w:numFmt w:val="decimal"/>
      <w:lvlText w:val=""/>
      <w:lvlJc w:val="left"/>
    </w:lvl>
    <w:lvl w:ilvl="3" w:tplc="617C2CDC">
      <w:numFmt w:val="decimal"/>
      <w:lvlText w:val=""/>
      <w:lvlJc w:val="left"/>
    </w:lvl>
    <w:lvl w:ilvl="4" w:tplc="5E8448E0">
      <w:numFmt w:val="decimal"/>
      <w:lvlText w:val=""/>
      <w:lvlJc w:val="left"/>
    </w:lvl>
    <w:lvl w:ilvl="5" w:tplc="382088B8">
      <w:numFmt w:val="decimal"/>
      <w:lvlText w:val=""/>
      <w:lvlJc w:val="left"/>
    </w:lvl>
    <w:lvl w:ilvl="6" w:tplc="9C5C11EA">
      <w:numFmt w:val="decimal"/>
      <w:lvlText w:val=""/>
      <w:lvlJc w:val="left"/>
    </w:lvl>
    <w:lvl w:ilvl="7" w:tplc="855CA362">
      <w:numFmt w:val="decimal"/>
      <w:lvlText w:val=""/>
      <w:lvlJc w:val="left"/>
    </w:lvl>
    <w:lvl w:ilvl="8" w:tplc="7318F6B6">
      <w:numFmt w:val="decimal"/>
      <w:lvlText w:val=""/>
      <w:lvlJc w:val="left"/>
    </w:lvl>
  </w:abstractNum>
  <w:abstractNum w:abstractNumId="4" w15:restartNumberingAfterBreak="0">
    <w:nsid w:val="46D80FCE"/>
    <w:multiLevelType w:val="hybridMultilevel"/>
    <w:tmpl w:val="E8DCE5EC"/>
    <w:lvl w:ilvl="0" w:tplc="4726CFC0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975C44F0">
      <w:numFmt w:val="decimal"/>
      <w:lvlText w:val=""/>
      <w:lvlJc w:val="left"/>
    </w:lvl>
    <w:lvl w:ilvl="2" w:tplc="17580366">
      <w:numFmt w:val="decimal"/>
      <w:lvlText w:val=""/>
      <w:lvlJc w:val="left"/>
    </w:lvl>
    <w:lvl w:ilvl="3" w:tplc="D624CA32">
      <w:numFmt w:val="decimal"/>
      <w:lvlText w:val=""/>
      <w:lvlJc w:val="left"/>
    </w:lvl>
    <w:lvl w:ilvl="4" w:tplc="532AE860">
      <w:numFmt w:val="decimal"/>
      <w:lvlText w:val=""/>
      <w:lvlJc w:val="left"/>
    </w:lvl>
    <w:lvl w:ilvl="5" w:tplc="30B4D07C">
      <w:numFmt w:val="decimal"/>
      <w:lvlText w:val=""/>
      <w:lvlJc w:val="left"/>
    </w:lvl>
    <w:lvl w:ilvl="6" w:tplc="CC9646E8">
      <w:numFmt w:val="decimal"/>
      <w:lvlText w:val=""/>
      <w:lvlJc w:val="left"/>
    </w:lvl>
    <w:lvl w:ilvl="7" w:tplc="7E32C254">
      <w:numFmt w:val="decimal"/>
      <w:lvlText w:val=""/>
      <w:lvlJc w:val="left"/>
    </w:lvl>
    <w:lvl w:ilvl="8" w:tplc="C4429764">
      <w:numFmt w:val="decimal"/>
      <w:lvlText w:val=""/>
      <w:lvlJc w:val="left"/>
    </w:lvl>
  </w:abstractNum>
  <w:abstractNum w:abstractNumId="5" w15:restartNumberingAfterBreak="0">
    <w:nsid w:val="4C634750"/>
    <w:multiLevelType w:val="hybridMultilevel"/>
    <w:tmpl w:val="01F68E62"/>
    <w:lvl w:ilvl="0" w:tplc="C6DA5292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35F458B8">
      <w:numFmt w:val="decimal"/>
      <w:lvlText w:val=""/>
      <w:lvlJc w:val="left"/>
    </w:lvl>
    <w:lvl w:ilvl="2" w:tplc="21B0B904">
      <w:numFmt w:val="decimal"/>
      <w:lvlText w:val=""/>
      <w:lvlJc w:val="left"/>
    </w:lvl>
    <w:lvl w:ilvl="3" w:tplc="6EB0D200">
      <w:numFmt w:val="decimal"/>
      <w:lvlText w:val=""/>
      <w:lvlJc w:val="left"/>
    </w:lvl>
    <w:lvl w:ilvl="4" w:tplc="07B4F5E4">
      <w:numFmt w:val="decimal"/>
      <w:lvlText w:val=""/>
      <w:lvlJc w:val="left"/>
    </w:lvl>
    <w:lvl w:ilvl="5" w:tplc="C5BAE9D4">
      <w:numFmt w:val="decimal"/>
      <w:lvlText w:val=""/>
      <w:lvlJc w:val="left"/>
    </w:lvl>
    <w:lvl w:ilvl="6" w:tplc="F57E6864">
      <w:numFmt w:val="decimal"/>
      <w:lvlText w:val=""/>
      <w:lvlJc w:val="left"/>
    </w:lvl>
    <w:lvl w:ilvl="7" w:tplc="35B837E6">
      <w:numFmt w:val="decimal"/>
      <w:lvlText w:val=""/>
      <w:lvlJc w:val="left"/>
    </w:lvl>
    <w:lvl w:ilvl="8" w:tplc="F56A762C">
      <w:numFmt w:val="decimal"/>
      <w:lvlText w:val=""/>
      <w:lvlJc w:val="left"/>
    </w:lvl>
  </w:abstractNum>
  <w:abstractNum w:abstractNumId="6" w15:restartNumberingAfterBreak="0">
    <w:nsid w:val="637E1F63"/>
    <w:multiLevelType w:val="hybridMultilevel"/>
    <w:tmpl w:val="8D1C12BC"/>
    <w:lvl w:ilvl="0" w:tplc="F4F62DA0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BA3E63BC">
      <w:numFmt w:val="decimal"/>
      <w:lvlText w:val=""/>
      <w:lvlJc w:val="left"/>
    </w:lvl>
    <w:lvl w:ilvl="2" w:tplc="9DF2EF5E">
      <w:numFmt w:val="decimal"/>
      <w:lvlText w:val=""/>
      <w:lvlJc w:val="left"/>
    </w:lvl>
    <w:lvl w:ilvl="3" w:tplc="6F3855C4">
      <w:numFmt w:val="decimal"/>
      <w:lvlText w:val=""/>
      <w:lvlJc w:val="left"/>
    </w:lvl>
    <w:lvl w:ilvl="4" w:tplc="9AFEB0F8">
      <w:numFmt w:val="decimal"/>
      <w:lvlText w:val=""/>
      <w:lvlJc w:val="left"/>
    </w:lvl>
    <w:lvl w:ilvl="5" w:tplc="B02AAA24">
      <w:numFmt w:val="decimal"/>
      <w:lvlText w:val=""/>
      <w:lvlJc w:val="left"/>
    </w:lvl>
    <w:lvl w:ilvl="6" w:tplc="D6B2E19C">
      <w:numFmt w:val="decimal"/>
      <w:lvlText w:val=""/>
      <w:lvlJc w:val="left"/>
    </w:lvl>
    <w:lvl w:ilvl="7" w:tplc="ABD6BCD6">
      <w:numFmt w:val="decimal"/>
      <w:lvlText w:val=""/>
      <w:lvlJc w:val="left"/>
    </w:lvl>
    <w:lvl w:ilvl="8" w:tplc="E14810E8">
      <w:numFmt w:val="decimal"/>
      <w:lvlText w:val=""/>
      <w:lvlJc w:val="left"/>
    </w:lvl>
  </w:abstractNum>
  <w:abstractNum w:abstractNumId="7" w15:restartNumberingAfterBreak="0">
    <w:nsid w:val="63E16CCF"/>
    <w:multiLevelType w:val="hybridMultilevel"/>
    <w:tmpl w:val="2D322F00"/>
    <w:lvl w:ilvl="0" w:tplc="5F28F29C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148CC1AA">
      <w:numFmt w:val="decimal"/>
      <w:lvlText w:val=""/>
      <w:lvlJc w:val="left"/>
    </w:lvl>
    <w:lvl w:ilvl="2" w:tplc="449A5236">
      <w:numFmt w:val="decimal"/>
      <w:lvlText w:val=""/>
      <w:lvlJc w:val="left"/>
    </w:lvl>
    <w:lvl w:ilvl="3" w:tplc="65886C2A">
      <w:numFmt w:val="decimal"/>
      <w:lvlText w:val=""/>
      <w:lvlJc w:val="left"/>
    </w:lvl>
    <w:lvl w:ilvl="4" w:tplc="1EF86A96">
      <w:numFmt w:val="decimal"/>
      <w:lvlText w:val=""/>
      <w:lvlJc w:val="left"/>
    </w:lvl>
    <w:lvl w:ilvl="5" w:tplc="98E87582">
      <w:numFmt w:val="decimal"/>
      <w:lvlText w:val=""/>
      <w:lvlJc w:val="left"/>
    </w:lvl>
    <w:lvl w:ilvl="6" w:tplc="995C0AEC">
      <w:numFmt w:val="decimal"/>
      <w:lvlText w:val=""/>
      <w:lvlJc w:val="left"/>
    </w:lvl>
    <w:lvl w:ilvl="7" w:tplc="4134CFB4">
      <w:numFmt w:val="decimal"/>
      <w:lvlText w:val=""/>
      <w:lvlJc w:val="left"/>
    </w:lvl>
    <w:lvl w:ilvl="8" w:tplc="D91ED1CE">
      <w:numFmt w:val="decimal"/>
      <w:lvlText w:val=""/>
      <w:lvlJc w:val="left"/>
    </w:lvl>
  </w:abstractNum>
  <w:abstractNum w:abstractNumId="8" w15:restartNumberingAfterBreak="0">
    <w:nsid w:val="651B0C35"/>
    <w:multiLevelType w:val="hybridMultilevel"/>
    <w:tmpl w:val="E26AB11C"/>
    <w:lvl w:ilvl="0" w:tplc="1CC038AA">
      <w:start w:val="1"/>
      <w:numFmt w:val="bullet"/>
      <w:lvlText w:val="•"/>
      <w:lvlJc w:val="left"/>
      <w:pPr>
        <w:ind w:left="500" w:hanging="280"/>
      </w:pPr>
      <w:rPr>
        <w:color w:val="2E7D74"/>
      </w:rPr>
    </w:lvl>
    <w:lvl w:ilvl="1" w:tplc="6220CAEE">
      <w:numFmt w:val="decimal"/>
      <w:lvlText w:val=""/>
      <w:lvlJc w:val="left"/>
    </w:lvl>
    <w:lvl w:ilvl="2" w:tplc="87B0D834">
      <w:numFmt w:val="decimal"/>
      <w:lvlText w:val=""/>
      <w:lvlJc w:val="left"/>
    </w:lvl>
    <w:lvl w:ilvl="3" w:tplc="C6E0273C">
      <w:numFmt w:val="decimal"/>
      <w:lvlText w:val=""/>
      <w:lvlJc w:val="left"/>
    </w:lvl>
    <w:lvl w:ilvl="4" w:tplc="8D72C590">
      <w:numFmt w:val="decimal"/>
      <w:lvlText w:val=""/>
      <w:lvlJc w:val="left"/>
    </w:lvl>
    <w:lvl w:ilvl="5" w:tplc="985C791A">
      <w:numFmt w:val="decimal"/>
      <w:lvlText w:val=""/>
      <w:lvlJc w:val="left"/>
    </w:lvl>
    <w:lvl w:ilvl="6" w:tplc="38AED76A">
      <w:numFmt w:val="decimal"/>
      <w:lvlText w:val=""/>
      <w:lvlJc w:val="left"/>
    </w:lvl>
    <w:lvl w:ilvl="7" w:tplc="AD089774">
      <w:numFmt w:val="decimal"/>
      <w:lvlText w:val=""/>
      <w:lvlJc w:val="left"/>
    </w:lvl>
    <w:lvl w:ilvl="8" w:tplc="A4D6182C">
      <w:numFmt w:val="decimal"/>
      <w:lvlText w:val=""/>
      <w:lvlJc w:val="left"/>
    </w:lvl>
  </w:abstractNum>
  <w:abstractNum w:abstractNumId="9" w15:restartNumberingAfterBreak="0">
    <w:nsid w:val="705F4CDA"/>
    <w:multiLevelType w:val="hybridMultilevel"/>
    <w:tmpl w:val="17AA20E4"/>
    <w:lvl w:ilvl="0" w:tplc="4796CF54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6574A788">
      <w:numFmt w:val="decimal"/>
      <w:lvlText w:val=""/>
      <w:lvlJc w:val="left"/>
    </w:lvl>
    <w:lvl w:ilvl="2" w:tplc="AD5ADC1A">
      <w:numFmt w:val="decimal"/>
      <w:lvlText w:val=""/>
      <w:lvlJc w:val="left"/>
    </w:lvl>
    <w:lvl w:ilvl="3" w:tplc="5B80B44C">
      <w:numFmt w:val="decimal"/>
      <w:lvlText w:val=""/>
      <w:lvlJc w:val="left"/>
    </w:lvl>
    <w:lvl w:ilvl="4" w:tplc="663438CE">
      <w:numFmt w:val="decimal"/>
      <w:lvlText w:val=""/>
      <w:lvlJc w:val="left"/>
    </w:lvl>
    <w:lvl w:ilvl="5" w:tplc="888ABC9E">
      <w:numFmt w:val="decimal"/>
      <w:lvlText w:val=""/>
      <w:lvlJc w:val="left"/>
    </w:lvl>
    <w:lvl w:ilvl="6" w:tplc="6A70AE62">
      <w:numFmt w:val="decimal"/>
      <w:lvlText w:val=""/>
      <w:lvlJc w:val="left"/>
    </w:lvl>
    <w:lvl w:ilvl="7" w:tplc="6C84A466">
      <w:numFmt w:val="decimal"/>
      <w:lvlText w:val=""/>
      <w:lvlJc w:val="left"/>
    </w:lvl>
    <w:lvl w:ilvl="8" w:tplc="45065316">
      <w:numFmt w:val="decimal"/>
      <w:lvlText w:val=""/>
      <w:lvlJc w:val="left"/>
    </w:lvl>
  </w:abstractNum>
  <w:abstractNum w:abstractNumId="10" w15:restartNumberingAfterBreak="0">
    <w:nsid w:val="7F5F428D"/>
    <w:multiLevelType w:val="hybridMultilevel"/>
    <w:tmpl w:val="A70E7172"/>
    <w:lvl w:ilvl="0" w:tplc="7B20E1E0">
      <w:start w:val="1"/>
      <w:numFmt w:val="decimal"/>
      <w:lvlText w:val="%1."/>
      <w:lvlJc w:val="left"/>
      <w:pPr>
        <w:ind w:left="500" w:hanging="320"/>
      </w:pPr>
      <w:rPr>
        <w:b/>
        <w:bCs/>
        <w:color w:val="2E7D74"/>
      </w:rPr>
    </w:lvl>
    <w:lvl w:ilvl="1" w:tplc="FF0E64C8">
      <w:numFmt w:val="decimal"/>
      <w:lvlText w:val=""/>
      <w:lvlJc w:val="left"/>
    </w:lvl>
    <w:lvl w:ilvl="2" w:tplc="DC6A606E">
      <w:numFmt w:val="decimal"/>
      <w:lvlText w:val=""/>
      <w:lvlJc w:val="left"/>
    </w:lvl>
    <w:lvl w:ilvl="3" w:tplc="E0B083B4">
      <w:numFmt w:val="decimal"/>
      <w:lvlText w:val=""/>
      <w:lvlJc w:val="left"/>
    </w:lvl>
    <w:lvl w:ilvl="4" w:tplc="3A44AB82">
      <w:numFmt w:val="decimal"/>
      <w:lvlText w:val=""/>
      <w:lvlJc w:val="left"/>
    </w:lvl>
    <w:lvl w:ilvl="5" w:tplc="190675C6">
      <w:numFmt w:val="decimal"/>
      <w:lvlText w:val=""/>
      <w:lvlJc w:val="left"/>
    </w:lvl>
    <w:lvl w:ilvl="6" w:tplc="D128A4C6">
      <w:numFmt w:val="decimal"/>
      <w:lvlText w:val=""/>
      <w:lvlJc w:val="left"/>
    </w:lvl>
    <w:lvl w:ilvl="7" w:tplc="EB9C6B90">
      <w:numFmt w:val="decimal"/>
      <w:lvlText w:val=""/>
      <w:lvlJc w:val="left"/>
    </w:lvl>
    <w:lvl w:ilvl="8" w:tplc="F4DE6852">
      <w:numFmt w:val="decimal"/>
      <w:lvlText w:val=""/>
      <w:lvlJc w:val="left"/>
    </w:lvl>
  </w:abstractNum>
  <w:num w:numId="1" w16cid:durableId="902103591">
    <w:abstractNumId w:val="0"/>
    <w:lvlOverride w:ilvl="0">
      <w:startOverride w:val="1"/>
    </w:lvlOverride>
  </w:num>
  <w:num w:numId="2" w16cid:durableId="301932185">
    <w:abstractNumId w:val="8"/>
    <w:lvlOverride w:ilvl="0">
      <w:startOverride w:val="1"/>
    </w:lvlOverride>
  </w:num>
  <w:num w:numId="3" w16cid:durableId="11018045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072"/>
    <w:rsid w:val="002D0519"/>
    <w:rsid w:val="005F7072"/>
    <w:rsid w:val="00B81908"/>
    <w:rsid w:val="00EE4D8D"/>
    <w:rsid w:val="00F44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9AECEF"/>
  <w15:docId w15:val="{2E79DA7E-50F4-334A-B3E9-F22D00765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2E7D74"/>
      <w:sz w:val="30"/>
      <w:szCs w:val="30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D05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D0519"/>
  </w:style>
  <w:style w:type="paragraph" w:styleId="Piedepgina">
    <w:name w:val="footer"/>
    <w:basedOn w:val="Normal"/>
    <w:link w:val="PiedepginaCar"/>
    <w:uiPriority w:val="99"/>
    <w:unhideWhenUsed/>
    <w:rsid w:val="002D05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D05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1091</Words>
  <Characters>5471</Characters>
  <Application>Microsoft Office Word</Application>
  <DocSecurity>0</DocSecurity>
  <Lines>287</Lines>
  <Paragraphs>96</Paragraphs>
  <ScaleCrop>false</ScaleCrop>
  <Company/>
  <LinksUpToDate>false</LinksUpToDate>
  <CharactersWithSpaces>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Núria Joanpere</cp:lastModifiedBy>
  <cp:revision>3</cp:revision>
  <dcterms:created xsi:type="dcterms:W3CDTF">2026-10-06T10:37:00Z</dcterms:created>
  <dcterms:modified xsi:type="dcterms:W3CDTF">2026-10-06T13:56:00Z</dcterms:modified>
</cp:coreProperties>
</file>