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Sage Derby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Summers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Game Programming II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Platformer Project 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 main goal of this document is not only to apply consistency, but to outline a bit of how the main gameplay works. Not all of it, but a general framework technically.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Variables (across all scripts):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Private and protected variables: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Denoted as “_privateOrProtectedVariable”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Public variables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Denoted as “publicVariable”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Used primarily when a private variable is needed in another class and doesn’t need to be serialized when accessed in the class.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Denoted as “PropertyOfAVariable”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Scriptable Objects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Scriptable objects are used in this project to hold data that typically transcends scenes, or holds data for options.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Denoted as “ScriptableObjectOrOption”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MonoBehaviors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Monobehaviors are used for any in game component or dynamic element (like event or music handlers)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Denoted as “MonobehaviorComponent”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FileNames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names here are generalized since there aren’t as many assets as in previous games, the groups are divided into general foulders such as “prefab”.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Start and Awake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is used to instantiate variables from outside the script while awake is used to instantiate variables inside of a script.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only happens in the event handler. Update methods must be called “UpdateBlank()” in order to update a variable inside of a script. This is for organization purposes.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