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8450AC" wp14:paraId="0B642005" wp14:textId="1F82D1A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8450AC" w:rsidR="0BE74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Ethan Allen</w:t>
      </w:r>
    </w:p>
    <w:p xmlns:wp14="http://schemas.microsoft.com/office/word/2010/wordml" w:rsidP="718450AC" wp14:paraId="70BBE440" wp14:textId="09BF3C9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8450AC" w:rsidR="0BE74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CS-330: Comp Graphic and Visualization</w:t>
      </w:r>
    </w:p>
    <w:p xmlns:wp14="http://schemas.microsoft.com/office/word/2010/wordml" w:rsidP="718450AC" wp14:paraId="1913DBFB" wp14:textId="1356E789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8450AC" w:rsidR="0BE74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Professor Diesch</w:t>
      </w:r>
    </w:p>
    <w:p xmlns:wp14="http://schemas.microsoft.com/office/word/2010/wordml" w:rsidP="718450AC" wp14:paraId="1F7A8214" wp14:textId="231FD382">
      <w:pPr>
        <w:spacing w:line="480" w:lineRule="auto"/>
      </w:pPr>
      <w:r w:rsidRPr="718450AC" w:rsidR="0BE74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Reflection</w:t>
      </w:r>
    </w:p>
    <w:p xmlns:wp14="http://schemas.microsoft.com/office/word/2010/wordml" w:rsidP="718450AC" wp14:paraId="5207251E" wp14:textId="29C9B210">
      <w:pPr>
        <w:spacing w:line="480" w:lineRule="auto"/>
      </w:pPr>
      <w:r w:rsidR="489CCA9B">
        <w:rPr/>
        <w:t>Justification</w:t>
      </w:r>
    </w:p>
    <w:p xmlns:wp14="http://schemas.microsoft.com/office/word/2010/wordml" w:rsidP="718450AC" wp14:paraId="30B1A8A2" wp14:textId="138C2FD6">
      <w:pPr>
        <w:spacing w:line="480" w:lineRule="auto"/>
      </w:pPr>
      <w:r w:rsidR="0BE74317">
        <w:rPr/>
        <w:t xml:space="preserve">In my project I </w:t>
      </w:r>
      <w:r w:rsidR="7A8FFC9F">
        <w:rPr/>
        <w:t>have</w:t>
      </w:r>
      <w:r w:rsidR="0BE74317">
        <w:rPr/>
        <w:t xml:space="preserve"> 3 main objects, a </w:t>
      </w:r>
      <w:r w:rsidR="3768F86D">
        <w:rPr/>
        <w:t>tabletop</w:t>
      </w:r>
      <w:r w:rsidR="0BE74317">
        <w:rPr/>
        <w:t xml:space="preserve">, a bowl of </w:t>
      </w:r>
      <w:r w:rsidR="1344A677">
        <w:rPr/>
        <w:t>ice cream</w:t>
      </w:r>
      <w:r w:rsidR="0BE74317">
        <w:rPr/>
        <w:t xml:space="preserve">, and a glass cup. I </w:t>
      </w:r>
      <w:r w:rsidR="597A2FB7">
        <w:rPr/>
        <w:t>had</w:t>
      </w:r>
      <w:r w:rsidR="0BE74317">
        <w:rPr/>
        <w:t xml:space="preserve"> to decide what basic meshes I </w:t>
      </w:r>
      <w:r w:rsidR="723BF316">
        <w:rPr/>
        <w:t>would use to create these objects.</w:t>
      </w:r>
    </w:p>
    <w:p xmlns:wp14="http://schemas.microsoft.com/office/word/2010/wordml" w:rsidP="718450AC" wp14:paraId="4F797424" wp14:textId="169ECE4A">
      <w:pPr>
        <w:spacing w:line="480" w:lineRule="auto"/>
      </w:pPr>
      <w:r w:rsidR="723BF316">
        <w:rPr/>
        <w:t xml:space="preserve">For the tabletop, nothing gets simpler than a single plane to place my other objects upon. </w:t>
      </w:r>
      <w:r w:rsidR="21D3ADB3">
        <w:rPr/>
        <w:t>Simply increases the scale to be wide enough for</w:t>
      </w:r>
      <w:r w:rsidR="1FC35C8C">
        <w:rPr/>
        <w:t xml:space="preserve"> my other objects. I coded it to have a wood texture and had given it a glossy wood material to accurately reflect the light better.</w:t>
      </w:r>
    </w:p>
    <w:p xmlns:wp14="http://schemas.microsoft.com/office/word/2010/wordml" w:rsidP="718450AC" wp14:paraId="21B00800" wp14:textId="19686B33">
      <w:pPr>
        <w:spacing w:line="480" w:lineRule="auto"/>
      </w:pPr>
      <w:r w:rsidR="5672E441">
        <w:rPr/>
        <w:t xml:space="preserve">For the glass cup, a tapered cylinder without the bottom being drawn was used. I set the </w:t>
      </w:r>
      <w:r w:rsidR="1E97C888">
        <w:rPr/>
        <w:t>shader's color</w:t>
      </w:r>
      <w:r w:rsidR="5672E441">
        <w:rPr/>
        <w:t xml:space="preserve"> alpha value to </w:t>
      </w:r>
      <w:r w:rsidR="143EF56D">
        <w:rPr/>
        <w:t>0.5,</w:t>
      </w:r>
      <w:r w:rsidR="5672E441">
        <w:rPr/>
        <w:t xml:space="preserve"> so it is </w:t>
      </w:r>
      <w:r w:rsidR="3EBFDE38">
        <w:rPr/>
        <w:t>transparent.</w:t>
      </w:r>
      <w:r w:rsidR="4610FD62">
        <w:rPr/>
        <w:t xml:space="preserve"> The reason I </w:t>
      </w:r>
      <w:r w:rsidR="4610FD62">
        <w:rPr/>
        <w:t>didn’t</w:t>
      </w:r>
      <w:r w:rsidR="4610FD62">
        <w:rPr/>
        <w:t xml:space="preserve"> draw the </w:t>
      </w:r>
      <w:r w:rsidR="2F9CCCE3">
        <w:rPr/>
        <w:t>bottom</w:t>
      </w:r>
      <w:r w:rsidR="4610FD62">
        <w:rPr/>
        <w:t xml:space="preserve"> is because I rotated the mesh on the Z-axis </w:t>
      </w:r>
      <w:r w:rsidR="63480146">
        <w:rPr/>
        <w:t>by</w:t>
      </w:r>
      <w:r w:rsidR="4610FD62">
        <w:rPr/>
        <w:t xml:space="preserve"> 180 degrees to flip it </w:t>
      </w:r>
      <w:r w:rsidR="4610FD62">
        <w:rPr/>
        <w:t>whereas</w:t>
      </w:r>
      <w:r w:rsidR="4610FD62">
        <w:rPr/>
        <w:t xml:space="preserve"> the wider s</w:t>
      </w:r>
      <w:r w:rsidR="7B8212AF">
        <w:rPr/>
        <w:t xml:space="preserve">ide of the cylinder is on top, and this accurately </w:t>
      </w:r>
      <w:r w:rsidR="7B8212AF">
        <w:rPr/>
        <w:t>represents</w:t>
      </w:r>
      <w:r w:rsidR="7B8212AF">
        <w:rPr/>
        <w:t xml:space="preserve"> most cups.</w:t>
      </w:r>
    </w:p>
    <w:p xmlns:wp14="http://schemas.microsoft.com/office/word/2010/wordml" w:rsidP="718450AC" wp14:paraId="2C078E63" wp14:textId="57869CE1">
      <w:pPr>
        <w:spacing w:line="480" w:lineRule="auto"/>
      </w:pPr>
      <w:r w:rsidR="4FABBBCB">
        <w:rPr/>
        <w:t>Finally, a bowl of ice cream. The bowl itself is made of 2 different meshes</w:t>
      </w:r>
      <w:r w:rsidR="0592074C">
        <w:rPr/>
        <w:t>, open hemispheres, and the torus. The main hemisphere which creates the bowl part of the structure is placed upon a smaller upside hemi</w:t>
      </w:r>
      <w:r w:rsidR="4709B4F2">
        <w:rPr/>
        <w:t>s</w:t>
      </w:r>
      <w:r w:rsidR="0592074C">
        <w:rPr/>
        <w:t>phere which a</w:t>
      </w:r>
      <w:r w:rsidR="13EC07DD">
        <w:rPr/>
        <w:t>cts as a fancy stand</w:t>
      </w:r>
      <w:r w:rsidR="3FEBB158">
        <w:rPr/>
        <w:t>. This</w:t>
      </w:r>
      <w:r w:rsidR="3A6A1C18">
        <w:rPr/>
        <w:t xml:space="preserve"> also saves me from having to create a flat bottom bowl. These hemispheres are given a ceramic / marble texture and a glass material for </w:t>
      </w:r>
      <w:r w:rsidR="0929C482">
        <w:rPr/>
        <w:t>its reflective shininess. There are 3 torus that smooth out the bowls connecting edges</w:t>
      </w:r>
      <w:r w:rsidR="41D4C9C0">
        <w:rPr/>
        <w:t>. The bottom torus Gives the stand a stable bottom, the center torus helps connects t</w:t>
      </w:r>
      <w:r w:rsidR="3F0BF41F">
        <w:rPr/>
        <w:t xml:space="preserve">he two hemispheres in a prettier fashion, and the the top torus gives the lip of the bowl definition. Getting the right scale for each torus was a little </w:t>
      </w:r>
      <w:r w:rsidR="14B41189">
        <w:rPr/>
        <w:t>difficult,</w:t>
      </w:r>
      <w:r w:rsidR="3F0BF41F">
        <w:rPr/>
        <w:t xml:space="preserve"> but it went very well </w:t>
      </w:r>
      <w:r w:rsidR="689BC182">
        <w:rPr/>
        <w:t xml:space="preserve">in the end. </w:t>
      </w:r>
      <w:r w:rsidR="689BC182">
        <w:rPr/>
        <w:t xml:space="preserve">The material and texture </w:t>
      </w:r>
      <w:r w:rsidR="3E0DBF9A">
        <w:rPr/>
        <w:t>are</w:t>
      </w:r>
      <w:r w:rsidR="689BC182">
        <w:rPr/>
        <w:t xml:space="preserve"> similar to the bowl itself but with a complimenting color difference.</w:t>
      </w:r>
    </w:p>
    <w:p w:rsidR="20F7D0B4" w:rsidP="718450AC" w:rsidRDefault="20F7D0B4" w14:paraId="68F0D19D" w14:textId="569EA8CF">
      <w:pPr>
        <w:spacing w:line="480" w:lineRule="auto"/>
      </w:pPr>
      <w:r w:rsidR="20F7D0B4">
        <w:rPr/>
        <w:t>Navigation</w:t>
      </w:r>
    </w:p>
    <w:p w:rsidR="20F7D0B4" w:rsidP="718450AC" w:rsidRDefault="20F7D0B4" w14:paraId="618AC501" w14:textId="77F1D36C">
      <w:pPr>
        <w:spacing w:line="480" w:lineRule="auto"/>
      </w:pPr>
      <w:r w:rsidR="20F7D0B4">
        <w:rPr/>
        <w:t xml:space="preserve">Many binds are set for ease of movement to fully experience the project. The mouse is captured so not to leave the window and for full </w:t>
      </w:r>
      <w:r w:rsidR="5BE9D530">
        <w:rPr/>
        <w:t>camera control.</w:t>
      </w:r>
      <w:r w:rsidR="5D459C3A">
        <w:rPr/>
        <w:t xml:space="preserve"> The mouse controls pitch and yaw by moving it forward / backward and left / right.</w:t>
      </w:r>
      <w:r w:rsidR="5BE9D530">
        <w:rPr/>
        <w:t xml:space="preserve"> </w:t>
      </w:r>
      <w:r w:rsidR="5BE9D530">
        <w:rPr/>
        <w:t>‘W’ is used to move forward, ‘S’ to move backward, ‘A’</w:t>
      </w:r>
      <w:r w:rsidR="1ED8FD78">
        <w:rPr/>
        <w:t xml:space="preserve"> to pan left, ‘D’ to pan right</w:t>
      </w:r>
      <w:r w:rsidR="016EDB25">
        <w:rPr/>
        <w:t xml:space="preserve">. For moving up and down you can use ‘E’ to ascend, and ‘Q’ to descend. The mouse scroll wheel has a neat feature to control the speed of </w:t>
      </w:r>
      <w:r w:rsidR="7AF0CCA3">
        <w:rPr/>
        <w:t xml:space="preserve">these binds. Scroll up / in to increase the speed of </w:t>
      </w:r>
      <w:r w:rsidR="6D032CEC">
        <w:rPr/>
        <w:t>movement and</w:t>
      </w:r>
      <w:r w:rsidR="7AF0CCA3">
        <w:rPr/>
        <w:t xml:space="preserve"> scroll down / out to decrease speed.</w:t>
      </w:r>
    </w:p>
    <w:p w:rsidR="0EDB2D0F" w:rsidP="718450AC" w:rsidRDefault="0EDB2D0F" w14:paraId="22F35952" w14:textId="7133D55B">
      <w:pPr>
        <w:spacing w:line="480" w:lineRule="auto"/>
      </w:pPr>
      <w:r w:rsidR="0EDB2D0F">
        <w:rPr/>
        <w:t>Functions</w:t>
      </w:r>
    </w:p>
    <w:p w:rsidR="0EDB2D0F" w:rsidP="718450AC" w:rsidRDefault="0EDB2D0F" w14:paraId="5FB423A5" w14:textId="61A524ED">
      <w:pPr>
        <w:spacing w:line="480" w:lineRule="auto"/>
      </w:pPr>
      <w:r w:rsidR="0EDB2D0F">
        <w:rPr/>
        <w:t xml:space="preserve">The functions within this project are created with efficiency in mind. </w:t>
      </w:r>
      <w:r w:rsidR="0EDB2D0F">
        <w:rPr/>
        <w:t>As</w:t>
      </w:r>
      <w:r w:rsidR="0EDB2D0F">
        <w:rPr/>
        <w:t xml:space="preserve"> learned in each of the milestones, I was able to combine them all in the final project</w:t>
      </w:r>
      <w:r w:rsidR="195AC240">
        <w:rPr/>
        <w:t>. Functions that control the mesh loading, material and texture setting, and the creation of lights to illuminate the scene. Thes</w:t>
      </w:r>
      <w:r w:rsidR="32AA4FB8">
        <w:rPr/>
        <w:t xml:space="preserve">e functions allowed me to build my 3D space with many fewer lines of code. When it came to the lights, I simply could copy and paste a few lines and change some values to achieve a </w:t>
      </w:r>
      <w:r w:rsidR="61B2AE15">
        <w:rPr/>
        <w:t>brand-new</w:t>
      </w:r>
      <w:r w:rsidR="32AA4FB8">
        <w:rPr/>
        <w:t xml:space="preserve"> light. </w:t>
      </w:r>
      <w:r w:rsidR="74E558F7">
        <w:rPr/>
        <w:t>For the ice cream scoops, being similar objects, it was easy to copy one scoop and simply change the texture to another flavor, extremely helpful.</w:t>
      </w:r>
      <w:r w:rsidR="2C1714EE">
        <w:rPr/>
        <w:t xml:space="preserve"> In the </w:t>
      </w:r>
      <w:r w:rsidR="56571C78">
        <w:rPr/>
        <w:t>future,</w:t>
      </w:r>
      <w:r w:rsidR="2C1714EE">
        <w:rPr/>
        <w:t xml:space="preserve"> when I create 3D spaces with OpenGL, I can use the code </w:t>
      </w:r>
      <w:r w:rsidR="2C1714EE">
        <w:rPr/>
        <w:t>I’ve</w:t>
      </w:r>
      <w:r w:rsidR="2C1714EE">
        <w:rPr/>
        <w:t xml:space="preserve"> written here for a much more efficient approach to a new</w:t>
      </w:r>
      <w:r w:rsidR="7DE4E157">
        <w:rPr/>
        <w:t xml:space="preserve"> scene</w:t>
      </w:r>
      <w:r w:rsidR="2C1714EE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711DAD"/>
    <w:rsid w:val="016EDB25"/>
    <w:rsid w:val="03557DE4"/>
    <w:rsid w:val="0382DC2E"/>
    <w:rsid w:val="044A16CB"/>
    <w:rsid w:val="0592074C"/>
    <w:rsid w:val="08810D58"/>
    <w:rsid w:val="08BBEB11"/>
    <w:rsid w:val="0929C482"/>
    <w:rsid w:val="0A3D9C5B"/>
    <w:rsid w:val="0A82B5BC"/>
    <w:rsid w:val="0BE74317"/>
    <w:rsid w:val="0E0E10E1"/>
    <w:rsid w:val="0EDB2D0F"/>
    <w:rsid w:val="1344A677"/>
    <w:rsid w:val="13EC07DD"/>
    <w:rsid w:val="143EF56D"/>
    <w:rsid w:val="1498DB02"/>
    <w:rsid w:val="14B41189"/>
    <w:rsid w:val="152BFB09"/>
    <w:rsid w:val="15AD70EF"/>
    <w:rsid w:val="19527BBB"/>
    <w:rsid w:val="195AC240"/>
    <w:rsid w:val="1A0FA614"/>
    <w:rsid w:val="1D988451"/>
    <w:rsid w:val="1E97C888"/>
    <w:rsid w:val="1ED8FD78"/>
    <w:rsid w:val="1FC35C8C"/>
    <w:rsid w:val="20F7D0B4"/>
    <w:rsid w:val="21D3ADB3"/>
    <w:rsid w:val="22331EF1"/>
    <w:rsid w:val="23758EEE"/>
    <w:rsid w:val="23C74145"/>
    <w:rsid w:val="23C782D7"/>
    <w:rsid w:val="24DE3876"/>
    <w:rsid w:val="24EA29D8"/>
    <w:rsid w:val="25711DAD"/>
    <w:rsid w:val="2683D091"/>
    <w:rsid w:val="27666180"/>
    <w:rsid w:val="27F09DE2"/>
    <w:rsid w:val="29FD9E44"/>
    <w:rsid w:val="2B93034E"/>
    <w:rsid w:val="2C1714EE"/>
    <w:rsid w:val="2DB30944"/>
    <w:rsid w:val="2F9CCCE3"/>
    <w:rsid w:val="30116FEC"/>
    <w:rsid w:val="30278B43"/>
    <w:rsid w:val="32AA4FB8"/>
    <w:rsid w:val="34A0851C"/>
    <w:rsid w:val="350537EC"/>
    <w:rsid w:val="3768F86D"/>
    <w:rsid w:val="37FB33BC"/>
    <w:rsid w:val="38B65144"/>
    <w:rsid w:val="39CE90D6"/>
    <w:rsid w:val="3A132429"/>
    <w:rsid w:val="3A6A1C18"/>
    <w:rsid w:val="3B0A89A9"/>
    <w:rsid w:val="3BE9F632"/>
    <w:rsid w:val="3C98F1DF"/>
    <w:rsid w:val="3E0DBF9A"/>
    <w:rsid w:val="3EB88FDB"/>
    <w:rsid w:val="3EBFDE38"/>
    <w:rsid w:val="3F0BF41F"/>
    <w:rsid w:val="3FA2A96D"/>
    <w:rsid w:val="3FCAB922"/>
    <w:rsid w:val="3FEBB158"/>
    <w:rsid w:val="41D4C9C0"/>
    <w:rsid w:val="422C7967"/>
    <w:rsid w:val="426B01FB"/>
    <w:rsid w:val="43A7A600"/>
    <w:rsid w:val="4610FD62"/>
    <w:rsid w:val="4709B4F2"/>
    <w:rsid w:val="489CCA9B"/>
    <w:rsid w:val="493E629C"/>
    <w:rsid w:val="498F643F"/>
    <w:rsid w:val="4A53C524"/>
    <w:rsid w:val="4AEA210E"/>
    <w:rsid w:val="4D56FE16"/>
    <w:rsid w:val="4E1CD659"/>
    <w:rsid w:val="4E906E80"/>
    <w:rsid w:val="4E9B8686"/>
    <w:rsid w:val="4FABBBCB"/>
    <w:rsid w:val="5377EDB5"/>
    <w:rsid w:val="53B2FD78"/>
    <w:rsid w:val="540CCC64"/>
    <w:rsid w:val="55200C27"/>
    <w:rsid w:val="56571C78"/>
    <w:rsid w:val="5672E441"/>
    <w:rsid w:val="58DF8030"/>
    <w:rsid w:val="59248AEE"/>
    <w:rsid w:val="597A2FB7"/>
    <w:rsid w:val="5B30951C"/>
    <w:rsid w:val="5BE9D530"/>
    <w:rsid w:val="5D459C3A"/>
    <w:rsid w:val="5F6CF529"/>
    <w:rsid w:val="61B2AE15"/>
    <w:rsid w:val="63480146"/>
    <w:rsid w:val="6719C04C"/>
    <w:rsid w:val="6823EC8F"/>
    <w:rsid w:val="689BC182"/>
    <w:rsid w:val="689C6DD9"/>
    <w:rsid w:val="692149F3"/>
    <w:rsid w:val="6AAD0B81"/>
    <w:rsid w:val="6ABED0CE"/>
    <w:rsid w:val="6D032CEC"/>
    <w:rsid w:val="6D16FC90"/>
    <w:rsid w:val="6F6D5C3C"/>
    <w:rsid w:val="718450AC"/>
    <w:rsid w:val="723BF316"/>
    <w:rsid w:val="72E07B07"/>
    <w:rsid w:val="74E558F7"/>
    <w:rsid w:val="7A8FFC9F"/>
    <w:rsid w:val="7AEF0C15"/>
    <w:rsid w:val="7AF0CCA3"/>
    <w:rsid w:val="7B8212AF"/>
    <w:rsid w:val="7DE4E157"/>
    <w:rsid w:val="7E035694"/>
    <w:rsid w:val="7E374F50"/>
    <w:rsid w:val="7FB99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6C47"/>
  <w15:chartTrackingRefBased/>
  <w15:docId w15:val="{EBE1739F-90DA-4435-BDA2-3B28563CB9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2026-10-19T04:24:35.2270681Z</dcterms:created>
  <dcterms:modified xsi:type="dcterms:W3CDTF">2026-10-19T04:53:56.6328344Z</dcterms:modified>
  <dc:creator>The Divine Outcasts</dc:creator>
  <lastModifiedBy>The Divine Outcasts</lastModifiedBy>
</coreProperties>
</file>