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CFE04" w14:textId="68D9C39F" w:rsidR="00496DE2" w:rsidRDefault="004F6054">
      <w:r>
        <w:t xml:space="preserve">Some </w:t>
      </w:r>
      <w:proofErr w:type="spellStart"/>
      <w:r>
        <w:t>reserchers</w:t>
      </w:r>
      <w:proofErr w:type="spellEnd"/>
      <w:r>
        <w:t xml:space="preserve"> ‘attack’ object recognition by adding </w:t>
      </w:r>
      <w:proofErr w:type="spellStart"/>
      <w:r>
        <w:t>pixles</w:t>
      </w:r>
      <w:proofErr w:type="spellEnd"/>
      <w:r>
        <w:t xml:space="preserve"> to an image. If people are aware of what exactly makes an AI fail, does that decrease trust in the AI wholly, or selectively only in contexts that cause AI failures</w:t>
      </w:r>
    </w:p>
    <w:p w14:paraId="053298D6" w14:textId="5F44264A" w:rsidR="009A3ACC" w:rsidRDefault="001C11D8">
      <w:proofErr w:type="spellStart"/>
      <w:r>
        <w:t>Confidnece</w:t>
      </w:r>
      <w:proofErr w:type="spellEnd"/>
      <w:r>
        <w:t xml:space="preserve"> Heuristics vs calibration hypothesis </w:t>
      </w:r>
    </w:p>
    <w:p w14:paraId="547DD0A1" w14:textId="0C420F07" w:rsidR="00284D01" w:rsidRDefault="00284D01">
      <w:r>
        <w:t xml:space="preserve">Manipulate confidence independent of accuracy </w:t>
      </w:r>
    </w:p>
    <w:p w14:paraId="5D472FA5" w14:textId="7A9899B1" w:rsidR="005F0CA0" w:rsidRDefault="005F0CA0">
      <w:r>
        <w:t xml:space="preserve">Price and Stone 2004: Advisors </w:t>
      </w:r>
      <w:r w:rsidR="00C40684">
        <w:t>predicted if a stock would go up or down.</w:t>
      </w:r>
    </w:p>
    <w:p w14:paraId="4B4D0A1F" w14:textId="52258FA2" w:rsidR="00B3083A" w:rsidRDefault="00B3083A">
      <w:r>
        <w:t xml:space="preserve">Moderate condition: </w:t>
      </w:r>
      <w:r w:rsidR="001B63F2">
        <w:t xml:space="preserve">target occurred to half events, not occurred for other half. Extreme set: </w:t>
      </w:r>
      <w:r w:rsidR="001C1C14">
        <w:t xml:space="preserve">added 15% confidence to judgements above 50%, and subtracted 15% to judgements below 50%. </w:t>
      </w:r>
    </w:p>
    <w:p w14:paraId="6D0AF8E2" w14:textId="7376D239" w:rsidR="00C40684" w:rsidRDefault="00C40684">
      <w:proofErr w:type="spellStart"/>
      <w:r>
        <w:t>Tenney</w:t>
      </w:r>
      <w:proofErr w:type="spellEnd"/>
      <w:r>
        <w:t>: was a suspect absent or present</w:t>
      </w:r>
    </w:p>
    <w:p w14:paraId="306BCB2C" w14:textId="4BFE30CA" w:rsidR="00C40684" w:rsidRDefault="007A64ED">
      <w:r>
        <w:t xml:space="preserve">Sah: </w:t>
      </w:r>
      <w:r w:rsidR="00482F00">
        <w:t>Estimate weight</w:t>
      </w:r>
    </w:p>
    <w:p w14:paraId="1441D1D4" w14:textId="2D684F35" w:rsidR="002E1A45" w:rsidRDefault="002E1A45">
      <w:r>
        <w:t>Conflicts:</w:t>
      </w:r>
    </w:p>
    <w:p w14:paraId="15B3685E" w14:textId="5617AD71" w:rsidR="002E1A45" w:rsidRDefault="00851C65">
      <w:r>
        <w:t xml:space="preserve">Both in agreement: </w:t>
      </w:r>
    </w:p>
    <w:p w14:paraId="6565A8A2" w14:textId="615C6CFC" w:rsidR="00851C65" w:rsidRDefault="00851C65">
      <w:r>
        <w:t>Both in conflict:</w:t>
      </w:r>
    </w:p>
    <w:p w14:paraId="31CDEA19" w14:textId="459D4363" w:rsidR="00A96917" w:rsidRDefault="00A96917">
      <w:r w:rsidRPr="00A96917">
        <w:t>Weight of Advice’ measure used by Yaniv (2004),</w:t>
      </w:r>
    </w:p>
    <w:p w14:paraId="341DCEDD" w14:textId="7EC90AC1" w:rsidR="00D240FC" w:rsidRDefault="00D240FC">
      <w:r>
        <w:t>Intro:</w:t>
      </w:r>
    </w:p>
    <w:p w14:paraId="2BDE4FB7" w14:textId="5AFAAA04" w:rsidR="002970BA" w:rsidRDefault="00055609">
      <w:r>
        <w:t xml:space="preserve">Two branches of metacognition: appraisals of self-accuracy, and appraisals of other’s accuracy. </w:t>
      </w:r>
      <w:r w:rsidR="002970BA">
        <w:t>Relevant in a number of contexts: seeking medical or financial advice, actuaries</w:t>
      </w:r>
      <w:r w:rsidR="00884D01">
        <w:t>, trustworthiness of politicians</w:t>
      </w:r>
      <w:r w:rsidR="00587702">
        <w:t xml:space="preserve"> etc. Recent</w:t>
      </w:r>
      <w:r w:rsidR="00406B5C">
        <w:t>ly emerging</w:t>
      </w:r>
      <w:r w:rsidR="00587702">
        <w:t xml:space="preserve"> paradigm looks specifically at how people </w:t>
      </w:r>
      <w:r w:rsidR="005622F5">
        <w:t xml:space="preserve">incorporate decisions from AI algorithms to guide decisions. Such decisions entail two parts: </w:t>
      </w:r>
      <w:r w:rsidR="0009207A">
        <w:t xml:space="preserve">accurately </w:t>
      </w:r>
      <w:r w:rsidR="0051731E">
        <w:t>choosing the right outcome</w:t>
      </w:r>
      <w:r w:rsidR="005622F5">
        <w:t>, and</w:t>
      </w:r>
      <w:r w:rsidR="0057246C">
        <w:t xml:space="preserve"> </w:t>
      </w:r>
      <w:r w:rsidR="0009207A">
        <w:t>when possible</w:t>
      </w:r>
      <w:r w:rsidR="001018BF">
        <w:t xml:space="preserve">, </w:t>
      </w:r>
      <w:r w:rsidR="0057246C">
        <w:t>expressing</w:t>
      </w:r>
      <w:r w:rsidR="005622F5">
        <w:t xml:space="preserve"> a</w:t>
      </w:r>
      <w:r w:rsidR="001018BF">
        <w:t>n appropriate</w:t>
      </w:r>
      <w:r w:rsidR="005622F5">
        <w:t xml:space="preserve"> level of confidence in that decision. </w:t>
      </w:r>
    </w:p>
    <w:p w14:paraId="5D593B6F" w14:textId="135CCA28" w:rsidR="001018BF" w:rsidRDefault="001018BF">
      <w:r>
        <w:t xml:space="preserve">A key phenomenon is </w:t>
      </w:r>
      <w:r w:rsidR="0025445B">
        <w:t xml:space="preserve">this overconfidence heuristic and how it’s modulated by </w:t>
      </w:r>
      <w:r w:rsidR="00E52AF7">
        <w:t xml:space="preserve">calibration hypothesis. </w:t>
      </w:r>
      <w:r w:rsidR="008949F6">
        <w:t>As a primer to overconfidence, we’ll start with a paper by Prince &amp; Stone</w:t>
      </w:r>
    </w:p>
    <w:p w14:paraId="69C41DBF" w14:textId="2C4EB061" w:rsidR="008949F6" w:rsidRDefault="008949F6"/>
    <w:p w14:paraId="61D13EFF" w14:textId="336A9A99" w:rsidR="00096C61" w:rsidRDefault="00096C61"/>
    <w:p w14:paraId="1BB9B0E2" w14:textId="2C303B30" w:rsidR="00096C61" w:rsidRDefault="00096C61">
      <w:r>
        <w:t xml:space="preserve">Key idea, is people’s decision making on a per trial basis influence by calibration </w:t>
      </w:r>
    </w:p>
    <w:sectPr w:rsidR="00096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054"/>
    <w:rsid w:val="00055609"/>
    <w:rsid w:val="0009207A"/>
    <w:rsid w:val="00096C61"/>
    <w:rsid w:val="001018BF"/>
    <w:rsid w:val="001476E2"/>
    <w:rsid w:val="001B63F2"/>
    <w:rsid w:val="001C11D8"/>
    <w:rsid w:val="001C1C14"/>
    <w:rsid w:val="0025445B"/>
    <w:rsid w:val="00284D01"/>
    <w:rsid w:val="002970BA"/>
    <w:rsid w:val="002E1A45"/>
    <w:rsid w:val="003225C9"/>
    <w:rsid w:val="00406B5C"/>
    <w:rsid w:val="00482F00"/>
    <w:rsid w:val="004F6054"/>
    <w:rsid w:val="0051731E"/>
    <w:rsid w:val="005622F5"/>
    <w:rsid w:val="0057246C"/>
    <w:rsid w:val="00587702"/>
    <w:rsid w:val="005F0CA0"/>
    <w:rsid w:val="007A64ED"/>
    <w:rsid w:val="00851C65"/>
    <w:rsid w:val="00884D01"/>
    <w:rsid w:val="008949F6"/>
    <w:rsid w:val="009A3ACC"/>
    <w:rsid w:val="009B1451"/>
    <w:rsid w:val="00A96917"/>
    <w:rsid w:val="00B3083A"/>
    <w:rsid w:val="00C40684"/>
    <w:rsid w:val="00D240FC"/>
    <w:rsid w:val="00E5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902AF"/>
  <w15:chartTrackingRefBased/>
  <w15:docId w15:val="{04411627-CC4D-4279-8C4F-4A3CCD663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Yuquimpo, Jonathan</dc:creator>
  <cp:keywords/>
  <dc:description/>
  <cp:lastModifiedBy>Yuquimpo, Jonathan</cp:lastModifiedBy>
  <cp:revision>29</cp:revision>
  <dcterms:created xsi:type="dcterms:W3CDTF">2021-11-15T23:13:00Z</dcterms:created>
  <dcterms:modified xsi:type="dcterms:W3CDTF">2021-11-18T17:07:00Z</dcterms:modified>
</cp:coreProperties>
</file>