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42E7F82F" w:rsidR="00AC2A8C" w:rsidRPr="003A36F3" w:rsidRDefault="00457EBD" w:rsidP="00884F75">
      <w:pPr>
        <w:pStyle w:val="Title"/>
        <w:spacing w:line="240" w:lineRule="auto"/>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hAnsi="Times New Roman" w:cs="Times New Roman"/>
            </w:rPr>
            <w:t>Long-Term Effects of Value-Driven Attentional Capture on Memory: Reward Influences Criterion but not Discriminability</w:t>
          </w:r>
        </w:sdtContent>
      </w:sdt>
    </w:p>
    <w:p w14:paraId="5EAD0869" w14:textId="78391555"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Jonathan Yuquimpo</w:t>
      </w:r>
    </w:p>
    <w:p w14:paraId="2F289AE8" w14:textId="761091FA"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University of Illinois at Urbana-Champaign</w:t>
      </w:r>
    </w:p>
    <w:sdt>
      <w:sdtPr>
        <w:rPr>
          <w:rFonts w:ascii="Times New Roman" w:hAnsi="Times New Roman" w:cs="Times New Roman"/>
        </w:rPr>
        <w:alias w:val="Author Note:"/>
        <w:tag w:val="Author Note:"/>
        <w:id w:val="266668659"/>
        <w:placeholder>
          <w:docPart w:val="2110DD5A004D46E68D2115E75612B2C8"/>
        </w:placeholder>
        <w:temporary/>
        <w:showingPlcHdr/>
        <w15:appearance w15:val="hidden"/>
      </w:sdtPr>
      <w:sdtEndPr/>
      <w:sdtContent>
        <w:p w14:paraId="43CB8C4D" w14:textId="77777777" w:rsidR="00AC2A8C" w:rsidRPr="003A36F3" w:rsidRDefault="00AC2A8C" w:rsidP="00884F75">
          <w:pPr>
            <w:pStyle w:val="Title"/>
            <w:spacing w:line="240" w:lineRule="auto"/>
            <w:rPr>
              <w:rFonts w:ascii="Times New Roman" w:hAnsi="Times New Roman" w:cs="Times New Roman"/>
            </w:rPr>
          </w:pPr>
          <w:r w:rsidRPr="003A36F3">
            <w:rPr>
              <w:rFonts w:ascii="Times New Roman" w:hAnsi="Times New Roman" w:cs="Times New Roman"/>
            </w:rPr>
            <w:t>Author Note</w:t>
          </w:r>
        </w:p>
      </w:sdtContent>
    </w:sdt>
    <w:sdt>
      <w:sdtPr>
        <w:rPr>
          <w:rFonts w:ascii="Times New Roman" w:hAnsi="Times New Roman" w:cs="Times New Roman"/>
        </w:rPr>
        <w:alias w:val="Include any grant/funding information and a complete correspondence address:"/>
        <w:tag w:val="Include any grant/funding information and a complete correspondence address:"/>
        <w:id w:val="716785028"/>
        <w:placeholder>
          <w:docPart w:val="E31B2289D4E14BE49FE73E04FBC2FF54"/>
        </w:placeholder>
        <w:temporary/>
        <w:showingPlcHdr/>
        <w15:appearance w15:val="hidden"/>
        <w:text/>
      </w:sdtPr>
      <w:sdtEndPr/>
      <w:sdtContent>
        <w:p w14:paraId="72D22D87" w14:textId="77777777"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[Include any grant/funding information and a complete correspondence address.]</w:t>
          </w:r>
        </w:p>
      </w:sdtContent>
    </w:sdt>
    <w:p w14:paraId="197110C4" w14:textId="77777777"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EndPr/>
      <w:sdtContent>
        <w:p w14:paraId="53F18A47" w14:textId="77777777" w:rsidR="00AC2A8C" w:rsidRPr="00AC2A8C" w:rsidRDefault="00AC2A8C" w:rsidP="00884F75">
          <w:pPr>
            <w:pageBreakBefore/>
            <w:spacing w:line="240" w:lineRule="auto"/>
            <w:jc w:val="center"/>
            <w:outlineLvl w:val="0"/>
            <w:rPr>
              <w:rFonts w:ascii="Times New Roman" w:eastAsia="SimHei" w:hAnsi="Times New Roman" w:cs="Times New Roman"/>
              <w:kern w:val="24"/>
              <w:sz w:val="24"/>
              <w:szCs w:val="24"/>
              <w:lang w:eastAsia="ja-JP"/>
            </w:rPr>
          </w:pPr>
          <w:r w:rsidRPr="00AC2A8C">
            <w:rPr>
              <w:rFonts w:ascii="Times New Roman" w:eastAsia="SimHei" w:hAnsi="Times New Roman" w:cs="Times New Roman"/>
              <w:kern w:val="24"/>
              <w:sz w:val="24"/>
              <w:szCs w:val="24"/>
              <w:lang w:eastAsia="ja-JP"/>
            </w:rPr>
            <w:t>Abstract</w:t>
          </w:r>
        </w:p>
      </w:sdtContent>
    </w:sdt>
    <w:p w14:paraId="7452BA61" w14:textId="757004BA" w:rsidR="00AC2A8C" w:rsidRPr="00AC2A8C" w:rsidRDefault="00AC2A8C" w:rsidP="00884F75">
      <w:pPr>
        <w:spacing w:line="240" w:lineRule="auto"/>
        <w:rPr>
          <w:rFonts w:ascii="Times New Roman" w:eastAsia="SimSun" w:hAnsi="Times New Roman" w:cs="Times New Roman"/>
          <w:sz w:val="24"/>
          <w:szCs w:val="24"/>
          <w:lang w:eastAsia="ja-JP"/>
        </w:rPr>
      </w:pPr>
      <w:r w:rsidRPr="003A36F3">
        <w:rPr>
          <w:rFonts w:ascii="Times New Roman" w:eastAsia="SimSun" w:hAnsi="Times New Roman" w:cs="Times New Roman"/>
          <w:sz w:val="24"/>
          <w:szCs w:val="24"/>
          <w:lang w:eastAsia="ja-JP"/>
        </w:rPr>
        <w:t>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no evidence that rewarded colors improved memory, but recognizers tended to employ a more conservative criterion on lists with rewarded colors.</w:t>
      </w:r>
    </w:p>
    <w:p w14:paraId="24C50D5B" w14:textId="6EE22DB0" w:rsidR="00AC2A8C" w:rsidRPr="00AC2A8C" w:rsidRDefault="00AC2A8C" w:rsidP="00884F75">
      <w:pPr>
        <w:spacing w:line="240" w:lineRule="auto"/>
        <w:ind w:firstLine="720"/>
        <w:rPr>
          <w:rFonts w:ascii="Times New Roman" w:eastAsia="SimSun" w:hAnsi="Times New Roman" w:cs="Times New Roman"/>
          <w:kern w:val="24"/>
          <w:sz w:val="24"/>
          <w:szCs w:val="24"/>
          <w:lang w:eastAsia="ja-JP"/>
        </w:rPr>
      </w:pPr>
      <w:r w:rsidRPr="00AC2A8C">
        <w:rPr>
          <w:rFonts w:ascii="Times New Roman" w:eastAsia="SimSun" w:hAnsi="Times New Roman" w:cs="Times New Roman"/>
          <w:i/>
          <w:iCs/>
          <w:kern w:val="24"/>
          <w:sz w:val="24"/>
          <w:szCs w:val="24"/>
          <w:lang w:eastAsia="ja-JP"/>
        </w:rPr>
        <w:t>Keywords</w:t>
      </w:r>
      <w:r w:rsidRPr="00AC2A8C">
        <w:rPr>
          <w:rFonts w:ascii="Times New Roman" w:eastAsia="SimSun" w:hAnsi="Times New Roman" w:cs="Times New Roman"/>
          <w:kern w:val="24"/>
          <w:sz w:val="24"/>
          <w:szCs w:val="24"/>
          <w:lang w:eastAsia="ja-JP"/>
        </w:rPr>
        <w:t xml:space="preserve">:  </w:t>
      </w:r>
      <w:r w:rsidR="00F677E5">
        <w:rPr>
          <w:rFonts w:ascii="Times New Roman" w:eastAsia="SimSun" w:hAnsi="Times New Roman" w:cs="Times New Roman"/>
          <w:kern w:val="24"/>
          <w:sz w:val="24"/>
          <w:szCs w:val="24"/>
          <w:lang w:eastAsia="ja-JP"/>
        </w:rPr>
        <w:t xml:space="preserve">reward, </w:t>
      </w:r>
      <w:r w:rsidR="00F677E5" w:rsidRPr="00F677E5">
        <w:rPr>
          <w:rFonts w:ascii="Times New Roman" w:eastAsia="SimSun" w:hAnsi="Times New Roman" w:cs="Times New Roman"/>
          <w:kern w:val="24"/>
          <w:sz w:val="24"/>
          <w:szCs w:val="24"/>
          <w:lang w:eastAsia="ja-JP"/>
        </w:rPr>
        <w:t>attentional capture</w:t>
      </w:r>
      <w:r w:rsidR="00F677E5">
        <w:rPr>
          <w:rFonts w:ascii="Times New Roman" w:eastAsia="SimSun" w:hAnsi="Times New Roman" w:cs="Times New Roman"/>
          <w:kern w:val="24"/>
          <w:sz w:val="24"/>
          <w:szCs w:val="24"/>
          <w:lang w:eastAsia="ja-JP"/>
        </w:rPr>
        <w:t>,</w:t>
      </w:r>
      <w:r w:rsidR="00F677E5" w:rsidRPr="00F677E5">
        <w:rPr>
          <w:rFonts w:ascii="Times New Roman" w:eastAsia="SimSun" w:hAnsi="Times New Roman" w:cs="Times New Roman"/>
          <w:kern w:val="24"/>
          <w:sz w:val="24"/>
          <w:szCs w:val="24"/>
          <w:lang w:eastAsia="ja-JP"/>
        </w:rPr>
        <w:t xml:space="preserve"> visual working memory</w:t>
      </w:r>
    </w:p>
    <w:p w14:paraId="4B0596FF" w14:textId="4152D281"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p w14:paraId="6343CA91" w14:textId="343D01E9" w:rsidR="00D44F6D" w:rsidRPr="003A36F3" w:rsidRDefault="00457EBD" w:rsidP="00884F75">
      <w:pPr>
        <w:spacing w:line="24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eastAsia="SimSun" w:hAnsi="Times New Roman" w:cs="Times New Roman"/>
              <w:kern w:val="24"/>
              <w:sz w:val="24"/>
              <w:szCs w:val="24"/>
              <w:lang w:eastAsia="ja-JP"/>
            </w:rPr>
            <w:t>Long-Term Effects of Value-Driven Attentional Capture on Memory: Reward Influences Criterion but not Discriminability</w:t>
          </w:r>
        </w:sdtContent>
      </w:sdt>
    </w:p>
    <w:p w14:paraId="4B3004FD" w14:textId="599DBC5B" w:rsidR="00867AB3" w:rsidRPr="003A36F3" w:rsidRDefault="00867AB3" w:rsidP="00884F75">
      <w:pPr>
        <w:spacing w:line="240" w:lineRule="auto"/>
        <w:ind w:firstLine="720"/>
        <w:rPr>
          <w:rFonts w:ascii="Times New Roman" w:hAnsi="Times New Roman" w:cs="Times New Roman"/>
          <w:sz w:val="24"/>
          <w:szCs w:val="24"/>
        </w:rPr>
      </w:pPr>
      <w:commentRangeStart w:id="0"/>
      <w:r w:rsidRPr="003A36F3">
        <w:rPr>
          <w:rFonts w:ascii="Times New Roman" w:hAnsi="Times New Roman" w:cs="Times New Roman"/>
          <w:sz w:val="24"/>
          <w:szCs w:val="24"/>
        </w:rPr>
        <w:t>Reward</w:t>
      </w:r>
      <w:commentRangeEnd w:id="0"/>
      <w:r w:rsidR="00AF1943" w:rsidRPr="003A36F3">
        <w:rPr>
          <w:rStyle w:val="CommentReference"/>
          <w:rFonts w:ascii="Times New Roman" w:hAnsi="Times New Roman" w:cs="Times New Roman"/>
          <w:sz w:val="24"/>
          <w:szCs w:val="24"/>
        </w:rPr>
        <w:commentReference w:id="0"/>
      </w:r>
      <w:r w:rsidRPr="003A36F3">
        <w:rPr>
          <w:rFonts w:ascii="Times New Roman" w:hAnsi="Times New Roman" w:cs="Times New Roman"/>
          <w:sz w:val="24"/>
          <w:szCs w:val="24"/>
        </w:rPr>
        <w:t xml:space="preserve"> is a powerful motivator that </w:t>
      </w:r>
      <w:r w:rsidR="004E3A71" w:rsidRPr="003A36F3">
        <w:rPr>
          <w:rFonts w:ascii="Times New Roman" w:hAnsi="Times New Roman" w:cs="Times New Roman"/>
          <w:sz w:val="24"/>
          <w:szCs w:val="24"/>
        </w:rPr>
        <w:t>underlies many human behaviors and cognitive processes</w:t>
      </w:r>
      <w:r w:rsidR="003F783E" w:rsidRPr="003A36F3">
        <w:rPr>
          <w:rFonts w:ascii="Times New Roman" w:hAnsi="Times New Roman" w:cs="Times New Roman"/>
          <w:sz w:val="24"/>
          <w:szCs w:val="24"/>
        </w:rPr>
        <w:t xml:space="preserve"> (</w:t>
      </w:r>
      <w:r w:rsidR="003F783E" w:rsidRPr="003A36F3">
        <w:rPr>
          <w:rFonts w:ascii="Times New Roman" w:hAnsi="Times New Roman" w:cs="Times New Roman"/>
          <w:b/>
          <w:bCs/>
          <w:sz w:val="24"/>
          <w:szCs w:val="24"/>
        </w:rPr>
        <w:t>Madan, 201</w:t>
      </w:r>
      <w:r w:rsidR="003F783E" w:rsidRPr="003A36F3">
        <w:rPr>
          <w:rFonts w:ascii="Times New Roman" w:hAnsi="Times New Roman" w:cs="Times New Roman"/>
          <w:sz w:val="24"/>
          <w:szCs w:val="24"/>
        </w:rPr>
        <w:t>7)</w:t>
      </w:r>
      <w:r w:rsidR="004E3A71" w:rsidRPr="003A36F3">
        <w:rPr>
          <w:rFonts w:ascii="Times New Roman" w:hAnsi="Times New Roman" w:cs="Times New Roman"/>
          <w:sz w:val="24"/>
          <w:szCs w:val="24"/>
        </w:rPr>
        <w:t>.</w:t>
      </w:r>
      <w:r w:rsidR="00CE0637" w:rsidRPr="003A36F3">
        <w:rPr>
          <w:rFonts w:ascii="Times New Roman" w:hAnsi="Times New Roman" w:cs="Times New Roman"/>
          <w:sz w:val="24"/>
          <w:szCs w:val="24"/>
        </w:rPr>
        <w:t xml:space="preserve"> One </w:t>
      </w:r>
      <w:r w:rsidR="00F9571A" w:rsidRPr="003A36F3">
        <w:rPr>
          <w:rFonts w:ascii="Times New Roman" w:hAnsi="Times New Roman" w:cs="Times New Roman"/>
          <w:sz w:val="24"/>
          <w:szCs w:val="24"/>
        </w:rPr>
        <w:t>area in which reward has become increasingly relevant is attention</w:t>
      </w:r>
      <w:r w:rsidR="007311AD" w:rsidRPr="003A36F3">
        <w:rPr>
          <w:rFonts w:ascii="Times New Roman" w:hAnsi="Times New Roman" w:cs="Times New Roman"/>
          <w:sz w:val="24"/>
          <w:szCs w:val="24"/>
        </w:rPr>
        <w:t>.</w:t>
      </w:r>
      <w:r w:rsidR="007011CE" w:rsidRPr="003A36F3">
        <w:rPr>
          <w:rFonts w:ascii="Times New Roman" w:hAnsi="Times New Roman" w:cs="Times New Roman"/>
          <w:sz w:val="24"/>
          <w:szCs w:val="24"/>
        </w:rPr>
        <w:t xml:space="preserve"> A</w:t>
      </w:r>
      <w:r w:rsidR="007311AD"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has</w:t>
      </w:r>
      <w:r w:rsidR="007011CE" w:rsidRPr="003A36F3">
        <w:rPr>
          <w:rFonts w:ascii="Times New Roman" w:hAnsi="Times New Roman" w:cs="Times New Roman"/>
          <w:sz w:val="24"/>
          <w:szCs w:val="24"/>
        </w:rPr>
        <w:t xml:space="preserve"> long</w:t>
      </w:r>
      <w:r w:rsidR="009C5775" w:rsidRPr="003A36F3">
        <w:rPr>
          <w:rFonts w:ascii="Times New Roman" w:hAnsi="Times New Roman" w:cs="Times New Roman"/>
          <w:sz w:val="24"/>
          <w:szCs w:val="24"/>
        </w:rPr>
        <w:t xml:space="preserve"> been</w:t>
      </w:r>
      <w:r w:rsidR="007011CE" w:rsidRPr="003A36F3">
        <w:rPr>
          <w:rFonts w:ascii="Times New Roman" w:hAnsi="Times New Roman" w:cs="Times New Roman"/>
          <w:sz w:val="24"/>
          <w:szCs w:val="24"/>
        </w:rPr>
        <w:t xml:space="preserve"> argued to be</w:t>
      </w:r>
      <w:r w:rsidR="00F9571A" w:rsidRPr="003A36F3">
        <w:rPr>
          <w:rFonts w:ascii="Times New Roman" w:hAnsi="Times New Roman" w:cs="Times New Roman"/>
          <w:sz w:val="24"/>
          <w:szCs w:val="24"/>
        </w:rPr>
        <w:t xml:space="preserve"> </w:t>
      </w:r>
      <w:r w:rsidR="007011CE" w:rsidRPr="003A36F3">
        <w:rPr>
          <w:rFonts w:ascii="Times New Roman" w:hAnsi="Times New Roman" w:cs="Times New Roman"/>
          <w:sz w:val="24"/>
          <w:szCs w:val="24"/>
        </w:rPr>
        <w:t>driven by</w:t>
      </w:r>
      <w:r w:rsidR="007311AD" w:rsidRPr="003A36F3">
        <w:rPr>
          <w:rFonts w:ascii="Times New Roman" w:hAnsi="Times New Roman" w:cs="Times New Roman"/>
          <w:sz w:val="24"/>
          <w:szCs w:val="24"/>
        </w:rPr>
        <w:t xml:space="preserve"> </w:t>
      </w:r>
      <w:r w:rsidR="00AF1943" w:rsidRPr="003A36F3">
        <w:rPr>
          <w:rFonts w:ascii="Times New Roman" w:hAnsi="Times New Roman" w:cs="Times New Roman"/>
          <w:sz w:val="24"/>
          <w:szCs w:val="24"/>
        </w:rPr>
        <w:t xml:space="preserve">a combination of </w:t>
      </w:r>
      <w:r w:rsidR="007311AD" w:rsidRPr="003A36F3">
        <w:rPr>
          <w:rFonts w:ascii="Times New Roman" w:hAnsi="Times New Roman" w:cs="Times New Roman"/>
          <w:sz w:val="24"/>
          <w:szCs w:val="24"/>
        </w:rPr>
        <w:t>top-down and bottom-up process</w:t>
      </w:r>
      <w:r w:rsidR="00AF1943" w:rsidRPr="003A36F3">
        <w:rPr>
          <w:rFonts w:ascii="Times New Roman" w:hAnsi="Times New Roman" w:cs="Times New Roman"/>
          <w:sz w:val="24"/>
          <w:szCs w:val="24"/>
        </w:rPr>
        <w:t>es</w:t>
      </w:r>
      <w:r w:rsidR="007311AD" w:rsidRPr="003A36F3">
        <w:rPr>
          <w:rFonts w:ascii="Times New Roman" w:hAnsi="Times New Roman" w:cs="Times New Roman"/>
          <w:sz w:val="24"/>
          <w:szCs w:val="24"/>
        </w:rPr>
        <w:t xml:space="preserve">. Yet, a growing body of work has </w:t>
      </w:r>
      <w:r w:rsidR="00AF1943" w:rsidRPr="003A36F3">
        <w:rPr>
          <w:rFonts w:ascii="Times New Roman" w:hAnsi="Times New Roman" w:cs="Times New Roman"/>
          <w:sz w:val="24"/>
          <w:szCs w:val="24"/>
        </w:rPr>
        <w:t xml:space="preserve">indicated that </w:t>
      </w:r>
      <w:r w:rsidR="007311AD" w:rsidRPr="003A36F3">
        <w:rPr>
          <w:rFonts w:ascii="Times New Roman" w:hAnsi="Times New Roman" w:cs="Times New Roman"/>
          <w:sz w:val="24"/>
          <w:szCs w:val="24"/>
        </w:rPr>
        <w:t xml:space="preserve">prior selection history, which includes selection driven by reward, as a third </w:t>
      </w:r>
      <w:r w:rsidR="00F9571A" w:rsidRPr="003A36F3">
        <w:rPr>
          <w:rFonts w:ascii="Times New Roman" w:hAnsi="Times New Roman" w:cs="Times New Roman"/>
          <w:sz w:val="24"/>
          <w:szCs w:val="24"/>
        </w:rPr>
        <w:t>competitor involved in selective attention</w:t>
      </w:r>
      <w:r w:rsidR="007311AD" w:rsidRPr="003A36F3">
        <w:rPr>
          <w:rFonts w:ascii="Times New Roman" w:hAnsi="Times New Roman" w:cs="Times New Roman"/>
          <w:sz w:val="24"/>
          <w:szCs w:val="24"/>
        </w:rPr>
        <w:t xml:space="preserve"> (</w:t>
      </w:r>
      <w:bookmarkStart w:id="1" w:name="_Hlk77363621"/>
      <w:proofErr w:type="spellStart"/>
      <w:r w:rsidR="00CE0637" w:rsidRPr="003A36F3">
        <w:rPr>
          <w:rFonts w:ascii="Times New Roman" w:hAnsi="Times New Roman" w:cs="Times New Roman"/>
          <w:b/>
          <w:bCs/>
          <w:sz w:val="24"/>
          <w:szCs w:val="24"/>
        </w:rPr>
        <w:t>Awh</w:t>
      </w:r>
      <w:proofErr w:type="spellEnd"/>
      <w:r w:rsidR="00CE0637" w:rsidRPr="003A36F3">
        <w:rPr>
          <w:rFonts w:ascii="Times New Roman" w:hAnsi="Times New Roman" w:cs="Times New Roman"/>
          <w:b/>
          <w:bCs/>
          <w:sz w:val="24"/>
          <w:szCs w:val="24"/>
        </w:rPr>
        <w:t xml:space="preserve">, </w:t>
      </w:r>
      <w:proofErr w:type="spellStart"/>
      <w:r w:rsidR="00CE0637" w:rsidRPr="003A36F3">
        <w:rPr>
          <w:rFonts w:ascii="Times New Roman" w:hAnsi="Times New Roman" w:cs="Times New Roman"/>
          <w:b/>
          <w:bCs/>
          <w:sz w:val="24"/>
          <w:szCs w:val="24"/>
        </w:rPr>
        <w:t>Belopolsky</w:t>
      </w:r>
      <w:proofErr w:type="spellEnd"/>
      <w:r w:rsidR="00CE0637" w:rsidRPr="003A36F3">
        <w:rPr>
          <w:rFonts w:ascii="Times New Roman" w:hAnsi="Times New Roman" w:cs="Times New Roman"/>
          <w:b/>
          <w:bCs/>
          <w:sz w:val="24"/>
          <w:szCs w:val="24"/>
        </w:rPr>
        <w:t xml:space="preserve"> &amp; </w:t>
      </w:r>
      <w:proofErr w:type="spellStart"/>
      <w:r w:rsidR="00CE0637" w:rsidRPr="003A36F3">
        <w:rPr>
          <w:rFonts w:ascii="Times New Roman" w:hAnsi="Times New Roman" w:cs="Times New Roman"/>
          <w:b/>
          <w:bCs/>
          <w:sz w:val="24"/>
          <w:szCs w:val="24"/>
        </w:rPr>
        <w:t>Theeuwes</w:t>
      </w:r>
      <w:proofErr w:type="spellEnd"/>
      <w:r w:rsidR="00CE0637" w:rsidRPr="003A36F3">
        <w:rPr>
          <w:rFonts w:ascii="Times New Roman" w:hAnsi="Times New Roman" w:cs="Times New Roman"/>
          <w:b/>
          <w:bCs/>
          <w:sz w:val="24"/>
          <w:szCs w:val="24"/>
        </w:rPr>
        <w:t xml:space="preserve">, 2012; </w:t>
      </w:r>
      <w:proofErr w:type="spellStart"/>
      <w:r w:rsidR="007011CE" w:rsidRPr="003A36F3">
        <w:rPr>
          <w:rFonts w:ascii="Times New Roman" w:hAnsi="Times New Roman" w:cs="Times New Roman"/>
          <w:b/>
          <w:bCs/>
          <w:sz w:val="24"/>
          <w:szCs w:val="24"/>
        </w:rPr>
        <w:t>Theeuwes</w:t>
      </w:r>
      <w:proofErr w:type="spellEnd"/>
      <w:r w:rsidR="007011CE" w:rsidRPr="003A36F3">
        <w:rPr>
          <w:rFonts w:ascii="Times New Roman" w:hAnsi="Times New Roman" w:cs="Times New Roman"/>
          <w:b/>
          <w:bCs/>
          <w:sz w:val="24"/>
          <w:szCs w:val="24"/>
        </w:rPr>
        <w:t xml:space="preserve">, 2010; </w:t>
      </w:r>
      <w:proofErr w:type="spellStart"/>
      <w:r w:rsidR="007311AD" w:rsidRPr="003A36F3">
        <w:rPr>
          <w:rFonts w:ascii="Times New Roman" w:hAnsi="Times New Roman" w:cs="Times New Roman"/>
          <w:b/>
          <w:bCs/>
          <w:sz w:val="24"/>
          <w:szCs w:val="24"/>
        </w:rPr>
        <w:t>Theeuwes</w:t>
      </w:r>
      <w:proofErr w:type="spellEnd"/>
      <w:r w:rsidR="007311AD" w:rsidRPr="003A36F3">
        <w:rPr>
          <w:rFonts w:ascii="Times New Roman" w:hAnsi="Times New Roman" w:cs="Times New Roman"/>
          <w:b/>
          <w:bCs/>
          <w:sz w:val="24"/>
          <w:szCs w:val="24"/>
        </w:rPr>
        <w:t>, 2018</w:t>
      </w:r>
      <w:bookmarkEnd w:id="1"/>
      <w:r w:rsidR="007311AD" w:rsidRPr="003A36F3">
        <w:rPr>
          <w:rFonts w:ascii="Times New Roman" w:hAnsi="Times New Roman" w:cs="Times New Roman"/>
          <w:sz w:val="24"/>
          <w:szCs w:val="24"/>
        </w:rPr>
        <w:t>).</w:t>
      </w:r>
      <w:r w:rsidR="004E3A71" w:rsidRPr="003A36F3">
        <w:rPr>
          <w:rFonts w:ascii="Times New Roman" w:hAnsi="Times New Roman" w:cs="Times New Roman"/>
          <w:sz w:val="24"/>
          <w:szCs w:val="24"/>
        </w:rPr>
        <w:t xml:space="preserve"> Through a process </w:t>
      </w:r>
      <w:r w:rsidR="007011CE" w:rsidRPr="003A36F3">
        <w:rPr>
          <w:rFonts w:ascii="Times New Roman" w:hAnsi="Times New Roman" w:cs="Times New Roman"/>
          <w:sz w:val="24"/>
          <w:szCs w:val="24"/>
        </w:rPr>
        <w:t>called</w:t>
      </w:r>
      <w:r w:rsidR="004E3A71"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v</w:t>
      </w:r>
      <w:r w:rsidR="004E3A71" w:rsidRPr="003A36F3">
        <w:rPr>
          <w:rFonts w:ascii="Times New Roman" w:hAnsi="Times New Roman" w:cs="Times New Roman"/>
          <w:sz w:val="24"/>
          <w:szCs w:val="24"/>
        </w:rPr>
        <w:t>alue-</w:t>
      </w:r>
      <w:r w:rsidR="009C5775" w:rsidRPr="003A36F3">
        <w:rPr>
          <w:rFonts w:ascii="Times New Roman" w:hAnsi="Times New Roman" w:cs="Times New Roman"/>
          <w:sz w:val="24"/>
          <w:szCs w:val="24"/>
        </w:rPr>
        <w:t>d</w:t>
      </w:r>
      <w:r w:rsidR="004E3A71" w:rsidRPr="003A36F3">
        <w:rPr>
          <w:rFonts w:ascii="Times New Roman" w:hAnsi="Times New Roman" w:cs="Times New Roman"/>
          <w:sz w:val="24"/>
          <w:szCs w:val="24"/>
        </w:rPr>
        <w:t xml:space="preserve">irected </w:t>
      </w:r>
      <w:r w:rsidR="009C5775" w:rsidRPr="003A36F3">
        <w:rPr>
          <w:rFonts w:ascii="Times New Roman" w:hAnsi="Times New Roman" w:cs="Times New Roman"/>
          <w:sz w:val="24"/>
          <w:szCs w:val="24"/>
        </w:rPr>
        <w:t>a</w:t>
      </w:r>
      <w:r w:rsidR="004E3A71" w:rsidRPr="003A36F3">
        <w:rPr>
          <w:rFonts w:ascii="Times New Roman" w:hAnsi="Times New Roman" w:cs="Times New Roman"/>
          <w:sz w:val="24"/>
          <w:szCs w:val="24"/>
        </w:rPr>
        <w:t xml:space="preserve">ttentional </w:t>
      </w:r>
      <w:r w:rsidR="009C5775" w:rsidRPr="003A36F3">
        <w:rPr>
          <w:rFonts w:ascii="Times New Roman" w:hAnsi="Times New Roman" w:cs="Times New Roman"/>
          <w:sz w:val="24"/>
          <w:szCs w:val="24"/>
        </w:rPr>
        <w:t>c</w:t>
      </w:r>
      <w:r w:rsidR="004E3A71" w:rsidRPr="003A36F3">
        <w:rPr>
          <w:rFonts w:ascii="Times New Roman" w:hAnsi="Times New Roman" w:cs="Times New Roman"/>
          <w:sz w:val="24"/>
          <w:szCs w:val="24"/>
        </w:rPr>
        <w:t xml:space="preserve">apture (VDAC), </w:t>
      </w:r>
      <w:r w:rsidR="003A38E5" w:rsidRPr="003A36F3">
        <w:rPr>
          <w:rFonts w:ascii="Times New Roman" w:hAnsi="Times New Roman" w:cs="Times New Roman"/>
          <w:sz w:val="24"/>
          <w:szCs w:val="24"/>
        </w:rPr>
        <w:t xml:space="preserve">learned stimulus-reward associations </w:t>
      </w:r>
      <w:r w:rsidR="004E3A71" w:rsidRPr="003A36F3">
        <w:rPr>
          <w:rFonts w:ascii="Times New Roman" w:hAnsi="Times New Roman" w:cs="Times New Roman"/>
          <w:sz w:val="24"/>
          <w:szCs w:val="24"/>
        </w:rPr>
        <w:t>have been shown to</w:t>
      </w:r>
      <w:r w:rsidR="003A38E5" w:rsidRPr="003A36F3">
        <w:rPr>
          <w:rFonts w:ascii="Times New Roman" w:hAnsi="Times New Roman" w:cs="Times New Roman"/>
          <w:sz w:val="24"/>
          <w:szCs w:val="24"/>
        </w:rPr>
        <w:t xml:space="preserve"> automatically modulate attention</w:t>
      </w:r>
      <w:r w:rsidR="00F9571A" w:rsidRPr="003A36F3">
        <w:rPr>
          <w:rFonts w:ascii="Times New Roman" w:hAnsi="Times New Roman" w:cs="Times New Roman"/>
          <w:sz w:val="24"/>
          <w:szCs w:val="24"/>
        </w:rPr>
        <w:t xml:space="preserve"> such that reward-associated stimuli may receive greater attentional priority</w:t>
      </w:r>
      <w:r w:rsidR="00CE7231" w:rsidRPr="003A36F3">
        <w:rPr>
          <w:rFonts w:ascii="Times New Roman" w:hAnsi="Times New Roman" w:cs="Times New Roman"/>
          <w:sz w:val="24"/>
          <w:szCs w:val="24"/>
        </w:rPr>
        <w:t xml:space="preserve"> in spite of </w:t>
      </w:r>
      <w:r w:rsidR="005A73C3" w:rsidRPr="003A36F3">
        <w:rPr>
          <w:rFonts w:ascii="Times New Roman" w:hAnsi="Times New Roman" w:cs="Times New Roman"/>
          <w:sz w:val="24"/>
          <w:szCs w:val="24"/>
        </w:rPr>
        <w:t xml:space="preserve">any </w:t>
      </w:r>
      <w:r w:rsidR="00AF1943" w:rsidRPr="003A36F3">
        <w:rPr>
          <w:rFonts w:ascii="Times New Roman" w:hAnsi="Times New Roman" w:cs="Times New Roman"/>
          <w:sz w:val="24"/>
          <w:szCs w:val="24"/>
        </w:rPr>
        <w:t xml:space="preserve">current </w:t>
      </w:r>
      <w:r w:rsidR="005A73C3" w:rsidRPr="003A36F3">
        <w:rPr>
          <w:rFonts w:ascii="Times New Roman" w:hAnsi="Times New Roman" w:cs="Times New Roman"/>
          <w:sz w:val="24"/>
          <w:szCs w:val="24"/>
        </w:rPr>
        <w:t>task-</w:t>
      </w:r>
      <w:r w:rsidR="009C5775" w:rsidRPr="003A36F3">
        <w:rPr>
          <w:rFonts w:ascii="Times New Roman" w:hAnsi="Times New Roman" w:cs="Times New Roman"/>
          <w:sz w:val="24"/>
          <w:szCs w:val="24"/>
        </w:rPr>
        <w:t>related</w:t>
      </w:r>
      <w:r w:rsidR="005A73C3"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goals of an observer (</w:t>
      </w:r>
      <w:bookmarkStart w:id="2" w:name="_Hlk77363631"/>
      <w:r w:rsidR="00CE7231" w:rsidRPr="003A36F3">
        <w:rPr>
          <w:rFonts w:ascii="Times New Roman" w:hAnsi="Times New Roman" w:cs="Times New Roman"/>
          <w:b/>
          <w:bCs/>
          <w:sz w:val="24"/>
          <w:szCs w:val="24"/>
        </w:rPr>
        <w:t>Anderson, Laurent &amp; Yantis, 2011</w:t>
      </w:r>
      <w:bookmarkEnd w:id="2"/>
      <w:r w:rsidR="001612A9"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 xml:space="preserve">Critically, VDAC </w:t>
      </w:r>
      <w:r w:rsidR="007011CE" w:rsidRPr="003A36F3">
        <w:rPr>
          <w:rFonts w:ascii="Times New Roman" w:hAnsi="Times New Roman" w:cs="Times New Roman"/>
          <w:sz w:val="24"/>
          <w:szCs w:val="24"/>
        </w:rPr>
        <w:t>may</w:t>
      </w:r>
      <w:r w:rsidR="006A59F6" w:rsidRPr="003A36F3">
        <w:rPr>
          <w:rFonts w:ascii="Times New Roman" w:hAnsi="Times New Roman" w:cs="Times New Roman"/>
          <w:sz w:val="24"/>
          <w:szCs w:val="24"/>
        </w:rPr>
        <w:t xml:space="preserve"> have </w:t>
      </w:r>
      <w:r w:rsidR="00CE7231" w:rsidRPr="003A36F3">
        <w:rPr>
          <w:rFonts w:ascii="Times New Roman" w:hAnsi="Times New Roman" w:cs="Times New Roman"/>
          <w:sz w:val="24"/>
          <w:szCs w:val="24"/>
        </w:rPr>
        <w:t xml:space="preserve">unintended </w:t>
      </w:r>
      <w:r w:rsidR="006A59F6" w:rsidRPr="003A36F3">
        <w:rPr>
          <w:rFonts w:ascii="Times New Roman" w:hAnsi="Times New Roman" w:cs="Times New Roman"/>
          <w:sz w:val="24"/>
          <w:szCs w:val="24"/>
        </w:rPr>
        <w:t>downstream effects on other related cognitive processes</w:t>
      </w:r>
      <w:r w:rsidR="00AF1943" w:rsidRPr="003A36F3">
        <w:rPr>
          <w:rFonts w:ascii="Times New Roman" w:hAnsi="Times New Roman" w:cs="Times New Roman"/>
          <w:sz w:val="24"/>
          <w:szCs w:val="24"/>
        </w:rPr>
        <w:t>,</w:t>
      </w:r>
      <w:r w:rsidR="006A59F6" w:rsidRPr="003A36F3">
        <w:rPr>
          <w:rFonts w:ascii="Times New Roman" w:hAnsi="Times New Roman" w:cs="Times New Roman"/>
          <w:sz w:val="24"/>
          <w:szCs w:val="24"/>
        </w:rPr>
        <w:t xml:space="preserve"> including</w:t>
      </w:r>
      <w:r w:rsidR="00AF1943" w:rsidRPr="003A36F3">
        <w:rPr>
          <w:rFonts w:ascii="Times New Roman" w:hAnsi="Times New Roman" w:cs="Times New Roman"/>
          <w:sz w:val="24"/>
          <w:szCs w:val="24"/>
        </w:rPr>
        <w:t>, in the case I pursue here,</w:t>
      </w:r>
      <w:r w:rsidR="006A59F6" w:rsidRPr="003A36F3">
        <w:rPr>
          <w:rFonts w:ascii="Times New Roman" w:hAnsi="Times New Roman" w:cs="Times New Roman"/>
          <w:sz w:val="24"/>
          <w:szCs w:val="24"/>
        </w:rPr>
        <w:t xml:space="preserve"> memory. </w:t>
      </w:r>
    </w:p>
    <w:p w14:paraId="7D22A3A0" w14:textId="5AC823A7" w:rsidR="001612A9" w:rsidRPr="003A36F3" w:rsidRDefault="003E654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Value-</w:t>
      </w:r>
      <w:r w:rsidR="007011CE" w:rsidRPr="003A36F3">
        <w:rPr>
          <w:rFonts w:ascii="Times New Roman" w:hAnsi="Times New Roman" w:cs="Times New Roman"/>
          <w:sz w:val="24"/>
          <w:szCs w:val="24"/>
        </w:rPr>
        <w:t>d</w:t>
      </w:r>
      <w:r w:rsidRPr="003A36F3">
        <w:rPr>
          <w:rFonts w:ascii="Times New Roman" w:hAnsi="Times New Roman" w:cs="Times New Roman"/>
          <w:sz w:val="24"/>
          <w:szCs w:val="24"/>
        </w:rPr>
        <w:t xml:space="preserve">riven </w:t>
      </w:r>
      <w:r w:rsidR="007011CE" w:rsidRPr="003A36F3">
        <w:rPr>
          <w:rFonts w:ascii="Times New Roman" w:hAnsi="Times New Roman" w:cs="Times New Roman"/>
          <w:sz w:val="24"/>
          <w:szCs w:val="24"/>
        </w:rPr>
        <w:t>a</w:t>
      </w:r>
      <w:r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c</w:t>
      </w:r>
      <w:r w:rsidRPr="003A36F3">
        <w:rPr>
          <w:rFonts w:ascii="Times New Roman" w:hAnsi="Times New Roman" w:cs="Times New Roman"/>
          <w:sz w:val="24"/>
          <w:szCs w:val="24"/>
        </w:rPr>
        <w:t>apture</w:t>
      </w:r>
      <w:r w:rsidR="009C5775" w:rsidRPr="003A36F3">
        <w:rPr>
          <w:rFonts w:ascii="Times New Roman" w:hAnsi="Times New Roman" w:cs="Times New Roman"/>
          <w:sz w:val="24"/>
          <w:szCs w:val="24"/>
        </w:rPr>
        <w:t xml:space="preserve"> was</w:t>
      </w:r>
      <w:r w:rsidRPr="003A36F3">
        <w:rPr>
          <w:rFonts w:ascii="Times New Roman" w:hAnsi="Times New Roman" w:cs="Times New Roman"/>
          <w:sz w:val="24"/>
          <w:szCs w:val="24"/>
        </w:rPr>
        <w:t xml:space="preserve"> first</w:t>
      </w:r>
      <w:r w:rsidR="007011CE" w:rsidRPr="003A36F3">
        <w:rPr>
          <w:rFonts w:ascii="Times New Roman" w:hAnsi="Times New Roman" w:cs="Times New Roman"/>
          <w:sz w:val="24"/>
          <w:szCs w:val="24"/>
        </w:rPr>
        <w:t xml:space="preserve"> </w:t>
      </w:r>
      <w:r w:rsidRPr="003A36F3">
        <w:rPr>
          <w:rFonts w:ascii="Times New Roman" w:hAnsi="Times New Roman" w:cs="Times New Roman"/>
          <w:sz w:val="24"/>
          <w:szCs w:val="24"/>
        </w:rPr>
        <w:t>identified by</w:t>
      </w:r>
      <w:r w:rsidR="002A5933" w:rsidRPr="003A36F3">
        <w:rPr>
          <w:rFonts w:ascii="Times New Roman" w:hAnsi="Times New Roman" w:cs="Times New Roman"/>
          <w:sz w:val="24"/>
          <w:szCs w:val="24"/>
        </w:rPr>
        <w:t xml:space="preserve"> </w:t>
      </w:r>
      <w:bookmarkStart w:id="3" w:name="_Hlk77363644"/>
      <w:r w:rsidR="002A5933" w:rsidRPr="003A36F3">
        <w:rPr>
          <w:rFonts w:ascii="Times New Roman" w:hAnsi="Times New Roman" w:cs="Times New Roman"/>
          <w:b/>
          <w:bCs/>
          <w:sz w:val="24"/>
          <w:szCs w:val="24"/>
        </w:rPr>
        <w:t>Anderson et al. (2011</w:t>
      </w:r>
      <w:r w:rsidRPr="003A36F3">
        <w:rPr>
          <w:rFonts w:ascii="Times New Roman" w:hAnsi="Times New Roman" w:cs="Times New Roman"/>
          <w:sz w:val="24"/>
          <w:szCs w:val="24"/>
        </w:rPr>
        <w:t xml:space="preserve">). </w:t>
      </w:r>
      <w:bookmarkEnd w:id="3"/>
      <w:r w:rsidRPr="003A36F3">
        <w:rPr>
          <w:rFonts w:ascii="Times New Roman" w:hAnsi="Times New Roman" w:cs="Times New Roman"/>
          <w:sz w:val="24"/>
          <w:szCs w:val="24"/>
        </w:rPr>
        <w:t>Participants</w:t>
      </w:r>
      <w:r w:rsidR="002A5933" w:rsidRPr="003A36F3">
        <w:rPr>
          <w:rFonts w:ascii="Times New Roman" w:hAnsi="Times New Roman" w:cs="Times New Roman"/>
          <w:sz w:val="24"/>
          <w:szCs w:val="24"/>
        </w:rPr>
        <w:t xml:space="preserve"> were trained </w:t>
      </w:r>
      <w:r w:rsidR="00C7656A" w:rsidRPr="003A36F3">
        <w:rPr>
          <w:rFonts w:ascii="Times New Roman" w:hAnsi="Times New Roman" w:cs="Times New Roman"/>
          <w:sz w:val="24"/>
          <w:szCs w:val="24"/>
        </w:rPr>
        <w:t xml:space="preserve">using a visual search task </w:t>
      </w:r>
      <w:r w:rsidR="002A5933" w:rsidRPr="003A36F3">
        <w:rPr>
          <w:rFonts w:ascii="Times New Roman" w:hAnsi="Times New Roman" w:cs="Times New Roman"/>
          <w:sz w:val="24"/>
          <w:szCs w:val="24"/>
        </w:rPr>
        <w:t>to associate one of two target colors with a higher probability of</w:t>
      </w:r>
      <w:r w:rsidR="00C7656A" w:rsidRPr="003A36F3">
        <w:rPr>
          <w:rFonts w:ascii="Times New Roman" w:hAnsi="Times New Roman" w:cs="Times New Roman"/>
          <w:sz w:val="24"/>
          <w:szCs w:val="24"/>
        </w:rPr>
        <w:t xml:space="preserve"> receiving</w:t>
      </w:r>
      <w:r w:rsidR="002A5933"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the greater of two reward amounts</w:t>
      </w:r>
      <w:r w:rsidR="002A593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Correct responses to </w:t>
      </w:r>
      <w:r w:rsidR="00F67F97" w:rsidRPr="003A36F3">
        <w:rPr>
          <w:rFonts w:ascii="Times New Roman" w:hAnsi="Times New Roman" w:cs="Times New Roman"/>
          <w:sz w:val="24"/>
          <w:szCs w:val="24"/>
        </w:rPr>
        <w:t>a</w:t>
      </w:r>
      <w:r w:rsidR="00DB2FE2" w:rsidRPr="003A36F3">
        <w:rPr>
          <w:rFonts w:ascii="Times New Roman" w:hAnsi="Times New Roman" w:cs="Times New Roman"/>
          <w:sz w:val="24"/>
          <w:szCs w:val="24"/>
        </w:rPr>
        <w:t xml:space="preserve"> high-value color</w:t>
      </w:r>
      <w:r w:rsidR="00F67F97" w:rsidRPr="003A36F3">
        <w:rPr>
          <w:rFonts w:ascii="Times New Roman" w:hAnsi="Times New Roman" w:cs="Times New Roman"/>
          <w:sz w:val="24"/>
          <w:szCs w:val="24"/>
        </w:rPr>
        <w:t>ed target</w:t>
      </w:r>
      <w:r w:rsidR="00DB2FE2" w:rsidRPr="003A36F3">
        <w:rPr>
          <w:rFonts w:ascii="Times New Roman" w:hAnsi="Times New Roman" w:cs="Times New Roman"/>
          <w:sz w:val="24"/>
          <w:szCs w:val="24"/>
        </w:rPr>
        <w:t xml:space="preserve"> yield</w:t>
      </w:r>
      <w:r w:rsidR="00AF1943" w:rsidRPr="003A36F3">
        <w:rPr>
          <w:rFonts w:ascii="Times New Roman" w:hAnsi="Times New Roman" w:cs="Times New Roman"/>
          <w:sz w:val="24"/>
          <w:szCs w:val="24"/>
        </w:rPr>
        <w:t>ed</w:t>
      </w:r>
      <w:r w:rsidR="00DB2FE2" w:rsidRPr="003A36F3">
        <w:rPr>
          <w:rFonts w:ascii="Times New Roman" w:hAnsi="Times New Roman" w:cs="Times New Roman"/>
          <w:sz w:val="24"/>
          <w:szCs w:val="24"/>
        </w:rPr>
        <w:t xml:space="preserve"> an 80% chance of a high reward (5¢) and a 20% change of a low reward (1¢)</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 xml:space="preserve"> whereas this contingency was revered for</w:t>
      </w:r>
      <w:r w:rsidR="00AF1943" w:rsidRPr="003A36F3">
        <w:rPr>
          <w:rFonts w:ascii="Times New Roman" w:hAnsi="Times New Roman" w:cs="Times New Roman"/>
          <w:sz w:val="24"/>
          <w:szCs w:val="24"/>
        </w:rPr>
        <w:t xml:space="preserve"> the</w:t>
      </w:r>
      <w:r w:rsidR="00DB2FE2" w:rsidRPr="003A36F3">
        <w:rPr>
          <w:rFonts w:ascii="Times New Roman" w:hAnsi="Times New Roman" w:cs="Times New Roman"/>
          <w:sz w:val="24"/>
          <w:szCs w:val="24"/>
        </w:rPr>
        <w:t xml:space="preserve"> low</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value</w:t>
      </w:r>
      <w:r w:rsidR="00AF194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color. </w:t>
      </w:r>
      <w:r w:rsidR="002A5933" w:rsidRPr="003A36F3">
        <w:rPr>
          <w:rFonts w:ascii="Times New Roman" w:hAnsi="Times New Roman" w:cs="Times New Roman"/>
          <w:sz w:val="24"/>
          <w:szCs w:val="24"/>
        </w:rPr>
        <w:t xml:space="preserve">In a </w:t>
      </w:r>
      <w:r w:rsidR="00C7656A" w:rsidRPr="003A36F3">
        <w:rPr>
          <w:rFonts w:ascii="Times New Roman" w:hAnsi="Times New Roman" w:cs="Times New Roman"/>
          <w:sz w:val="24"/>
          <w:szCs w:val="24"/>
        </w:rPr>
        <w:t xml:space="preserve">subsequent </w:t>
      </w:r>
      <w:r w:rsidR="002A5933" w:rsidRPr="003A36F3">
        <w:rPr>
          <w:rFonts w:ascii="Times New Roman" w:hAnsi="Times New Roman" w:cs="Times New Roman"/>
          <w:sz w:val="24"/>
          <w:szCs w:val="24"/>
        </w:rPr>
        <w:t xml:space="preserve">singleton </w:t>
      </w:r>
      <w:r w:rsidR="009C5775" w:rsidRPr="003A36F3">
        <w:rPr>
          <w:rFonts w:ascii="Times New Roman" w:hAnsi="Times New Roman" w:cs="Times New Roman"/>
          <w:sz w:val="24"/>
          <w:szCs w:val="24"/>
        </w:rPr>
        <w:t>detection</w:t>
      </w:r>
      <w:r w:rsidR="002A5933" w:rsidRPr="003A36F3">
        <w:rPr>
          <w:rFonts w:ascii="Times New Roman" w:hAnsi="Times New Roman" w:cs="Times New Roman"/>
          <w:sz w:val="24"/>
          <w:szCs w:val="24"/>
        </w:rPr>
        <w:t xml:space="preserve"> task, </w:t>
      </w:r>
      <w:r w:rsidR="00CA71EE" w:rsidRPr="003A36F3">
        <w:rPr>
          <w:rFonts w:ascii="Times New Roman" w:hAnsi="Times New Roman" w:cs="Times New Roman"/>
          <w:sz w:val="24"/>
          <w:szCs w:val="24"/>
        </w:rPr>
        <w:t xml:space="preserve">the high- and low-rewarded colors </w:t>
      </w:r>
      <w:r w:rsidR="009C5775" w:rsidRPr="003A36F3">
        <w:rPr>
          <w:rFonts w:ascii="Times New Roman" w:hAnsi="Times New Roman" w:cs="Times New Roman"/>
          <w:sz w:val="24"/>
          <w:szCs w:val="24"/>
        </w:rPr>
        <w:t>from</w:t>
      </w:r>
      <w:r w:rsidR="00CA71EE" w:rsidRPr="003A36F3">
        <w:rPr>
          <w:rFonts w:ascii="Times New Roman" w:hAnsi="Times New Roman" w:cs="Times New Roman"/>
          <w:sz w:val="24"/>
          <w:szCs w:val="24"/>
        </w:rPr>
        <w:t xml:space="preserve"> the training phase were presented as distractor</w:t>
      </w:r>
      <w:r w:rsidR="00AF1943" w:rsidRPr="003A36F3">
        <w:rPr>
          <w:rFonts w:ascii="Times New Roman" w:hAnsi="Times New Roman" w:cs="Times New Roman"/>
          <w:sz w:val="24"/>
          <w:szCs w:val="24"/>
        </w:rPr>
        <w:t>s</w:t>
      </w:r>
      <w:r w:rsidR="00CA71EE" w:rsidRPr="003A36F3">
        <w:rPr>
          <w:rFonts w:ascii="Times New Roman" w:hAnsi="Times New Roman" w:cs="Times New Roman"/>
          <w:sz w:val="24"/>
          <w:szCs w:val="24"/>
        </w:rPr>
        <w: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3A36F3">
        <w:rPr>
          <w:rFonts w:ascii="Times New Roman" w:hAnsi="Times New Roman" w:cs="Times New Roman"/>
          <w:sz w:val="24"/>
          <w:szCs w:val="24"/>
        </w:rPr>
        <w:t xml:space="preserve">ese results </w:t>
      </w:r>
      <w:r w:rsidR="00CA71EE" w:rsidRPr="003A36F3">
        <w:rPr>
          <w:rFonts w:ascii="Times New Roman" w:hAnsi="Times New Roman" w:cs="Times New Roman"/>
          <w:sz w:val="24"/>
          <w:szCs w:val="24"/>
        </w:rPr>
        <w:t>suggest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that</w:t>
      </w:r>
      <w:r w:rsidR="007011CE" w:rsidRPr="003A36F3">
        <w:rPr>
          <w:rFonts w:ascii="Times New Roman" w:hAnsi="Times New Roman" w:cs="Times New Roman"/>
          <w:sz w:val="24"/>
          <w:szCs w:val="24"/>
        </w:rPr>
        <w:t xml:space="preserve"> the magnitude of </w:t>
      </w:r>
      <w:r w:rsidR="00AF1943" w:rsidRPr="003A36F3">
        <w:rPr>
          <w:rFonts w:ascii="Times New Roman" w:hAnsi="Times New Roman" w:cs="Times New Roman"/>
          <w:sz w:val="24"/>
          <w:szCs w:val="24"/>
        </w:rPr>
        <w:t xml:space="preserve">prior </w:t>
      </w:r>
      <w:r w:rsidR="007011CE" w:rsidRPr="003A36F3">
        <w:rPr>
          <w:rFonts w:ascii="Times New Roman" w:hAnsi="Times New Roman" w:cs="Times New Roman"/>
          <w:sz w:val="24"/>
          <w:szCs w:val="24"/>
        </w:rPr>
        <w:t xml:space="preserve">reward associated with </w:t>
      </w:r>
      <w:r w:rsidR="009C5775" w:rsidRPr="003A36F3">
        <w:rPr>
          <w:rFonts w:ascii="Times New Roman" w:hAnsi="Times New Roman" w:cs="Times New Roman"/>
          <w:sz w:val="24"/>
          <w:szCs w:val="24"/>
        </w:rPr>
        <w:t>a</w:t>
      </w:r>
      <w:r w:rsidR="007011CE" w:rsidRPr="003A36F3">
        <w:rPr>
          <w:rFonts w:ascii="Times New Roman" w:hAnsi="Times New Roman" w:cs="Times New Roman"/>
          <w:sz w:val="24"/>
          <w:szCs w:val="24"/>
        </w:rPr>
        <w:t xml:space="preserve"> stimulus </w:t>
      </w:r>
      <w:r w:rsidR="00AF1943" w:rsidRPr="003A36F3">
        <w:rPr>
          <w:rFonts w:ascii="Times New Roman" w:hAnsi="Times New Roman" w:cs="Times New Roman"/>
          <w:sz w:val="24"/>
          <w:szCs w:val="24"/>
        </w:rPr>
        <w:t xml:space="preserve">affected later unintentional </w:t>
      </w:r>
      <w:r w:rsidR="007011CE" w:rsidRPr="003A36F3">
        <w:rPr>
          <w:rFonts w:ascii="Times New Roman" w:hAnsi="Times New Roman" w:cs="Times New Roman"/>
          <w:sz w:val="24"/>
          <w:szCs w:val="24"/>
        </w:rPr>
        <w:t>attention</w:t>
      </w:r>
      <w:r w:rsidR="00AF1943" w:rsidRPr="003A36F3">
        <w:rPr>
          <w:rFonts w:ascii="Times New Roman" w:hAnsi="Times New Roman" w:cs="Times New Roman"/>
          <w:sz w:val="24"/>
          <w:szCs w:val="24"/>
        </w:rPr>
        <w:t xml:space="preserve"> capture, even when it was to the detriment of performance </w:t>
      </w:r>
      <w:r w:rsidR="007011CE" w:rsidRPr="003A36F3">
        <w:rPr>
          <w:rFonts w:ascii="Times New Roman" w:hAnsi="Times New Roman" w:cs="Times New Roman"/>
          <w:sz w:val="24"/>
          <w:szCs w:val="24"/>
        </w:rPr>
        <w:t xml:space="preserve">. </w:t>
      </w:r>
    </w:p>
    <w:p w14:paraId="5D9F7E5B" w14:textId="4C987BC1" w:rsidR="00F67F97" w:rsidRPr="003A36F3" w:rsidRDefault="001612A9"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effects of VDAC can persist </w:t>
      </w:r>
      <w:r w:rsidR="002E6560" w:rsidRPr="003A36F3">
        <w:rPr>
          <w:rFonts w:ascii="Times New Roman" w:hAnsi="Times New Roman" w:cs="Times New Roman"/>
          <w:sz w:val="24"/>
          <w:szCs w:val="24"/>
        </w:rPr>
        <w:t>from days to months</w:t>
      </w:r>
      <w:r w:rsidRPr="003A36F3">
        <w:rPr>
          <w:rFonts w:ascii="Times New Roman" w:hAnsi="Times New Roman" w:cs="Times New Roman"/>
          <w:sz w:val="24"/>
          <w:szCs w:val="24"/>
        </w:rPr>
        <w:t xml:space="preserve"> after training </w:t>
      </w:r>
      <w:bookmarkStart w:id="4" w:name="_Hlk77363654"/>
      <w:r w:rsidRPr="003A36F3">
        <w:rPr>
          <w:rFonts w:ascii="Times New Roman" w:hAnsi="Times New Roman" w:cs="Times New Roman"/>
          <w:sz w:val="24"/>
          <w:szCs w:val="24"/>
        </w:rPr>
        <w:t>(</w:t>
      </w:r>
      <w:r w:rsidRPr="003A36F3">
        <w:rPr>
          <w:rFonts w:ascii="Times New Roman" w:hAnsi="Times New Roman" w:cs="Times New Roman"/>
          <w:b/>
          <w:bCs/>
          <w:sz w:val="24"/>
          <w:szCs w:val="24"/>
        </w:rPr>
        <w:t>Anderson et al., 201</w:t>
      </w:r>
      <w:r w:rsidR="002E6560" w:rsidRPr="003A36F3">
        <w:rPr>
          <w:rFonts w:ascii="Times New Roman" w:hAnsi="Times New Roman" w:cs="Times New Roman"/>
          <w:b/>
          <w:bCs/>
          <w:sz w:val="24"/>
          <w:szCs w:val="24"/>
        </w:rPr>
        <w:t>3</w:t>
      </w:r>
      <w:r w:rsidRPr="003A36F3">
        <w:rPr>
          <w:rFonts w:ascii="Times New Roman" w:hAnsi="Times New Roman" w:cs="Times New Roman"/>
          <w:b/>
          <w:bCs/>
          <w:sz w:val="24"/>
          <w:szCs w:val="24"/>
        </w:rPr>
        <w:t xml:space="preserve">; Della Libera &amp; </w:t>
      </w:r>
      <w:proofErr w:type="spellStart"/>
      <w:r w:rsidRPr="003A36F3">
        <w:rPr>
          <w:rFonts w:ascii="Times New Roman" w:hAnsi="Times New Roman" w:cs="Times New Roman"/>
          <w:b/>
          <w:bCs/>
          <w:sz w:val="24"/>
          <w:szCs w:val="24"/>
        </w:rPr>
        <w:t>Chelazzi</w:t>
      </w:r>
      <w:proofErr w:type="spellEnd"/>
      <w:r w:rsidRPr="003A36F3">
        <w:rPr>
          <w:rFonts w:ascii="Times New Roman" w:hAnsi="Times New Roman" w:cs="Times New Roman"/>
          <w:b/>
          <w:bCs/>
          <w:sz w:val="24"/>
          <w:szCs w:val="24"/>
        </w:rPr>
        <w:t xml:space="preserve">, </w:t>
      </w:r>
      <w:r w:rsidR="005A73C3" w:rsidRPr="003A36F3">
        <w:rPr>
          <w:rFonts w:ascii="Times New Roman" w:hAnsi="Times New Roman" w:cs="Times New Roman"/>
          <w:b/>
          <w:bCs/>
          <w:sz w:val="24"/>
          <w:szCs w:val="24"/>
        </w:rPr>
        <w:t xml:space="preserve">2006, </w:t>
      </w:r>
      <w:r w:rsidRPr="003A36F3">
        <w:rPr>
          <w:rFonts w:ascii="Times New Roman" w:hAnsi="Times New Roman" w:cs="Times New Roman"/>
          <w:b/>
          <w:bCs/>
          <w:sz w:val="24"/>
          <w:szCs w:val="24"/>
        </w:rPr>
        <w:t>200</w:t>
      </w:r>
      <w:r w:rsidR="002E6560" w:rsidRPr="003A36F3">
        <w:rPr>
          <w:rFonts w:ascii="Times New Roman" w:hAnsi="Times New Roman" w:cs="Times New Roman"/>
          <w:b/>
          <w:bCs/>
          <w:sz w:val="24"/>
          <w:szCs w:val="24"/>
        </w:rPr>
        <w:t>9</w:t>
      </w:r>
      <w:bookmarkEnd w:id="4"/>
      <w:r w:rsidRPr="003A36F3">
        <w:rPr>
          <w:rFonts w:ascii="Times New Roman" w:hAnsi="Times New Roman" w:cs="Times New Roman"/>
          <w:sz w:val="24"/>
          <w:szCs w:val="24"/>
        </w:rPr>
        <w:t>) and</w:t>
      </w:r>
      <w:r w:rsidR="00AF1943" w:rsidRPr="003A36F3">
        <w:rPr>
          <w:rFonts w:ascii="Times New Roman" w:hAnsi="Times New Roman" w:cs="Times New Roman"/>
          <w:sz w:val="24"/>
          <w:szCs w:val="24"/>
        </w:rPr>
        <w:t xml:space="preserve"> is evident</w:t>
      </w:r>
      <w:r w:rsidRPr="003A36F3">
        <w:rPr>
          <w:rFonts w:ascii="Times New Roman" w:hAnsi="Times New Roman" w:cs="Times New Roman"/>
          <w:sz w:val="24"/>
          <w:szCs w:val="24"/>
        </w:rPr>
        <w:t xml:space="preserve"> in contexts </w:t>
      </w:r>
      <w:r w:rsidR="00527F14" w:rsidRPr="003A36F3">
        <w:rPr>
          <w:rFonts w:ascii="Times New Roman" w:hAnsi="Times New Roman" w:cs="Times New Roman"/>
          <w:sz w:val="24"/>
          <w:szCs w:val="24"/>
        </w:rPr>
        <w:t>in which</w:t>
      </w:r>
      <w:r w:rsidRPr="003A36F3">
        <w:rPr>
          <w:rFonts w:ascii="Times New Roman" w:hAnsi="Times New Roman" w:cs="Times New Roman"/>
          <w:sz w:val="24"/>
          <w:szCs w:val="24"/>
        </w:rPr>
        <w:t xml:space="preserve"> attending to reward-associated stimuli incur</w:t>
      </w:r>
      <w:r w:rsidR="009A22BC" w:rsidRPr="003A36F3">
        <w:rPr>
          <w:rFonts w:ascii="Times New Roman" w:hAnsi="Times New Roman" w:cs="Times New Roman"/>
          <w:sz w:val="24"/>
          <w:szCs w:val="24"/>
        </w:rPr>
        <w:t>s</w:t>
      </w:r>
      <w:r w:rsidRPr="003A36F3">
        <w:rPr>
          <w:rFonts w:ascii="Times New Roman" w:hAnsi="Times New Roman" w:cs="Times New Roman"/>
          <w:sz w:val="24"/>
          <w:szCs w:val="24"/>
        </w:rPr>
        <w:t xml:space="preserve"> penalties</w:t>
      </w:r>
      <w:r w:rsidR="00F677E5">
        <w:rPr>
          <w:rFonts w:ascii="Times New Roman" w:hAnsi="Times New Roman" w:cs="Times New Roman"/>
          <w:sz w:val="24"/>
          <w:szCs w:val="24"/>
        </w:rPr>
        <w:t>. Studies have demonstrated this using</w:t>
      </w:r>
      <w:r w:rsidRPr="003A36F3">
        <w:rPr>
          <w:rFonts w:ascii="Times New Roman" w:hAnsi="Times New Roman" w:cs="Times New Roman"/>
          <w:sz w:val="24"/>
          <w:szCs w:val="24"/>
        </w:rPr>
        <w:t xml:space="preserve"> oculomotor tasks</w:t>
      </w:r>
      <w:r w:rsidR="00D90221">
        <w:rPr>
          <w:rFonts w:ascii="Times New Roman" w:hAnsi="Times New Roman" w:cs="Times New Roman"/>
          <w:sz w:val="24"/>
          <w:szCs w:val="24"/>
        </w:rPr>
        <w:t xml:space="preserve"> whereby </w:t>
      </w:r>
      <w:r w:rsidR="00F677E5">
        <w:rPr>
          <w:rFonts w:ascii="Times New Roman" w:hAnsi="Times New Roman" w:cs="Times New Roman"/>
          <w:sz w:val="24"/>
          <w:szCs w:val="24"/>
        </w:rPr>
        <w:t xml:space="preserve">simply </w:t>
      </w:r>
      <w:r w:rsidR="00D90221">
        <w:rPr>
          <w:rFonts w:ascii="Times New Roman" w:hAnsi="Times New Roman" w:cs="Times New Roman"/>
          <w:sz w:val="24"/>
          <w:szCs w:val="24"/>
        </w:rPr>
        <w:t xml:space="preserve">gazing towards previously reward-associated items results </w:t>
      </w:r>
      <w:r w:rsidR="006A56CB">
        <w:rPr>
          <w:rFonts w:ascii="Times New Roman" w:hAnsi="Times New Roman" w:cs="Times New Roman"/>
          <w:sz w:val="24"/>
          <w:szCs w:val="24"/>
        </w:rPr>
        <w:t>in penalties</w:t>
      </w:r>
      <w:r w:rsidRPr="003A36F3">
        <w:rPr>
          <w:rFonts w:ascii="Times New Roman" w:hAnsi="Times New Roman" w:cs="Times New Roman"/>
          <w:sz w:val="24"/>
          <w:szCs w:val="24"/>
        </w:rPr>
        <w:t xml:space="preserve"> (</w:t>
      </w:r>
      <w:bookmarkStart w:id="5" w:name="_Hlk77363659"/>
      <w:r w:rsidRPr="003A36F3">
        <w:rPr>
          <w:rFonts w:ascii="Times New Roman" w:hAnsi="Times New Roman" w:cs="Times New Roman"/>
          <w:b/>
          <w:bCs/>
          <w:sz w:val="24"/>
          <w:szCs w:val="24"/>
        </w:rPr>
        <w:t>Anderson, Laurent, &amp; Yantis, 2012; Pearson, Donkin, Tran, Most &amp; Le Pelley, 2015</w:t>
      </w:r>
      <w:r w:rsidR="003E14BE" w:rsidRPr="003A36F3">
        <w:rPr>
          <w:rFonts w:ascii="Times New Roman" w:hAnsi="Times New Roman" w:cs="Times New Roman"/>
          <w:b/>
          <w:bCs/>
          <w:sz w:val="24"/>
          <w:szCs w:val="24"/>
        </w:rPr>
        <w:t xml:space="preserve">; </w:t>
      </w:r>
      <w:proofErr w:type="spellStart"/>
      <w:r w:rsidR="003E14BE" w:rsidRPr="003A36F3">
        <w:rPr>
          <w:rFonts w:ascii="Times New Roman" w:hAnsi="Times New Roman" w:cs="Times New Roman"/>
          <w:b/>
          <w:bCs/>
          <w:sz w:val="24"/>
          <w:szCs w:val="24"/>
        </w:rPr>
        <w:t>Theeuwes</w:t>
      </w:r>
      <w:proofErr w:type="spellEnd"/>
      <w:r w:rsidR="003E14BE" w:rsidRPr="003A36F3">
        <w:rPr>
          <w:rFonts w:ascii="Times New Roman" w:hAnsi="Times New Roman" w:cs="Times New Roman"/>
          <w:b/>
          <w:bCs/>
          <w:sz w:val="24"/>
          <w:szCs w:val="24"/>
        </w:rPr>
        <w:t xml:space="preserve"> &amp; </w:t>
      </w:r>
      <w:proofErr w:type="spellStart"/>
      <w:r w:rsidR="003E14BE" w:rsidRPr="003A36F3">
        <w:rPr>
          <w:rFonts w:ascii="Times New Roman" w:hAnsi="Times New Roman" w:cs="Times New Roman"/>
          <w:b/>
          <w:bCs/>
          <w:sz w:val="24"/>
          <w:szCs w:val="24"/>
        </w:rPr>
        <w:t>Belopolsky</w:t>
      </w:r>
      <w:proofErr w:type="spellEnd"/>
      <w:r w:rsidR="003E14BE" w:rsidRPr="003A36F3">
        <w:rPr>
          <w:rFonts w:ascii="Times New Roman" w:hAnsi="Times New Roman" w:cs="Times New Roman"/>
          <w:b/>
          <w:bCs/>
          <w:sz w:val="24"/>
          <w:szCs w:val="24"/>
        </w:rPr>
        <w:t>, 2012</w:t>
      </w:r>
      <w:bookmarkEnd w:id="5"/>
      <w:r w:rsidRPr="003A36F3">
        <w:rPr>
          <w:rFonts w:ascii="Times New Roman" w:hAnsi="Times New Roman" w:cs="Times New Roman"/>
          <w:b/>
          <w:bCs/>
          <w:sz w:val="24"/>
          <w:szCs w:val="24"/>
        </w:rPr>
        <w:t>).</w:t>
      </w:r>
      <w:r w:rsidR="00770C02" w:rsidRPr="003A36F3">
        <w:rPr>
          <w:rFonts w:ascii="Times New Roman" w:hAnsi="Times New Roman" w:cs="Times New Roman"/>
          <w:sz w:val="24"/>
          <w:szCs w:val="24"/>
        </w:rPr>
        <w:t xml:space="preserve"> </w:t>
      </w:r>
      <w:r w:rsidR="006A56CB">
        <w:rPr>
          <w:rFonts w:ascii="Times New Roman" w:hAnsi="Times New Roman" w:cs="Times New Roman"/>
          <w:sz w:val="24"/>
          <w:szCs w:val="24"/>
        </w:rPr>
        <w:t xml:space="preserve">Furthermore, VDAC can even occur when the reward-associated feature is not task-relevant. </w:t>
      </w:r>
      <w:r w:rsidR="006A56CB" w:rsidRPr="00645FA3">
        <w:rPr>
          <w:rFonts w:ascii="Times New Roman" w:hAnsi="Times New Roman" w:cs="Times New Roman"/>
          <w:b/>
          <w:bCs/>
          <w:sz w:val="24"/>
          <w:szCs w:val="24"/>
        </w:rPr>
        <w:t>Mine and Saiki (2015)</w:t>
      </w:r>
      <w:r w:rsidR="006A56CB">
        <w:rPr>
          <w:rFonts w:ascii="Times New Roman" w:hAnsi="Times New Roman" w:cs="Times New Roman"/>
          <w:sz w:val="24"/>
          <w:szCs w:val="24"/>
        </w:rPr>
        <w:t xml:space="preserve"> </w:t>
      </w:r>
      <w:commentRangeStart w:id="6"/>
      <w:r w:rsidR="00EA7626">
        <w:rPr>
          <w:rFonts w:ascii="Times New Roman" w:hAnsi="Times New Roman" w:cs="Times New Roman"/>
          <w:sz w:val="24"/>
          <w:szCs w:val="24"/>
        </w:rPr>
        <w:t>trained color-reward associations using an Eriksen flanker task</w:t>
      </w:r>
      <w:r w:rsidR="00F677E5">
        <w:rPr>
          <w:rFonts w:ascii="Times New Roman" w:hAnsi="Times New Roman" w:cs="Times New Roman"/>
          <w:sz w:val="24"/>
          <w:szCs w:val="24"/>
        </w:rPr>
        <w:t xml:space="preserve"> where participants had to identify one of two letters surrounded by flanking </w:t>
      </w:r>
      <w:r w:rsidR="00C722AE">
        <w:rPr>
          <w:rFonts w:ascii="Times New Roman" w:hAnsi="Times New Roman" w:cs="Times New Roman"/>
          <w:sz w:val="24"/>
          <w:szCs w:val="24"/>
        </w:rPr>
        <w:t xml:space="preserve">distractor </w:t>
      </w:r>
      <w:r w:rsidR="00F677E5">
        <w:rPr>
          <w:rFonts w:ascii="Times New Roman" w:hAnsi="Times New Roman" w:cs="Times New Roman"/>
          <w:sz w:val="24"/>
          <w:szCs w:val="24"/>
        </w:rPr>
        <w:t>letters</w:t>
      </w:r>
      <w:r w:rsidR="00EA7626">
        <w:rPr>
          <w:rFonts w:ascii="Times New Roman" w:hAnsi="Times New Roman" w:cs="Times New Roman"/>
          <w:sz w:val="24"/>
          <w:szCs w:val="24"/>
        </w:rPr>
        <w:t>.</w:t>
      </w:r>
      <w:r w:rsidR="00F677E5">
        <w:rPr>
          <w:rFonts w:ascii="Times New Roman" w:hAnsi="Times New Roman" w:cs="Times New Roman"/>
          <w:sz w:val="24"/>
          <w:szCs w:val="24"/>
        </w:rPr>
        <w:t xml:space="preserve"> </w:t>
      </w:r>
      <w:r w:rsidR="00C722AE">
        <w:rPr>
          <w:rFonts w:ascii="Times New Roman" w:hAnsi="Times New Roman" w:cs="Times New Roman"/>
          <w:sz w:val="24"/>
          <w:szCs w:val="24"/>
        </w:rPr>
        <w:t>P</w:t>
      </w:r>
      <w:r w:rsidR="00F677E5">
        <w:rPr>
          <w:rFonts w:ascii="Times New Roman" w:hAnsi="Times New Roman" w:cs="Times New Roman"/>
          <w:sz w:val="24"/>
          <w:szCs w:val="24"/>
        </w:rPr>
        <w:t xml:space="preserve">articipants received rewards each trial according to the color of </w:t>
      </w:r>
      <w:r w:rsidR="00C722AE">
        <w:rPr>
          <w:rFonts w:ascii="Times New Roman" w:hAnsi="Times New Roman" w:cs="Times New Roman"/>
          <w:sz w:val="24"/>
          <w:szCs w:val="24"/>
        </w:rPr>
        <w:t xml:space="preserve">the </w:t>
      </w:r>
      <w:r w:rsidR="00F677E5">
        <w:rPr>
          <w:rFonts w:ascii="Times New Roman" w:hAnsi="Times New Roman" w:cs="Times New Roman"/>
          <w:sz w:val="24"/>
          <w:szCs w:val="24"/>
        </w:rPr>
        <w:t xml:space="preserve"> stimulus feature</w:t>
      </w:r>
      <w:r w:rsidR="00C722AE">
        <w:rPr>
          <w:rFonts w:ascii="Times New Roman" w:hAnsi="Times New Roman" w:cs="Times New Roman"/>
          <w:sz w:val="24"/>
          <w:szCs w:val="24"/>
        </w:rPr>
        <w:t xml:space="preserve"> included</w:t>
      </w:r>
      <w:r w:rsidR="00F677E5">
        <w:rPr>
          <w:rFonts w:ascii="Times New Roman" w:hAnsi="Times New Roman" w:cs="Times New Roman"/>
          <w:sz w:val="24"/>
          <w:szCs w:val="24"/>
        </w:rPr>
        <w:t>. However, they demonstrated that r</w:t>
      </w:r>
      <w:r w:rsidR="00EA7626">
        <w:rPr>
          <w:rFonts w:ascii="Times New Roman" w:hAnsi="Times New Roman" w:cs="Times New Roman"/>
          <w:sz w:val="24"/>
          <w:szCs w:val="24"/>
        </w:rPr>
        <w:t xml:space="preserve">egardless of whether the reward-associated stimulus was the target (the center letter), </w:t>
      </w:r>
      <w:r w:rsidR="00F677E5">
        <w:rPr>
          <w:rFonts w:ascii="Times New Roman" w:hAnsi="Times New Roman" w:cs="Times New Roman"/>
          <w:sz w:val="24"/>
          <w:szCs w:val="24"/>
        </w:rPr>
        <w:t>the</w:t>
      </w:r>
      <w:r w:rsidR="00EA7626">
        <w:rPr>
          <w:rFonts w:ascii="Times New Roman" w:hAnsi="Times New Roman" w:cs="Times New Roman"/>
          <w:sz w:val="24"/>
          <w:szCs w:val="24"/>
        </w:rPr>
        <w:t xml:space="preserve"> distractor</w:t>
      </w:r>
      <w:r w:rsidR="00F677E5">
        <w:rPr>
          <w:rFonts w:ascii="Times New Roman" w:hAnsi="Times New Roman" w:cs="Times New Roman"/>
          <w:sz w:val="24"/>
          <w:szCs w:val="24"/>
        </w:rPr>
        <w:t>s</w:t>
      </w:r>
      <w:r w:rsidR="00EA7626">
        <w:rPr>
          <w:rFonts w:ascii="Times New Roman" w:hAnsi="Times New Roman" w:cs="Times New Roman"/>
          <w:sz w:val="24"/>
          <w:szCs w:val="24"/>
        </w:rPr>
        <w:t xml:space="preserve"> (the flanking letters) or an altogether irrelevant stimulus (a rectangular frame around the letters), participants still showed VDAC transfer on a subsequent visual search task. This </w:t>
      </w:r>
      <w:commentRangeEnd w:id="6"/>
      <w:r w:rsidR="00C722AE">
        <w:rPr>
          <w:rFonts w:ascii="Times New Roman" w:hAnsi="Times New Roman" w:cs="Times New Roman"/>
          <w:sz w:val="24"/>
          <w:szCs w:val="24"/>
        </w:rPr>
        <w:t>illustrates how VDAC can occur passively even when the rewarded stimulus feature is task irrelevant.</w:t>
      </w:r>
      <w:r w:rsidR="00EA7626" w:rsidRPr="003A36F3">
        <w:rPr>
          <w:rStyle w:val="CommentReference"/>
          <w:rFonts w:ascii="Times New Roman" w:hAnsi="Times New Roman" w:cs="Times New Roman"/>
          <w:sz w:val="24"/>
          <w:szCs w:val="24"/>
        </w:rPr>
        <w:commentReference w:id="6"/>
      </w:r>
      <w:r w:rsidR="00645FA3">
        <w:rPr>
          <w:rFonts w:ascii="Times New Roman" w:hAnsi="Times New Roman" w:cs="Times New Roman"/>
          <w:sz w:val="24"/>
          <w:szCs w:val="24"/>
        </w:rPr>
        <w:t xml:space="preserve"> </w:t>
      </w:r>
      <w:r w:rsidR="00EA7626">
        <w:rPr>
          <w:rFonts w:ascii="Times New Roman" w:hAnsi="Times New Roman" w:cs="Times New Roman"/>
          <w:sz w:val="24"/>
          <w:szCs w:val="24"/>
        </w:rPr>
        <w:t>Aside from its use for distraction purposes, r</w:t>
      </w:r>
      <w:r w:rsidR="002D4FB4" w:rsidRPr="003A36F3">
        <w:rPr>
          <w:rFonts w:ascii="Times New Roman" w:hAnsi="Times New Roman" w:cs="Times New Roman"/>
          <w:sz w:val="24"/>
          <w:szCs w:val="24"/>
        </w:rPr>
        <w:t>eward has</w:t>
      </w:r>
      <w:r w:rsidR="00A638AF" w:rsidRPr="003A36F3">
        <w:rPr>
          <w:rFonts w:ascii="Times New Roman" w:hAnsi="Times New Roman" w:cs="Times New Roman"/>
          <w:sz w:val="24"/>
          <w:szCs w:val="24"/>
        </w:rPr>
        <w:t xml:space="preserve"> also been used to </w:t>
      </w:r>
      <w:r w:rsidR="002D4FB4" w:rsidRPr="003A36F3">
        <w:rPr>
          <w:rFonts w:ascii="Times New Roman" w:hAnsi="Times New Roman" w:cs="Times New Roman"/>
          <w:sz w:val="24"/>
          <w:szCs w:val="24"/>
        </w:rPr>
        <w:t>focus</w:t>
      </w:r>
      <w:r w:rsidR="00A638AF" w:rsidRPr="003A36F3">
        <w:rPr>
          <w:rFonts w:ascii="Times New Roman" w:hAnsi="Times New Roman" w:cs="Times New Roman"/>
          <w:sz w:val="24"/>
          <w:szCs w:val="24"/>
        </w:rPr>
        <w:t xml:space="preserve"> attention </w:t>
      </w:r>
      <w:r w:rsidR="00175638" w:rsidRPr="003A36F3">
        <w:rPr>
          <w:rFonts w:ascii="Times New Roman" w:hAnsi="Times New Roman" w:cs="Times New Roman"/>
          <w:sz w:val="24"/>
          <w:szCs w:val="24"/>
        </w:rPr>
        <w:t>on</w:t>
      </w:r>
      <w:r w:rsidR="00A638AF" w:rsidRPr="003A36F3">
        <w:rPr>
          <w:rFonts w:ascii="Times New Roman" w:hAnsi="Times New Roman" w:cs="Times New Roman"/>
          <w:sz w:val="24"/>
          <w:szCs w:val="24"/>
        </w:rPr>
        <w:t xml:space="preserve"> target stimuli </w:t>
      </w:r>
      <w:r w:rsidR="002D4FB4" w:rsidRPr="003A36F3">
        <w:rPr>
          <w:rFonts w:ascii="Times New Roman" w:hAnsi="Times New Roman" w:cs="Times New Roman"/>
          <w:sz w:val="24"/>
          <w:szCs w:val="24"/>
        </w:rPr>
        <w:t xml:space="preserve">containing </w:t>
      </w:r>
      <w:r w:rsidR="00A638AF" w:rsidRPr="003A36F3">
        <w:rPr>
          <w:rFonts w:ascii="Times New Roman" w:hAnsi="Times New Roman" w:cs="Times New Roman"/>
          <w:sz w:val="24"/>
          <w:szCs w:val="24"/>
        </w:rPr>
        <w:t>rewarded stimulus feature</w:t>
      </w:r>
      <w:r w:rsidR="002D4FB4" w:rsidRPr="003A36F3">
        <w:rPr>
          <w:rFonts w:ascii="Times New Roman" w:hAnsi="Times New Roman" w:cs="Times New Roman"/>
          <w:sz w:val="24"/>
          <w:szCs w:val="24"/>
        </w:rPr>
        <w:t>s</w:t>
      </w:r>
      <w:r w:rsidR="00A638AF" w:rsidRPr="003A36F3">
        <w:rPr>
          <w:rFonts w:ascii="Times New Roman" w:hAnsi="Times New Roman" w:cs="Times New Roman"/>
          <w:sz w:val="24"/>
          <w:szCs w:val="24"/>
        </w:rPr>
        <w:t xml:space="preserve"> against </w:t>
      </w:r>
      <w:r w:rsidR="00AF1943" w:rsidRPr="003A36F3">
        <w:rPr>
          <w:rFonts w:ascii="Times New Roman" w:hAnsi="Times New Roman" w:cs="Times New Roman"/>
          <w:sz w:val="24"/>
          <w:szCs w:val="24"/>
        </w:rPr>
        <w:t xml:space="preserve">a backdrop of </w:t>
      </w:r>
      <w:r w:rsidR="00A638AF" w:rsidRPr="003A36F3">
        <w:rPr>
          <w:rFonts w:ascii="Times New Roman" w:hAnsi="Times New Roman" w:cs="Times New Roman"/>
          <w:sz w:val="24"/>
          <w:szCs w:val="24"/>
        </w:rPr>
        <w:t xml:space="preserve">other </w:t>
      </w:r>
      <w:r w:rsidR="00EA7626">
        <w:rPr>
          <w:rFonts w:ascii="Times New Roman" w:hAnsi="Times New Roman" w:cs="Times New Roman"/>
          <w:sz w:val="24"/>
          <w:szCs w:val="24"/>
        </w:rPr>
        <w:t xml:space="preserve">emotional </w:t>
      </w:r>
      <w:r w:rsidR="00EA7626" w:rsidRPr="003A36F3">
        <w:rPr>
          <w:rFonts w:ascii="Times New Roman" w:hAnsi="Times New Roman" w:cs="Times New Roman"/>
          <w:sz w:val="24"/>
          <w:szCs w:val="24"/>
        </w:rPr>
        <w:t>(</w:t>
      </w:r>
      <w:r w:rsidR="00EA7626" w:rsidRPr="003A36F3">
        <w:rPr>
          <w:rFonts w:ascii="Times New Roman" w:hAnsi="Times New Roman" w:cs="Times New Roman"/>
          <w:b/>
          <w:bCs/>
          <w:sz w:val="24"/>
          <w:szCs w:val="24"/>
        </w:rPr>
        <w:t>Walsh, Carmel, Harper, Bolitho &amp; Grimshaw, 2020</w:t>
      </w:r>
      <w:r w:rsidR="00EA7626">
        <w:rPr>
          <w:rFonts w:ascii="Times New Roman" w:hAnsi="Times New Roman" w:cs="Times New Roman"/>
          <w:b/>
          <w:bCs/>
          <w:sz w:val="24"/>
          <w:szCs w:val="24"/>
        </w:rPr>
        <w:t xml:space="preserve">) </w:t>
      </w:r>
      <w:r w:rsidR="00A638AF" w:rsidRPr="003A36F3">
        <w:rPr>
          <w:rFonts w:ascii="Times New Roman" w:hAnsi="Times New Roman" w:cs="Times New Roman"/>
          <w:sz w:val="24"/>
          <w:szCs w:val="24"/>
        </w:rPr>
        <w:t>possible distractors</w:t>
      </w:r>
      <w:bookmarkStart w:id="7" w:name="_Hlk77363671"/>
      <w:r w:rsidR="002D4FB4" w:rsidRPr="003A36F3">
        <w:rPr>
          <w:rFonts w:ascii="Times New Roman" w:hAnsi="Times New Roman" w:cs="Times New Roman"/>
          <w:b/>
          <w:bCs/>
          <w:sz w:val="24"/>
          <w:szCs w:val="24"/>
        </w:rPr>
        <w:t>; Schwartz, Siegel &amp; Castel, 2020</w:t>
      </w:r>
      <w:bookmarkEnd w:id="7"/>
      <w:r w:rsidR="002D4FB4" w:rsidRPr="003A36F3">
        <w:rPr>
          <w:rFonts w:ascii="Times New Roman" w:hAnsi="Times New Roman" w:cs="Times New Roman"/>
          <w:sz w:val="24"/>
          <w:szCs w:val="24"/>
        </w:rPr>
        <w:t>)</w:t>
      </w:r>
      <w:r w:rsidR="00A638AF" w:rsidRPr="003A36F3">
        <w:rPr>
          <w:rFonts w:ascii="Times New Roman" w:hAnsi="Times New Roman" w:cs="Times New Roman"/>
          <w:sz w:val="24"/>
          <w:szCs w:val="24"/>
        </w:rPr>
        <w:t>.</w:t>
      </w:r>
      <w:r w:rsidR="00175638" w:rsidRPr="003A36F3">
        <w:rPr>
          <w:rFonts w:ascii="Times New Roman" w:hAnsi="Times New Roman" w:cs="Times New Roman"/>
          <w:sz w:val="24"/>
          <w:szCs w:val="24"/>
        </w:rPr>
        <w:t xml:space="preserve"> </w:t>
      </w:r>
      <w:r w:rsidR="002E6560" w:rsidRPr="003A36F3">
        <w:rPr>
          <w:rFonts w:ascii="Times New Roman" w:hAnsi="Times New Roman" w:cs="Times New Roman"/>
          <w:sz w:val="24"/>
          <w:szCs w:val="24"/>
        </w:rPr>
        <w:t>Altogether, VDAC has been shown to be long-lasting, automatic</w:t>
      </w:r>
      <w:r w:rsidR="00DC3735" w:rsidRPr="003A36F3">
        <w:rPr>
          <w:rFonts w:ascii="Times New Roman" w:hAnsi="Times New Roman" w:cs="Times New Roman"/>
          <w:sz w:val="24"/>
          <w:szCs w:val="24"/>
        </w:rPr>
        <w:t>, and resistant to cognitive control</w:t>
      </w:r>
      <w:r w:rsidR="002E6560" w:rsidRPr="003A36F3">
        <w:rPr>
          <w:rFonts w:ascii="Times New Roman" w:hAnsi="Times New Roman" w:cs="Times New Roman"/>
          <w:sz w:val="24"/>
          <w:szCs w:val="24"/>
        </w:rPr>
        <w:t xml:space="preserve">. </w:t>
      </w:r>
    </w:p>
    <w:p w14:paraId="1846D9A3" w14:textId="1075AF1E" w:rsidR="008B2D3D" w:rsidRPr="003A36F3" w:rsidRDefault="002E656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Considering the</w:t>
      </w:r>
      <w:r w:rsidR="00DC3735" w:rsidRPr="003A36F3">
        <w:rPr>
          <w:rFonts w:ascii="Times New Roman" w:hAnsi="Times New Roman" w:cs="Times New Roman"/>
          <w:sz w:val="24"/>
          <w:szCs w:val="24"/>
        </w:rPr>
        <w:t>se</w:t>
      </w:r>
      <w:r w:rsidRPr="003A36F3">
        <w:rPr>
          <w:rFonts w:ascii="Times New Roman" w:hAnsi="Times New Roman" w:cs="Times New Roman"/>
          <w:sz w:val="24"/>
          <w:szCs w:val="24"/>
        </w:rPr>
        <w:t xml:space="preserve"> strong effects of reward on attention, a natural extension of the topic would</w:t>
      </w:r>
      <w:r w:rsidR="008E64FB" w:rsidRPr="003A36F3">
        <w:rPr>
          <w:rFonts w:ascii="Times New Roman" w:hAnsi="Times New Roman" w:cs="Times New Roman"/>
          <w:sz w:val="24"/>
          <w:szCs w:val="24"/>
        </w:rPr>
        <w:t xml:space="preserve"> be whether </w:t>
      </w:r>
      <w:r w:rsidRPr="003A36F3">
        <w:rPr>
          <w:rFonts w:ascii="Times New Roman" w:hAnsi="Times New Roman" w:cs="Times New Roman"/>
          <w:sz w:val="24"/>
          <w:szCs w:val="24"/>
        </w:rPr>
        <w:t xml:space="preserve">reward </w:t>
      </w:r>
      <w:r w:rsidR="008E64FB" w:rsidRPr="003A36F3">
        <w:rPr>
          <w:rFonts w:ascii="Times New Roman" w:hAnsi="Times New Roman" w:cs="Times New Roman"/>
          <w:sz w:val="24"/>
          <w:szCs w:val="24"/>
        </w:rPr>
        <w:t>has similar effects on</w:t>
      </w:r>
      <w:r w:rsidRPr="003A36F3">
        <w:rPr>
          <w:rFonts w:ascii="Times New Roman" w:hAnsi="Times New Roman" w:cs="Times New Roman"/>
          <w:sz w:val="24"/>
          <w:szCs w:val="24"/>
        </w:rPr>
        <w:t xml:space="preserve"> processes related to attention</w:t>
      </w:r>
      <w:r w:rsidR="008E64FB" w:rsidRPr="003A36F3">
        <w:rPr>
          <w:rFonts w:ascii="Times New Roman" w:hAnsi="Times New Roman" w:cs="Times New Roman"/>
          <w:sz w:val="24"/>
          <w:szCs w:val="24"/>
        </w:rPr>
        <w:t xml:space="preserve"> such as working memory</w:t>
      </w:r>
      <w:r w:rsidRPr="003A36F3">
        <w:rPr>
          <w:rFonts w:ascii="Times New Roman" w:hAnsi="Times New Roman" w:cs="Times New Roman"/>
          <w:sz w:val="24"/>
          <w:szCs w:val="24"/>
        </w:rPr>
        <w:t>.</w:t>
      </w:r>
      <w:r w:rsidR="00BB2A4E" w:rsidRPr="003A36F3">
        <w:rPr>
          <w:rFonts w:ascii="Times New Roman" w:hAnsi="Times New Roman" w:cs="Times New Roman"/>
          <w:sz w:val="24"/>
          <w:szCs w:val="24"/>
        </w:rPr>
        <w:t xml:space="preserve"> It is </w:t>
      </w:r>
      <w:r w:rsidR="008E64FB" w:rsidRPr="003A36F3">
        <w:rPr>
          <w:rFonts w:ascii="Times New Roman" w:hAnsi="Times New Roman" w:cs="Times New Roman"/>
          <w:sz w:val="24"/>
          <w:szCs w:val="24"/>
        </w:rPr>
        <w:t>recognized</w:t>
      </w:r>
      <w:r w:rsidR="00BB2A4E" w:rsidRPr="003A36F3">
        <w:rPr>
          <w:rFonts w:ascii="Times New Roman" w:hAnsi="Times New Roman" w:cs="Times New Roman"/>
          <w:sz w:val="24"/>
          <w:szCs w:val="24"/>
        </w:rPr>
        <w:t xml:space="preserve"> that working m</w:t>
      </w:r>
      <w:r w:rsidR="00DB6AC9" w:rsidRPr="003A36F3">
        <w:rPr>
          <w:rFonts w:ascii="Times New Roman" w:hAnsi="Times New Roman" w:cs="Times New Roman"/>
          <w:sz w:val="24"/>
          <w:szCs w:val="24"/>
        </w:rPr>
        <w:t xml:space="preserve">emory </w:t>
      </w:r>
      <w:r w:rsidR="009A22BC" w:rsidRPr="003A36F3">
        <w:rPr>
          <w:rFonts w:ascii="Times New Roman" w:hAnsi="Times New Roman" w:cs="Times New Roman"/>
          <w:sz w:val="24"/>
          <w:szCs w:val="24"/>
        </w:rPr>
        <w:t xml:space="preserve">shares common resources and </w:t>
      </w:r>
      <w:r w:rsidR="0056385F" w:rsidRPr="003A36F3">
        <w:rPr>
          <w:rFonts w:ascii="Times New Roman" w:hAnsi="Times New Roman" w:cs="Times New Roman"/>
          <w:sz w:val="24"/>
          <w:szCs w:val="24"/>
        </w:rPr>
        <w:t>is extensively involved</w:t>
      </w:r>
      <w:r w:rsidR="009A22BC" w:rsidRPr="003A36F3">
        <w:rPr>
          <w:rFonts w:ascii="Times New Roman" w:hAnsi="Times New Roman" w:cs="Times New Roman"/>
          <w:sz w:val="24"/>
          <w:szCs w:val="24"/>
        </w:rPr>
        <w:t xml:space="preserve"> with attention</w:t>
      </w:r>
      <w:r w:rsidR="00BB2A4E" w:rsidRPr="003A36F3">
        <w:rPr>
          <w:rFonts w:ascii="Times New Roman" w:hAnsi="Times New Roman" w:cs="Times New Roman"/>
          <w:sz w:val="24"/>
          <w:szCs w:val="24"/>
        </w:rPr>
        <w:t xml:space="preserve"> </w:t>
      </w:r>
      <w:r w:rsidR="008E64FB" w:rsidRPr="003A36F3">
        <w:rPr>
          <w:rFonts w:ascii="Times New Roman" w:hAnsi="Times New Roman" w:cs="Times New Roman"/>
          <w:b/>
          <w:bCs/>
          <w:sz w:val="24"/>
          <w:szCs w:val="24"/>
        </w:rPr>
        <w:t>(</w:t>
      </w:r>
      <w:bookmarkStart w:id="8" w:name="_Hlk77363681"/>
      <w:commentRangeStart w:id="9"/>
      <w:r w:rsidR="008E64FB" w:rsidRPr="003A36F3">
        <w:rPr>
          <w:rFonts w:ascii="Times New Roman" w:hAnsi="Times New Roman" w:cs="Times New Roman"/>
          <w:b/>
          <w:bCs/>
          <w:sz w:val="24"/>
          <w:szCs w:val="24"/>
        </w:rPr>
        <w:t>Chun</w:t>
      </w:r>
      <w:commentRangeEnd w:id="9"/>
      <w:r w:rsidR="00AF1943" w:rsidRPr="003A36F3">
        <w:rPr>
          <w:rStyle w:val="CommentReference"/>
          <w:rFonts w:ascii="Times New Roman" w:hAnsi="Times New Roman" w:cs="Times New Roman"/>
          <w:sz w:val="24"/>
          <w:szCs w:val="24"/>
        </w:rPr>
        <w:commentReference w:id="9"/>
      </w:r>
      <w:r w:rsidR="008E64FB" w:rsidRPr="003A36F3">
        <w:rPr>
          <w:rFonts w:ascii="Times New Roman" w:hAnsi="Times New Roman" w:cs="Times New Roman"/>
          <w:b/>
          <w:bCs/>
          <w:sz w:val="24"/>
          <w:szCs w:val="24"/>
        </w:rPr>
        <w:t xml:space="preserve">, 2011; </w:t>
      </w:r>
      <w:proofErr w:type="spellStart"/>
      <w:r w:rsidR="008E64FB" w:rsidRPr="003A36F3">
        <w:rPr>
          <w:rFonts w:ascii="Times New Roman" w:hAnsi="Times New Roman" w:cs="Times New Roman"/>
          <w:b/>
          <w:bCs/>
          <w:sz w:val="24"/>
          <w:szCs w:val="24"/>
        </w:rPr>
        <w:t>Kyonaga</w:t>
      </w:r>
      <w:proofErr w:type="spellEnd"/>
      <w:r w:rsidR="008E64FB" w:rsidRPr="003A36F3">
        <w:rPr>
          <w:rFonts w:ascii="Times New Roman" w:hAnsi="Times New Roman" w:cs="Times New Roman"/>
          <w:b/>
          <w:bCs/>
          <w:sz w:val="24"/>
          <w:szCs w:val="24"/>
        </w:rPr>
        <w:t xml:space="preserve"> &amp; </w:t>
      </w:r>
      <w:proofErr w:type="spellStart"/>
      <w:r w:rsidR="008E64FB" w:rsidRPr="003A36F3">
        <w:rPr>
          <w:rFonts w:ascii="Times New Roman" w:hAnsi="Times New Roman" w:cs="Times New Roman"/>
          <w:b/>
          <w:bCs/>
          <w:sz w:val="24"/>
          <w:szCs w:val="24"/>
        </w:rPr>
        <w:t>Egner</w:t>
      </w:r>
      <w:proofErr w:type="spellEnd"/>
      <w:r w:rsidR="008E64FB" w:rsidRPr="003A36F3">
        <w:rPr>
          <w:rFonts w:ascii="Times New Roman" w:hAnsi="Times New Roman" w:cs="Times New Roman"/>
          <w:b/>
          <w:bCs/>
          <w:sz w:val="24"/>
          <w:szCs w:val="24"/>
        </w:rPr>
        <w:t>, 2012; Chun &amp; Turk-Browne, 2007)</w:t>
      </w:r>
      <w:r w:rsidR="00BB2A4E" w:rsidRPr="003A36F3">
        <w:rPr>
          <w:rFonts w:ascii="Times New Roman" w:hAnsi="Times New Roman" w:cs="Times New Roman"/>
          <w:b/>
          <w:bCs/>
          <w:sz w:val="24"/>
          <w:szCs w:val="24"/>
        </w:rPr>
        <w:t>.</w:t>
      </w:r>
      <w:r w:rsidR="008E64FB" w:rsidRPr="003A36F3">
        <w:rPr>
          <w:rFonts w:ascii="Times New Roman" w:hAnsi="Times New Roman" w:cs="Times New Roman"/>
          <w:sz w:val="24"/>
          <w:szCs w:val="24"/>
        </w:rPr>
        <w:t xml:space="preserve"> </w:t>
      </w:r>
      <w:bookmarkEnd w:id="8"/>
      <w:r w:rsidR="0056385F" w:rsidRPr="003A36F3">
        <w:rPr>
          <w:rFonts w:ascii="Times New Roman" w:hAnsi="Times New Roman" w:cs="Times New Roman"/>
          <w:sz w:val="24"/>
          <w:szCs w:val="24"/>
        </w:rPr>
        <w:lastRenderedPageBreak/>
        <w:t>A particularly relevant</w:t>
      </w:r>
      <w:r w:rsidR="008E64FB" w:rsidRPr="003A36F3">
        <w:rPr>
          <w:rFonts w:ascii="Times New Roman" w:hAnsi="Times New Roman" w:cs="Times New Roman"/>
          <w:sz w:val="24"/>
          <w:szCs w:val="24"/>
        </w:rPr>
        <w:t xml:space="preserve"> function of attention includes selecting or prioritizing what information </w:t>
      </w:r>
      <w:r w:rsidR="00AF1943" w:rsidRPr="003A36F3">
        <w:rPr>
          <w:rFonts w:ascii="Times New Roman" w:hAnsi="Times New Roman" w:cs="Times New Roman"/>
          <w:sz w:val="24"/>
          <w:szCs w:val="24"/>
        </w:rPr>
        <w:t>is maintained</w:t>
      </w:r>
      <w:r w:rsidR="00632EC4" w:rsidRPr="003A36F3">
        <w:rPr>
          <w:rFonts w:ascii="Times New Roman" w:hAnsi="Times New Roman" w:cs="Times New Roman"/>
          <w:sz w:val="24"/>
          <w:szCs w:val="24"/>
        </w:rPr>
        <w:t xml:space="preserve"> in working memory </w:t>
      </w:r>
      <w:r w:rsidR="008E64FB" w:rsidRPr="003A36F3">
        <w:rPr>
          <w:rFonts w:ascii="Times New Roman" w:hAnsi="Times New Roman" w:cs="Times New Roman"/>
          <w:b/>
          <w:bCs/>
          <w:sz w:val="24"/>
          <w:szCs w:val="24"/>
        </w:rPr>
        <w:t>(</w:t>
      </w:r>
      <w:bookmarkStart w:id="10" w:name="_Hlk77363686"/>
      <w:proofErr w:type="spellStart"/>
      <w:r w:rsidR="008E64FB" w:rsidRPr="003A36F3">
        <w:rPr>
          <w:rFonts w:ascii="Times New Roman" w:hAnsi="Times New Roman" w:cs="Times New Roman"/>
          <w:b/>
          <w:bCs/>
          <w:sz w:val="24"/>
          <w:szCs w:val="24"/>
        </w:rPr>
        <w:t>Oberauer</w:t>
      </w:r>
      <w:proofErr w:type="spellEnd"/>
      <w:r w:rsidR="008E64FB" w:rsidRPr="003A36F3">
        <w:rPr>
          <w:rFonts w:ascii="Times New Roman" w:hAnsi="Times New Roman" w:cs="Times New Roman"/>
          <w:b/>
          <w:bCs/>
          <w:sz w:val="24"/>
          <w:szCs w:val="24"/>
        </w:rPr>
        <w:t>, 2019</w:t>
      </w:r>
      <w:bookmarkEnd w:id="10"/>
      <w:r w:rsidR="008E64FB" w:rsidRPr="003A36F3">
        <w:rPr>
          <w:rFonts w:ascii="Times New Roman" w:hAnsi="Times New Roman" w:cs="Times New Roman"/>
          <w:b/>
          <w:bCs/>
          <w:sz w:val="24"/>
          <w:szCs w:val="24"/>
        </w:rPr>
        <w:t>)</w:t>
      </w:r>
      <w:r w:rsidR="00E56FF9" w:rsidRPr="003A36F3">
        <w:rPr>
          <w:rFonts w:ascii="Times New Roman" w:hAnsi="Times New Roman" w:cs="Times New Roman"/>
          <w:sz w:val="24"/>
          <w:szCs w:val="24"/>
        </w:rPr>
        <w:t xml:space="preserve">. </w:t>
      </w:r>
      <w:r w:rsidR="008B2D3D" w:rsidRPr="003A36F3">
        <w:rPr>
          <w:rFonts w:ascii="Times New Roman" w:hAnsi="Times New Roman" w:cs="Times New Roman"/>
          <w:sz w:val="24"/>
          <w:szCs w:val="24"/>
        </w:rPr>
        <w:t xml:space="preserve">Thus, the </w:t>
      </w:r>
      <w:r w:rsidR="00C20CDB" w:rsidRPr="003A36F3">
        <w:rPr>
          <w:rFonts w:ascii="Times New Roman" w:hAnsi="Times New Roman" w:cs="Times New Roman"/>
          <w:sz w:val="24"/>
          <w:szCs w:val="24"/>
        </w:rPr>
        <w:t xml:space="preserve">automatic biasing of attention towards </w:t>
      </w:r>
      <w:r w:rsidR="008B2D3D" w:rsidRPr="003A36F3">
        <w:rPr>
          <w:rFonts w:ascii="Times New Roman" w:hAnsi="Times New Roman" w:cs="Times New Roman"/>
          <w:sz w:val="24"/>
          <w:szCs w:val="24"/>
        </w:rPr>
        <w:t xml:space="preserve">rewarded stimuli may enhance memory of those items at the cost of </w:t>
      </w:r>
      <w:r w:rsidR="00632EC4" w:rsidRPr="003A36F3">
        <w:rPr>
          <w:rFonts w:ascii="Times New Roman" w:hAnsi="Times New Roman" w:cs="Times New Roman"/>
          <w:sz w:val="24"/>
          <w:szCs w:val="24"/>
        </w:rPr>
        <w:t>reduced attention and memory capacity for unrewarded stimuli</w:t>
      </w:r>
      <w:r w:rsidR="008B2D3D" w:rsidRPr="003A36F3">
        <w:rPr>
          <w:rFonts w:ascii="Times New Roman" w:hAnsi="Times New Roman" w:cs="Times New Roman"/>
          <w:sz w:val="24"/>
          <w:szCs w:val="24"/>
        </w:rPr>
        <w:t>.</w:t>
      </w:r>
    </w:p>
    <w:p w14:paraId="303211C0" w14:textId="61692470" w:rsidR="00B85601" w:rsidRPr="003A36F3" w:rsidRDefault="0056024E" w:rsidP="00B85601">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this end, a number of studies have </w:t>
      </w:r>
      <w:r w:rsidR="008917E3" w:rsidRPr="003A36F3">
        <w:rPr>
          <w:rFonts w:ascii="Times New Roman" w:hAnsi="Times New Roman" w:cs="Times New Roman"/>
          <w:sz w:val="24"/>
          <w:szCs w:val="24"/>
        </w:rPr>
        <w:t>investigated whether reward influences visual working memory</w:t>
      </w:r>
      <w:r w:rsidR="00D6507F" w:rsidRPr="003A36F3">
        <w:rPr>
          <w:rFonts w:ascii="Times New Roman" w:hAnsi="Times New Roman" w:cs="Times New Roman"/>
          <w:sz w:val="24"/>
          <w:szCs w:val="24"/>
        </w:rPr>
        <w:t xml:space="preserve">. In a study by </w:t>
      </w:r>
      <w:bookmarkStart w:id="11" w:name="_Hlk77363691"/>
      <w:commentRangeStart w:id="12"/>
      <w:r w:rsidR="00D6507F" w:rsidRPr="003A36F3">
        <w:rPr>
          <w:rFonts w:ascii="Times New Roman" w:hAnsi="Times New Roman" w:cs="Times New Roman"/>
          <w:b/>
          <w:bCs/>
          <w:sz w:val="24"/>
          <w:szCs w:val="24"/>
        </w:rPr>
        <w:t>Gong and Li (2014</w:t>
      </w:r>
      <w:bookmarkEnd w:id="11"/>
      <w:r w:rsidR="00D6507F" w:rsidRPr="003A36F3">
        <w:rPr>
          <w:rFonts w:ascii="Times New Roman" w:hAnsi="Times New Roman" w:cs="Times New Roman"/>
          <w:b/>
          <w:bCs/>
          <w:sz w:val="24"/>
          <w:szCs w:val="24"/>
        </w:rPr>
        <w:t>)</w:t>
      </w:r>
      <w:commentRangeEnd w:id="12"/>
      <w:r w:rsidR="00AF1943" w:rsidRPr="003A36F3">
        <w:rPr>
          <w:rStyle w:val="CommentReference"/>
          <w:rFonts w:ascii="Times New Roman" w:hAnsi="Times New Roman" w:cs="Times New Roman"/>
          <w:sz w:val="24"/>
          <w:szCs w:val="24"/>
        </w:rPr>
        <w:commentReference w:id="12"/>
      </w:r>
      <w:r w:rsidR="002946FC">
        <w:rPr>
          <w:rFonts w:ascii="Times New Roman" w:hAnsi="Times New Roman" w:cs="Times New Roman"/>
          <w:b/>
          <w:bCs/>
          <w:sz w:val="24"/>
          <w:szCs w:val="24"/>
        </w:rPr>
        <w:t xml:space="preserve">, </w:t>
      </w:r>
      <w:r w:rsidR="002946FC">
        <w:rPr>
          <w:rFonts w:ascii="Times New Roman" w:hAnsi="Times New Roman" w:cs="Times New Roman"/>
          <w:sz w:val="24"/>
          <w:szCs w:val="24"/>
        </w:rPr>
        <w:t>p</w:t>
      </w:r>
      <w:r w:rsidR="00D6507F" w:rsidRPr="003A36F3">
        <w:rPr>
          <w:rFonts w:ascii="Times New Roman" w:hAnsi="Times New Roman" w:cs="Times New Roman"/>
          <w:sz w:val="24"/>
          <w:szCs w:val="24"/>
        </w:rPr>
        <w:t>ar</w:t>
      </w:r>
      <w:r w:rsidR="002946FC">
        <w:rPr>
          <w:rFonts w:ascii="Times New Roman" w:hAnsi="Times New Roman" w:cs="Times New Roman"/>
          <w:sz w:val="24"/>
          <w:szCs w:val="24"/>
        </w:rPr>
        <w:t xml:space="preserve">ticipants completed a change blindness task that required participants to identify of orientation </w:t>
      </w:r>
      <w:r w:rsidR="00B552C0">
        <w:rPr>
          <w:rFonts w:ascii="Times New Roman" w:hAnsi="Times New Roman" w:cs="Times New Roman"/>
          <w:sz w:val="24"/>
          <w:szCs w:val="24"/>
        </w:rPr>
        <w:t xml:space="preserve">for one </w:t>
      </w:r>
      <w:r w:rsidR="002946FC">
        <w:rPr>
          <w:rFonts w:ascii="Times New Roman" w:hAnsi="Times New Roman" w:cs="Times New Roman"/>
          <w:sz w:val="24"/>
          <w:szCs w:val="24"/>
        </w:rPr>
        <w:t>of several uniquely colored lines</w:t>
      </w:r>
      <w:r w:rsidR="00B552C0">
        <w:rPr>
          <w:rFonts w:ascii="Times New Roman" w:hAnsi="Times New Roman" w:cs="Times New Roman"/>
          <w:sz w:val="24"/>
          <w:szCs w:val="24"/>
        </w:rPr>
        <w:t xml:space="preserve"> in a visual search array following 1000 to 2500 </w:t>
      </w:r>
      <w:proofErr w:type="spellStart"/>
      <w:r w:rsidR="00B552C0">
        <w:rPr>
          <w:rFonts w:ascii="Times New Roman" w:hAnsi="Times New Roman" w:cs="Times New Roman"/>
          <w:sz w:val="24"/>
          <w:szCs w:val="24"/>
        </w:rPr>
        <w:t>ms</w:t>
      </w:r>
      <w:proofErr w:type="spellEnd"/>
      <w:r w:rsidR="00B552C0">
        <w:rPr>
          <w:rFonts w:ascii="Times New Roman" w:hAnsi="Times New Roman" w:cs="Times New Roman"/>
          <w:sz w:val="24"/>
          <w:szCs w:val="24"/>
        </w:rPr>
        <w:t xml:space="preserve"> of delay</w:t>
      </w:r>
      <w:r w:rsidR="002946FC">
        <w:rPr>
          <w:rFonts w:ascii="Times New Roman" w:hAnsi="Times New Roman" w:cs="Times New Roman"/>
          <w:sz w:val="24"/>
          <w:szCs w:val="24"/>
        </w:rPr>
        <w:t xml:space="preserve">. Participants showed no difference in d-prime towards red, green, or other colored lines. Yet, when the change blindness task followed </w:t>
      </w:r>
      <w:r w:rsidR="00B552C0">
        <w:rPr>
          <w:rFonts w:ascii="Times New Roman" w:hAnsi="Times New Roman" w:cs="Times New Roman"/>
          <w:sz w:val="24"/>
          <w:szCs w:val="24"/>
        </w:rPr>
        <w:t xml:space="preserve">the reward-training task of </w:t>
      </w:r>
      <w:r w:rsidR="00B552C0" w:rsidRPr="00B552C0">
        <w:rPr>
          <w:rFonts w:ascii="Times New Roman" w:hAnsi="Times New Roman" w:cs="Times New Roman"/>
          <w:b/>
          <w:bCs/>
          <w:sz w:val="24"/>
          <w:szCs w:val="24"/>
        </w:rPr>
        <w:t>Anderson</w:t>
      </w:r>
      <w:r w:rsidR="00B552C0">
        <w:rPr>
          <w:rFonts w:ascii="Times New Roman" w:hAnsi="Times New Roman" w:cs="Times New Roman"/>
          <w:sz w:val="24"/>
          <w:szCs w:val="24"/>
        </w:rPr>
        <w:t>, participants showed enhanced discriminability towards the high-reward associated colored items compared to low- or non-rewarded items. In a second experiment, the authors further tested whether discriminability would still be enhanced when the search display was presented in a single color (all items colored in the high-, low-, or non-rewarded color) This eliminated the possibility that reward was simply biasing spatial attention</w:t>
      </w:r>
      <w:r w:rsidR="00B85601">
        <w:rPr>
          <w:rFonts w:ascii="Times New Roman" w:hAnsi="Times New Roman" w:cs="Times New Roman"/>
          <w:sz w:val="24"/>
          <w:szCs w:val="24"/>
        </w:rPr>
        <w:t xml:space="preserve"> towards reward-colored items</w:t>
      </w:r>
      <w:r w:rsidR="00B552C0">
        <w:rPr>
          <w:rFonts w:ascii="Times New Roman" w:hAnsi="Times New Roman" w:cs="Times New Roman"/>
          <w:sz w:val="24"/>
          <w:szCs w:val="24"/>
        </w:rPr>
        <w:t>. Participants still showed enhanced discriminability towards the high-rewarded items, which provides evidence that reward enhanced visual working memory</w:t>
      </w:r>
      <w:r w:rsidR="00B85601">
        <w:rPr>
          <w:rFonts w:ascii="Times New Roman" w:hAnsi="Times New Roman" w:cs="Times New Roman"/>
          <w:sz w:val="24"/>
          <w:szCs w:val="24"/>
        </w:rPr>
        <w:t xml:space="preserve"> performance.</w:t>
      </w:r>
    </w:p>
    <w:p w14:paraId="1889D890" w14:textId="053A95EB" w:rsidR="003C041B" w:rsidRPr="003A36F3" w:rsidRDefault="00B85601" w:rsidP="00E029E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memory enhancement, another study by </w:t>
      </w:r>
      <w:bookmarkStart w:id="13" w:name="_Hlk77363700"/>
      <w:commentRangeStart w:id="14"/>
      <w:proofErr w:type="spellStart"/>
      <w:r w:rsidR="008917E3" w:rsidRPr="003A36F3">
        <w:rPr>
          <w:rFonts w:ascii="Times New Roman" w:hAnsi="Times New Roman" w:cs="Times New Roman"/>
          <w:b/>
          <w:bCs/>
          <w:sz w:val="24"/>
          <w:szCs w:val="24"/>
        </w:rPr>
        <w:t>Infanti</w:t>
      </w:r>
      <w:proofErr w:type="spellEnd"/>
      <w:r w:rsidR="008917E3" w:rsidRPr="003A36F3">
        <w:rPr>
          <w:rFonts w:ascii="Times New Roman" w:hAnsi="Times New Roman" w:cs="Times New Roman"/>
          <w:b/>
          <w:bCs/>
          <w:sz w:val="24"/>
          <w:szCs w:val="24"/>
        </w:rPr>
        <w:t xml:space="preserve">, Hickey and </w:t>
      </w:r>
      <w:proofErr w:type="spellStart"/>
      <w:r w:rsidR="008917E3" w:rsidRPr="003A36F3">
        <w:rPr>
          <w:rFonts w:ascii="Times New Roman" w:hAnsi="Times New Roman" w:cs="Times New Roman"/>
          <w:b/>
          <w:bCs/>
          <w:sz w:val="24"/>
          <w:szCs w:val="24"/>
        </w:rPr>
        <w:t>Turatto</w:t>
      </w:r>
      <w:proofErr w:type="spellEnd"/>
      <w:r w:rsidR="008917E3" w:rsidRPr="003A36F3">
        <w:rPr>
          <w:rFonts w:ascii="Times New Roman" w:hAnsi="Times New Roman" w:cs="Times New Roman"/>
          <w:b/>
          <w:bCs/>
          <w:sz w:val="24"/>
          <w:szCs w:val="24"/>
        </w:rPr>
        <w:t xml:space="preserve"> (2015</w:t>
      </w:r>
      <w:bookmarkEnd w:id="13"/>
      <w:r w:rsidR="008917E3" w:rsidRPr="003A36F3">
        <w:rPr>
          <w:rFonts w:ascii="Times New Roman" w:hAnsi="Times New Roman" w:cs="Times New Roman"/>
          <w:b/>
          <w:bCs/>
          <w:sz w:val="24"/>
          <w:szCs w:val="24"/>
        </w:rPr>
        <w:t>)</w:t>
      </w:r>
      <w:r w:rsidR="008917E3" w:rsidRPr="003A36F3">
        <w:rPr>
          <w:rFonts w:ascii="Times New Roman" w:hAnsi="Times New Roman" w:cs="Times New Roman"/>
          <w:sz w:val="24"/>
          <w:szCs w:val="24"/>
        </w:rPr>
        <w:t xml:space="preserve"> </w:t>
      </w:r>
      <w:commentRangeEnd w:id="14"/>
      <w:r w:rsidR="00AF1943" w:rsidRPr="003A36F3">
        <w:rPr>
          <w:rStyle w:val="CommentReference"/>
          <w:rFonts w:ascii="Times New Roman" w:hAnsi="Times New Roman" w:cs="Times New Roman"/>
          <w:sz w:val="24"/>
          <w:szCs w:val="24"/>
        </w:rPr>
        <w:commentReference w:id="14"/>
      </w:r>
      <w:r>
        <w:rPr>
          <w:rFonts w:ascii="Times New Roman" w:hAnsi="Times New Roman" w:cs="Times New Roman"/>
          <w:sz w:val="24"/>
          <w:szCs w:val="24"/>
        </w:rPr>
        <w:t xml:space="preserve">revealed how reward may </w:t>
      </w:r>
      <w:r w:rsidR="000A3B29">
        <w:rPr>
          <w:rFonts w:ascii="Times New Roman" w:hAnsi="Times New Roman" w:cs="Times New Roman"/>
          <w:sz w:val="24"/>
          <w:szCs w:val="24"/>
        </w:rPr>
        <w:t xml:space="preserve">also </w:t>
      </w:r>
      <w:r>
        <w:rPr>
          <w:rFonts w:ascii="Times New Roman" w:hAnsi="Times New Roman" w:cs="Times New Roman"/>
          <w:sz w:val="24"/>
          <w:szCs w:val="24"/>
        </w:rPr>
        <w:t xml:space="preserve">have memory interference effects. </w:t>
      </w:r>
      <w:r w:rsidR="000A3B29">
        <w:rPr>
          <w:rFonts w:ascii="Times New Roman" w:hAnsi="Times New Roman" w:cs="Times New Roman"/>
          <w:sz w:val="24"/>
          <w:szCs w:val="24"/>
        </w:rPr>
        <w:t xml:space="preserve">In a </w:t>
      </w:r>
      <w:r>
        <w:rPr>
          <w:rFonts w:ascii="Times New Roman" w:hAnsi="Times New Roman" w:cs="Times New Roman"/>
          <w:sz w:val="24"/>
          <w:szCs w:val="24"/>
        </w:rPr>
        <w:t xml:space="preserve">similar memory task </w:t>
      </w:r>
      <w:r w:rsidR="000A3B29">
        <w:rPr>
          <w:rFonts w:ascii="Times New Roman" w:hAnsi="Times New Roman" w:cs="Times New Roman"/>
          <w:sz w:val="24"/>
          <w:szCs w:val="24"/>
        </w:rPr>
        <w:t>to</w:t>
      </w:r>
      <w:r>
        <w:rPr>
          <w:rFonts w:ascii="Times New Roman" w:hAnsi="Times New Roman" w:cs="Times New Roman"/>
          <w:sz w:val="24"/>
          <w:szCs w:val="24"/>
        </w:rPr>
        <w:t xml:space="preserve"> </w:t>
      </w:r>
      <w:r w:rsidRPr="00B85601">
        <w:rPr>
          <w:rFonts w:ascii="Times New Roman" w:hAnsi="Times New Roman" w:cs="Times New Roman"/>
          <w:b/>
          <w:bCs/>
          <w:sz w:val="24"/>
          <w:szCs w:val="24"/>
        </w:rPr>
        <w:t>Gong and Li (2014)</w:t>
      </w:r>
      <w:r w:rsidR="000A3B29">
        <w:rPr>
          <w:rFonts w:ascii="Times New Roman" w:hAnsi="Times New Roman" w:cs="Times New Roman"/>
          <w:b/>
          <w:bCs/>
          <w:sz w:val="24"/>
          <w:szCs w:val="24"/>
        </w:rPr>
        <w:t>,</w:t>
      </w:r>
      <w:r>
        <w:rPr>
          <w:rFonts w:ascii="Times New Roman" w:hAnsi="Times New Roman" w:cs="Times New Roman"/>
          <w:sz w:val="24"/>
          <w:szCs w:val="24"/>
        </w:rPr>
        <w:t xml:space="preserve"> </w:t>
      </w:r>
      <w:r w:rsidR="008917E3" w:rsidRPr="003A36F3">
        <w:rPr>
          <w:rFonts w:ascii="Times New Roman" w:hAnsi="Times New Roman" w:cs="Times New Roman"/>
          <w:sz w:val="24"/>
          <w:szCs w:val="24"/>
        </w:rPr>
        <w:t xml:space="preserve">participants </w:t>
      </w:r>
      <w:r>
        <w:rPr>
          <w:rFonts w:ascii="Times New Roman" w:hAnsi="Times New Roman" w:cs="Times New Roman"/>
          <w:sz w:val="24"/>
          <w:szCs w:val="24"/>
        </w:rPr>
        <w:t>were shown a visual array of eight circles, each with a horizontal</w:t>
      </w:r>
      <w:r w:rsidR="000A3B29">
        <w:rPr>
          <w:rFonts w:ascii="Times New Roman" w:hAnsi="Times New Roman" w:cs="Times New Roman"/>
          <w:sz w:val="24"/>
          <w:szCs w:val="24"/>
        </w:rPr>
        <w:t>ly</w:t>
      </w:r>
      <w:r>
        <w:rPr>
          <w:rFonts w:ascii="Times New Roman" w:hAnsi="Times New Roman" w:cs="Times New Roman"/>
          <w:sz w:val="24"/>
          <w:szCs w:val="24"/>
        </w:rPr>
        <w:t xml:space="preserve"> or vertically oriented line. </w:t>
      </w:r>
      <w:r w:rsidR="000A3B29">
        <w:rPr>
          <w:rFonts w:ascii="Times New Roman" w:hAnsi="Times New Roman" w:cs="Times New Roman"/>
          <w:sz w:val="24"/>
          <w:szCs w:val="24"/>
        </w:rPr>
        <w:t>One circle</w:t>
      </w:r>
      <w:r w:rsidR="00F101EB">
        <w:rPr>
          <w:rFonts w:ascii="Times New Roman" w:hAnsi="Times New Roman" w:cs="Times New Roman"/>
          <w:sz w:val="24"/>
          <w:szCs w:val="24"/>
        </w:rPr>
        <w:t>, a colored singleton,</w:t>
      </w:r>
      <w:r w:rsidR="000A3B29">
        <w:rPr>
          <w:rFonts w:ascii="Times New Roman" w:hAnsi="Times New Roman" w:cs="Times New Roman"/>
          <w:sz w:val="24"/>
          <w:szCs w:val="24"/>
        </w:rPr>
        <w:t xml:space="preserve"> could be presented in a high-, low- or non-rewarded</w:t>
      </w:r>
      <w:r w:rsidR="00F101EB">
        <w:rPr>
          <w:rFonts w:ascii="Times New Roman" w:hAnsi="Times New Roman" w:cs="Times New Roman"/>
          <w:sz w:val="24"/>
          <w:szCs w:val="24"/>
        </w:rPr>
        <w:t xml:space="preserve"> color learned from the training procedure of </w:t>
      </w:r>
      <w:r w:rsidR="00F101EB">
        <w:rPr>
          <w:rFonts w:ascii="Times New Roman" w:hAnsi="Times New Roman" w:cs="Times New Roman"/>
          <w:b/>
          <w:bCs/>
          <w:sz w:val="24"/>
          <w:szCs w:val="24"/>
        </w:rPr>
        <w:t>Anderson</w:t>
      </w:r>
      <w:r w:rsidR="000A3B29">
        <w:rPr>
          <w:rFonts w:ascii="Times New Roman" w:hAnsi="Times New Roman" w:cs="Times New Roman"/>
          <w:sz w:val="24"/>
          <w:szCs w:val="24"/>
        </w:rPr>
        <w:t xml:space="preserve">. </w:t>
      </w:r>
      <w:r>
        <w:rPr>
          <w:rFonts w:ascii="Times New Roman" w:hAnsi="Times New Roman" w:cs="Times New Roman"/>
          <w:sz w:val="24"/>
          <w:szCs w:val="24"/>
        </w:rPr>
        <w:t>Participants again had to identify the orientation of the probed line following a 50 or 800ms retention delay. The key</w:t>
      </w:r>
      <w:r w:rsidR="000A3B29">
        <w:rPr>
          <w:rFonts w:ascii="Times New Roman" w:hAnsi="Times New Roman" w:cs="Times New Roman"/>
          <w:sz w:val="24"/>
          <w:szCs w:val="24"/>
        </w:rPr>
        <w:t xml:space="preserve"> measurement was whether the probe’s proximity </w:t>
      </w:r>
      <w:r w:rsidR="00F101EB">
        <w:rPr>
          <w:rFonts w:ascii="Times New Roman" w:hAnsi="Times New Roman" w:cs="Times New Roman"/>
          <w:sz w:val="24"/>
          <w:szCs w:val="24"/>
        </w:rPr>
        <w:t xml:space="preserve">to the color singleton would cause a reduction in accuracy. The authors found that interference was modulated by both </w:t>
      </w:r>
      <w:r w:rsidR="00BB596C">
        <w:rPr>
          <w:rFonts w:ascii="Times New Roman" w:hAnsi="Times New Roman" w:cs="Times New Roman"/>
          <w:sz w:val="24"/>
          <w:szCs w:val="24"/>
        </w:rPr>
        <w:t xml:space="preserve">the distance between the target and singleton, and the color of the singleton. Specifically, interference was present when the target was adjacent to the color singleton, but not when the target was one or more spaces away from the singleton. Furthermore, this interference effect was greater for high-reward singletons compared to low- and non-rewarded singletons. Altogether, these studies demonstrate how reward </w:t>
      </w:r>
      <w:r w:rsidR="00E029E0">
        <w:rPr>
          <w:rFonts w:ascii="Times New Roman" w:hAnsi="Times New Roman" w:cs="Times New Roman"/>
          <w:sz w:val="24"/>
          <w:szCs w:val="24"/>
        </w:rPr>
        <w:t>can modulate attentional priority of stimuli in ways that also lead to increased memory representation in visual working memory at the cost of other unrewarded items.</w:t>
      </w:r>
      <w:r w:rsidR="00F247E3" w:rsidRPr="003A36F3">
        <w:rPr>
          <w:rFonts w:ascii="Times New Roman" w:hAnsi="Times New Roman" w:cs="Times New Roman"/>
          <w:sz w:val="24"/>
          <w:szCs w:val="24"/>
        </w:rPr>
        <w:t xml:space="preserve"> </w:t>
      </w:r>
    </w:p>
    <w:p w14:paraId="419F4707" w14:textId="3A3B5917" w:rsidR="006A14AE" w:rsidRPr="003A36F3" w:rsidRDefault="00C20CDB"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explaining these findings, some have suggested </w:t>
      </w:r>
      <w:r w:rsidR="002F1DEE" w:rsidRPr="003A36F3">
        <w:rPr>
          <w:rFonts w:ascii="Times New Roman" w:hAnsi="Times New Roman" w:cs="Times New Roman"/>
          <w:sz w:val="24"/>
          <w:szCs w:val="24"/>
        </w:rPr>
        <w:t xml:space="preserve">that </w:t>
      </w:r>
      <w:r w:rsidRPr="003A36F3">
        <w:rPr>
          <w:rFonts w:ascii="Times New Roman" w:hAnsi="Times New Roman" w:cs="Times New Roman"/>
          <w:sz w:val="24"/>
          <w:szCs w:val="24"/>
        </w:rPr>
        <w:t xml:space="preserve">reward may act on visual working memory </w:t>
      </w:r>
      <w:r w:rsidR="0057174F" w:rsidRPr="003A36F3">
        <w:rPr>
          <w:rFonts w:ascii="Times New Roman" w:hAnsi="Times New Roman" w:cs="Times New Roman"/>
          <w:sz w:val="24"/>
          <w:szCs w:val="24"/>
        </w:rPr>
        <w:t xml:space="preserve">by </w:t>
      </w:r>
      <w:r w:rsidR="00824679">
        <w:rPr>
          <w:rFonts w:ascii="Times New Roman" w:hAnsi="Times New Roman" w:cs="Times New Roman"/>
          <w:sz w:val="24"/>
          <w:szCs w:val="24"/>
        </w:rPr>
        <w:t>enhancing</w:t>
      </w:r>
      <w:r w:rsidR="0030022C" w:rsidRPr="0030022C">
        <w:rPr>
          <w:rFonts w:ascii="Times New Roman" w:hAnsi="Times New Roman" w:cs="Times New Roman"/>
          <w:i/>
          <w:iCs/>
          <w:sz w:val="24"/>
          <w:szCs w:val="24"/>
        </w:rPr>
        <w:t xml:space="preserve"> </w:t>
      </w:r>
      <w:r w:rsidR="001C66AD" w:rsidRPr="00824679">
        <w:rPr>
          <w:rFonts w:ascii="Times New Roman" w:hAnsi="Times New Roman" w:cs="Times New Roman"/>
          <w:sz w:val="24"/>
          <w:szCs w:val="24"/>
        </w:rPr>
        <w:t>visual</w:t>
      </w:r>
      <w:r w:rsidRPr="00824679">
        <w:rPr>
          <w:rFonts w:ascii="Times New Roman" w:hAnsi="Times New Roman" w:cs="Times New Roman"/>
          <w:sz w:val="24"/>
          <w:szCs w:val="24"/>
        </w:rPr>
        <w:t xml:space="preserve"> processing</w:t>
      </w:r>
      <w:r w:rsidRPr="003A36F3">
        <w:rPr>
          <w:rFonts w:ascii="Times New Roman" w:hAnsi="Times New Roman" w:cs="Times New Roman"/>
          <w:sz w:val="24"/>
          <w:szCs w:val="24"/>
        </w:rPr>
        <w:t xml:space="preserve"> (</w:t>
      </w:r>
      <w:bookmarkStart w:id="15" w:name="_Hlk77363718"/>
      <w:r w:rsidRPr="003A36F3">
        <w:rPr>
          <w:rFonts w:ascii="Times New Roman" w:hAnsi="Times New Roman" w:cs="Times New Roman"/>
          <w:b/>
          <w:bCs/>
          <w:sz w:val="24"/>
          <w:szCs w:val="24"/>
        </w:rPr>
        <w:t>O’Brien &amp; Raymond, 2012</w:t>
      </w:r>
      <w:bookmarkEnd w:id="15"/>
      <w:r w:rsidR="0030022C">
        <w:rPr>
          <w:rFonts w:ascii="Times New Roman" w:hAnsi="Times New Roman" w:cs="Times New Roman"/>
          <w:b/>
          <w:bCs/>
          <w:sz w:val="24"/>
          <w:szCs w:val="24"/>
        </w:rPr>
        <w:t xml:space="preserve">; </w:t>
      </w:r>
      <w:proofErr w:type="spellStart"/>
      <w:r w:rsidR="0030022C" w:rsidRPr="00A41E07">
        <w:rPr>
          <w:rFonts w:ascii="Times New Roman" w:hAnsi="Times New Roman" w:cs="Times New Roman"/>
          <w:b/>
          <w:bCs/>
          <w:i/>
          <w:iCs/>
          <w:sz w:val="24"/>
          <w:szCs w:val="24"/>
        </w:rPr>
        <w:t>Itthipuripat</w:t>
      </w:r>
      <w:proofErr w:type="spellEnd"/>
      <w:r w:rsidR="0030022C" w:rsidRPr="00A41E07">
        <w:rPr>
          <w:rFonts w:ascii="Times New Roman" w:hAnsi="Times New Roman" w:cs="Times New Roman"/>
          <w:b/>
          <w:bCs/>
          <w:i/>
          <w:iCs/>
          <w:sz w:val="24"/>
          <w:szCs w:val="24"/>
        </w:rPr>
        <w:t xml:space="preserve">, Vo, Sprague and </w:t>
      </w:r>
      <w:proofErr w:type="spellStart"/>
      <w:r w:rsidR="0030022C" w:rsidRPr="00A41E07">
        <w:rPr>
          <w:rFonts w:ascii="Times New Roman" w:hAnsi="Times New Roman" w:cs="Times New Roman"/>
          <w:b/>
          <w:bCs/>
          <w:i/>
          <w:iCs/>
          <w:sz w:val="24"/>
          <w:szCs w:val="24"/>
        </w:rPr>
        <w:t>Serences</w:t>
      </w:r>
      <w:proofErr w:type="spellEnd"/>
      <w:r w:rsidR="0030022C" w:rsidRPr="00A41E07">
        <w:rPr>
          <w:rFonts w:ascii="Times New Roman" w:hAnsi="Times New Roman" w:cs="Times New Roman"/>
          <w:b/>
          <w:bCs/>
          <w:i/>
          <w:iCs/>
          <w:sz w:val="24"/>
          <w:szCs w:val="24"/>
        </w:rPr>
        <w:t>, 2019</w:t>
      </w:r>
      <w:r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or</w:t>
      </w:r>
      <w:r w:rsidR="002F1DEE" w:rsidRPr="003A36F3">
        <w:rPr>
          <w:rFonts w:ascii="Times New Roman" w:hAnsi="Times New Roman" w:cs="Times New Roman"/>
          <w:sz w:val="24"/>
          <w:szCs w:val="24"/>
        </w:rPr>
        <w:t xml:space="preserve"> by</w:t>
      </w:r>
      <w:r w:rsidR="00CB168C" w:rsidRPr="003A36F3">
        <w:rPr>
          <w:rFonts w:ascii="Times New Roman" w:hAnsi="Times New Roman" w:cs="Times New Roman"/>
          <w:sz w:val="24"/>
          <w:szCs w:val="24"/>
        </w:rPr>
        <w:t xml:space="preserve"> </w:t>
      </w:r>
      <w:r w:rsidR="0057174F" w:rsidRPr="003A36F3">
        <w:rPr>
          <w:rFonts w:ascii="Times New Roman" w:hAnsi="Times New Roman" w:cs="Times New Roman"/>
          <w:sz w:val="24"/>
          <w:szCs w:val="24"/>
        </w:rPr>
        <w:t>increasing working memory capacity</w:t>
      </w:r>
      <w:r w:rsidR="001C66AD" w:rsidRPr="003A36F3">
        <w:rPr>
          <w:rFonts w:ascii="Times New Roman" w:hAnsi="Times New Roman" w:cs="Times New Roman"/>
          <w:sz w:val="24"/>
          <w:szCs w:val="24"/>
        </w:rPr>
        <w:t xml:space="preserve"> (</w:t>
      </w:r>
      <w:bookmarkStart w:id="16" w:name="_Hlk77363723"/>
      <w:r w:rsidR="001C66AD" w:rsidRPr="003A36F3">
        <w:rPr>
          <w:rFonts w:ascii="Times New Roman" w:hAnsi="Times New Roman" w:cs="Times New Roman"/>
          <w:b/>
          <w:bCs/>
          <w:sz w:val="24"/>
          <w:szCs w:val="24"/>
        </w:rPr>
        <w:t>Kawasaki</w:t>
      </w:r>
      <w:r w:rsidR="002F1DEE" w:rsidRPr="003A36F3">
        <w:rPr>
          <w:rFonts w:ascii="Times New Roman" w:hAnsi="Times New Roman" w:cs="Times New Roman"/>
          <w:b/>
          <w:bCs/>
          <w:sz w:val="24"/>
          <w:szCs w:val="24"/>
        </w:rPr>
        <w:t xml:space="preserve"> &amp;</w:t>
      </w:r>
      <w:r w:rsidR="001C66AD" w:rsidRPr="003A36F3">
        <w:rPr>
          <w:rFonts w:ascii="Times New Roman" w:hAnsi="Times New Roman" w:cs="Times New Roman"/>
          <w:b/>
          <w:bCs/>
          <w:sz w:val="24"/>
          <w:szCs w:val="24"/>
        </w:rPr>
        <w:t>Yamaguchi, 2013</w:t>
      </w:r>
      <w:bookmarkEnd w:id="16"/>
      <w:r w:rsidR="001C66AD" w:rsidRPr="003A36F3">
        <w:rPr>
          <w:rFonts w:ascii="Times New Roman" w:hAnsi="Times New Roman" w:cs="Times New Roman"/>
          <w:sz w:val="24"/>
          <w:szCs w:val="24"/>
        </w:rPr>
        <w:t>)</w:t>
      </w:r>
      <w:r w:rsidR="0057174F"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Others have suggested </w:t>
      </w:r>
      <w:r w:rsidR="002F1DEE" w:rsidRPr="003A36F3">
        <w:rPr>
          <w:rFonts w:ascii="Times New Roman" w:hAnsi="Times New Roman" w:cs="Times New Roman"/>
          <w:sz w:val="24"/>
          <w:szCs w:val="24"/>
        </w:rPr>
        <w:t xml:space="preserve">that </w:t>
      </w:r>
      <w:r w:rsidR="00CB168C" w:rsidRPr="003A36F3">
        <w:rPr>
          <w:rFonts w:ascii="Times New Roman" w:hAnsi="Times New Roman" w:cs="Times New Roman"/>
          <w:sz w:val="24"/>
          <w:szCs w:val="24"/>
        </w:rPr>
        <w:t>reward shift</w:t>
      </w:r>
      <w:r w:rsidR="002F1DEE" w:rsidRPr="003A36F3">
        <w:rPr>
          <w:rFonts w:ascii="Times New Roman" w:hAnsi="Times New Roman" w:cs="Times New Roman"/>
          <w:sz w:val="24"/>
          <w:szCs w:val="24"/>
        </w:rPr>
        <w:t>s</w:t>
      </w:r>
      <w:r w:rsidR="00CB168C" w:rsidRPr="003A36F3">
        <w:rPr>
          <w:rFonts w:ascii="Times New Roman" w:hAnsi="Times New Roman" w:cs="Times New Roman"/>
          <w:sz w:val="24"/>
          <w:szCs w:val="24"/>
        </w:rPr>
        <w:t xml:space="preserve"> attentional allocation between items as a trade-off (</w:t>
      </w:r>
      <w:bookmarkStart w:id="17" w:name="_Hlk77363728"/>
      <w:r w:rsidR="00CB168C" w:rsidRPr="003A36F3">
        <w:rPr>
          <w:rFonts w:ascii="Times New Roman" w:hAnsi="Times New Roman" w:cs="Times New Roman"/>
          <w:b/>
          <w:bCs/>
          <w:sz w:val="24"/>
          <w:szCs w:val="24"/>
        </w:rPr>
        <w:t xml:space="preserve">Morey, Morey &amp; </w:t>
      </w:r>
      <w:proofErr w:type="spellStart"/>
      <w:r w:rsidR="00CB168C" w:rsidRPr="003A36F3">
        <w:rPr>
          <w:rFonts w:ascii="Times New Roman" w:hAnsi="Times New Roman" w:cs="Times New Roman"/>
          <w:b/>
          <w:bCs/>
          <w:sz w:val="24"/>
          <w:szCs w:val="24"/>
        </w:rPr>
        <w:t>Rouder</w:t>
      </w:r>
      <w:proofErr w:type="spellEnd"/>
      <w:r w:rsidR="00CB168C" w:rsidRPr="003A36F3">
        <w:rPr>
          <w:rFonts w:ascii="Times New Roman" w:hAnsi="Times New Roman" w:cs="Times New Roman"/>
          <w:b/>
          <w:bCs/>
          <w:sz w:val="24"/>
          <w:szCs w:val="24"/>
        </w:rPr>
        <w:t>, 2011</w:t>
      </w:r>
      <w:bookmarkEnd w:id="17"/>
      <w:r w:rsidR="00CB168C" w:rsidRPr="003A36F3">
        <w:rPr>
          <w:rFonts w:ascii="Times New Roman" w:hAnsi="Times New Roman" w:cs="Times New Roman"/>
          <w:b/>
          <w:bCs/>
          <w:sz w:val="24"/>
          <w:szCs w:val="24"/>
        </w:rPr>
        <w:t>).</w:t>
      </w:r>
      <w:r w:rsidR="0030022C">
        <w:rPr>
          <w:rFonts w:ascii="Times New Roman" w:hAnsi="Times New Roman" w:cs="Times New Roman"/>
          <w:sz w:val="24"/>
          <w:szCs w:val="24"/>
        </w:rPr>
        <w:t xml:space="preserve"> </w:t>
      </w:r>
      <w:r w:rsidR="00CB168C" w:rsidRPr="003A36F3">
        <w:rPr>
          <w:rFonts w:ascii="Times New Roman" w:hAnsi="Times New Roman" w:cs="Times New Roman"/>
          <w:sz w:val="24"/>
          <w:szCs w:val="24"/>
        </w:rPr>
        <w:t>One</w:t>
      </w:r>
      <w:r w:rsidR="0057174F" w:rsidRPr="003A36F3">
        <w:rPr>
          <w:rFonts w:ascii="Times New Roman" w:hAnsi="Times New Roman" w:cs="Times New Roman"/>
          <w:sz w:val="24"/>
          <w:szCs w:val="24"/>
        </w:rPr>
        <w:t xml:space="preserve"> </w:t>
      </w:r>
      <w:r w:rsidR="00824679">
        <w:rPr>
          <w:rFonts w:ascii="Times New Roman" w:hAnsi="Times New Roman" w:cs="Times New Roman"/>
          <w:sz w:val="24"/>
          <w:szCs w:val="24"/>
        </w:rPr>
        <w:t xml:space="preserve">such </w:t>
      </w:r>
      <w:r w:rsidR="0057174F" w:rsidRPr="003A36F3">
        <w:rPr>
          <w:rFonts w:ascii="Times New Roman" w:hAnsi="Times New Roman" w:cs="Times New Roman"/>
          <w:sz w:val="24"/>
          <w:szCs w:val="24"/>
        </w:rPr>
        <w:t xml:space="preserve">study </w:t>
      </w:r>
      <w:bookmarkStart w:id="18" w:name="_Hlk77363732"/>
      <w:r w:rsidR="0057174F" w:rsidRPr="003A36F3">
        <w:rPr>
          <w:rFonts w:ascii="Times New Roman" w:hAnsi="Times New Roman" w:cs="Times New Roman"/>
          <w:sz w:val="24"/>
          <w:szCs w:val="24"/>
        </w:rPr>
        <w:t xml:space="preserve">by </w:t>
      </w:r>
      <w:proofErr w:type="spellStart"/>
      <w:r w:rsidR="0057174F" w:rsidRPr="003A36F3">
        <w:rPr>
          <w:rFonts w:ascii="Times New Roman" w:hAnsi="Times New Roman" w:cs="Times New Roman"/>
          <w:b/>
          <w:bCs/>
          <w:sz w:val="24"/>
          <w:szCs w:val="24"/>
        </w:rPr>
        <w:t>Sandry</w:t>
      </w:r>
      <w:proofErr w:type="spellEnd"/>
      <w:r w:rsidR="0057174F" w:rsidRPr="003A36F3">
        <w:rPr>
          <w:rFonts w:ascii="Times New Roman" w:hAnsi="Times New Roman" w:cs="Times New Roman"/>
          <w:b/>
          <w:bCs/>
          <w:sz w:val="24"/>
          <w:szCs w:val="24"/>
        </w:rPr>
        <w:t xml:space="preserve"> </w:t>
      </w:r>
      <w:r w:rsidR="002F1DEE" w:rsidRPr="003A36F3">
        <w:rPr>
          <w:rFonts w:ascii="Times New Roman" w:hAnsi="Times New Roman" w:cs="Times New Roman"/>
          <w:b/>
          <w:bCs/>
          <w:sz w:val="24"/>
          <w:szCs w:val="24"/>
        </w:rPr>
        <w:t>and</w:t>
      </w:r>
      <w:r w:rsidR="0057174F" w:rsidRPr="003A36F3">
        <w:rPr>
          <w:rFonts w:ascii="Times New Roman" w:hAnsi="Times New Roman" w:cs="Times New Roman"/>
          <w:b/>
          <w:bCs/>
          <w:sz w:val="24"/>
          <w:szCs w:val="24"/>
        </w:rPr>
        <w:t xml:space="preserve"> Ricker</w:t>
      </w:r>
      <w:r w:rsidR="0057174F" w:rsidRPr="003A36F3">
        <w:rPr>
          <w:rFonts w:ascii="Times New Roman" w:hAnsi="Times New Roman" w:cs="Times New Roman"/>
          <w:sz w:val="24"/>
          <w:szCs w:val="24"/>
        </w:rPr>
        <w:t xml:space="preserve"> </w:t>
      </w:r>
      <w:bookmarkEnd w:id="18"/>
      <w:r w:rsidR="0057174F" w:rsidRPr="003A36F3">
        <w:rPr>
          <w:rFonts w:ascii="Times New Roman" w:hAnsi="Times New Roman" w:cs="Times New Roman"/>
          <w:sz w:val="24"/>
          <w:szCs w:val="24"/>
        </w:rPr>
        <w:t>(2020)</w:t>
      </w:r>
      <w:r w:rsidR="0000608E" w:rsidRPr="003A36F3">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3A36F3">
        <w:rPr>
          <w:rFonts w:ascii="Times New Roman" w:hAnsi="Times New Roman" w:cs="Times New Roman"/>
          <w:sz w:val="24"/>
          <w:szCs w:val="24"/>
        </w:rPr>
        <w:t xml:space="preserve"> Participants were presented three sequential </w:t>
      </w:r>
      <w:r w:rsidR="00CB168C" w:rsidRPr="003A36F3">
        <w:rPr>
          <w:rFonts w:ascii="Times New Roman" w:hAnsi="Times New Roman" w:cs="Times New Roman"/>
          <w:sz w:val="24"/>
          <w:szCs w:val="24"/>
        </w:rPr>
        <w:t>shapes</w:t>
      </w:r>
      <w:r w:rsidR="00432327" w:rsidRPr="003A36F3">
        <w:rPr>
          <w:rFonts w:ascii="Times New Roman" w:hAnsi="Times New Roman" w:cs="Times New Roman"/>
          <w:sz w:val="24"/>
          <w:szCs w:val="24"/>
        </w:rPr>
        <w:t>.</w:t>
      </w:r>
      <w:r w:rsidR="00824679">
        <w:rPr>
          <w:rFonts w:ascii="Times New Roman" w:hAnsi="Times New Roman" w:cs="Times New Roman"/>
          <w:sz w:val="24"/>
          <w:szCs w:val="24"/>
        </w:rPr>
        <w:t xml:space="preserve"> Items were presented in black, but in some lists, one list item may be presented in red. </w:t>
      </w:r>
      <w:r w:rsidR="00411E26">
        <w:rPr>
          <w:rFonts w:ascii="Times New Roman" w:hAnsi="Times New Roman" w:cs="Times New Roman"/>
          <w:sz w:val="24"/>
          <w:szCs w:val="24"/>
        </w:rPr>
        <w:t>Participants were given a 2-alternative forced choice recognition task where they had to identify which of two shapes was presented in the list. Furthermore, r</w:t>
      </w:r>
      <w:r w:rsidR="00824679">
        <w:rPr>
          <w:rFonts w:ascii="Times New Roman" w:hAnsi="Times New Roman" w:cs="Times New Roman"/>
          <w:sz w:val="24"/>
          <w:szCs w:val="24"/>
        </w:rPr>
        <w:t>esponses to black items were worth 3 points, but responses to red items were worth 25 points.</w:t>
      </w:r>
      <w:r w:rsidR="00411E26">
        <w:rPr>
          <w:rFonts w:ascii="Times New Roman" w:hAnsi="Times New Roman" w:cs="Times New Roman"/>
          <w:sz w:val="24"/>
          <w:szCs w:val="24"/>
        </w:rPr>
        <w:t xml:space="preserve"> There w</w:t>
      </w:r>
      <w:r w:rsidR="00CB6E29" w:rsidRPr="003A36F3">
        <w:rPr>
          <w:rFonts w:ascii="Times New Roman" w:hAnsi="Times New Roman" w:cs="Times New Roman"/>
          <w:sz w:val="24"/>
          <w:szCs w:val="24"/>
        </w:rPr>
        <w:t xml:space="preserve">as no effect on accuracy, </w:t>
      </w:r>
      <w:r w:rsidR="00432327" w:rsidRPr="003A36F3">
        <w:rPr>
          <w:rFonts w:ascii="Times New Roman" w:hAnsi="Times New Roman" w:cs="Times New Roman"/>
          <w:sz w:val="24"/>
          <w:szCs w:val="24"/>
        </w:rPr>
        <w:t xml:space="preserve">but </w:t>
      </w:r>
      <w:r w:rsidR="00CB6E29" w:rsidRPr="003A36F3">
        <w:rPr>
          <w:rFonts w:ascii="Times New Roman" w:hAnsi="Times New Roman" w:cs="Times New Roman"/>
          <w:sz w:val="24"/>
          <w:szCs w:val="24"/>
        </w:rPr>
        <w:t xml:space="preserve">response times to reward-colored items </w:t>
      </w:r>
      <w:r w:rsidR="00432327" w:rsidRPr="003A36F3">
        <w:rPr>
          <w:rFonts w:ascii="Times New Roman" w:hAnsi="Times New Roman" w:cs="Times New Roman"/>
          <w:sz w:val="24"/>
          <w:szCs w:val="24"/>
        </w:rPr>
        <w:t>were shorter. T</w:t>
      </w:r>
      <w:r w:rsidR="00CB6E29" w:rsidRPr="003A36F3">
        <w:rPr>
          <w:rFonts w:ascii="Times New Roman" w:hAnsi="Times New Roman" w:cs="Times New Roman"/>
          <w:sz w:val="24"/>
          <w:szCs w:val="24"/>
        </w:rPr>
        <w:t>h</w:t>
      </w:r>
      <w:r w:rsidR="00411E26">
        <w:rPr>
          <w:rFonts w:ascii="Times New Roman" w:hAnsi="Times New Roman" w:cs="Times New Roman"/>
          <w:sz w:val="24"/>
          <w:szCs w:val="24"/>
        </w:rPr>
        <w:t>is led the</w:t>
      </w:r>
      <w:r w:rsidR="00CB6E29" w:rsidRPr="003A36F3">
        <w:rPr>
          <w:rFonts w:ascii="Times New Roman" w:hAnsi="Times New Roman" w:cs="Times New Roman"/>
          <w:sz w:val="24"/>
          <w:szCs w:val="24"/>
        </w:rPr>
        <w:t xml:space="preserve"> authors </w:t>
      </w:r>
      <w:r w:rsidR="00411E26">
        <w:rPr>
          <w:rFonts w:ascii="Times New Roman" w:hAnsi="Times New Roman" w:cs="Times New Roman"/>
          <w:sz w:val="24"/>
          <w:szCs w:val="24"/>
        </w:rPr>
        <w:t xml:space="preserve">to </w:t>
      </w:r>
      <w:r w:rsidR="00CB6E29" w:rsidRPr="003A36F3">
        <w:rPr>
          <w:rFonts w:ascii="Times New Roman" w:hAnsi="Times New Roman" w:cs="Times New Roman"/>
          <w:sz w:val="24"/>
          <w:szCs w:val="24"/>
        </w:rPr>
        <w:t>conclud</w:t>
      </w:r>
      <w:r w:rsidR="00411E26">
        <w:rPr>
          <w:rFonts w:ascii="Times New Roman" w:hAnsi="Times New Roman" w:cs="Times New Roman"/>
          <w:sz w:val="24"/>
          <w:szCs w:val="24"/>
        </w:rPr>
        <w:t>e</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that</w:t>
      </w:r>
      <w:r w:rsidR="00CB6E29" w:rsidRPr="003A36F3">
        <w:rPr>
          <w:rFonts w:ascii="Times New Roman" w:hAnsi="Times New Roman" w:cs="Times New Roman"/>
          <w:sz w:val="24"/>
          <w:szCs w:val="24"/>
        </w:rPr>
        <w:t xml:space="preserve"> prioritized items </w:t>
      </w:r>
      <w:r w:rsidR="00CB168C" w:rsidRPr="003A36F3">
        <w:rPr>
          <w:rFonts w:ascii="Times New Roman" w:hAnsi="Times New Roman" w:cs="Times New Roman"/>
          <w:sz w:val="24"/>
          <w:szCs w:val="24"/>
        </w:rPr>
        <w:t>were being</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better </w:t>
      </w:r>
      <w:r w:rsidR="00CB6E29" w:rsidRPr="003A36F3">
        <w:rPr>
          <w:rFonts w:ascii="Times New Roman" w:hAnsi="Times New Roman" w:cs="Times New Roman"/>
          <w:sz w:val="24"/>
          <w:szCs w:val="24"/>
        </w:rPr>
        <w:t xml:space="preserve">maintained in working memory. </w:t>
      </w:r>
    </w:p>
    <w:p w14:paraId="38F4524D" w14:textId="0CAB9171" w:rsidR="00E12774" w:rsidRPr="003A36F3" w:rsidRDefault="00824679"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task used by </w:t>
      </w:r>
      <w:proofErr w:type="spellStart"/>
      <w:proofErr w:type="gramStart"/>
      <w:r w:rsidRPr="00824679">
        <w:rPr>
          <w:rFonts w:ascii="Times New Roman" w:hAnsi="Times New Roman" w:cs="Times New Roman"/>
          <w:b/>
          <w:bCs/>
          <w:sz w:val="24"/>
          <w:szCs w:val="24"/>
        </w:rPr>
        <w:t>Sandry</w:t>
      </w:r>
      <w:proofErr w:type="spellEnd"/>
      <w:proofErr w:type="gramEnd"/>
      <w:r w:rsidRPr="00824679">
        <w:rPr>
          <w:rFonts w:ascii="Times New Roman" w:hAnsi="Times New Roman" w:cs="Times New Roman"/>
          <w:b/>
          <w:bCs/>
          <w:sz w:val="24"/>
          <w:szCs w:val="24"/>
        </w:rPr>
        <w:t xml:space="preserve"> and Ricker (2020)</w:t>
      </w:r>
      <w:r>
        <w:rPr>
          <w:rFonts w:ascii="Times New Roman" w:hAnsi="Times New Roman" w:cs="Times New Roman"/>
          <w:sz w:val="24"/>
          <w:szCs w:val="24"/>
        </w:rPr>
        <w:t xml:space="preserve"> offers an intuitive way to measure several effects of rewarded stimuli against other non-rewarded items in a list. </w:t>
      </w:r>
      <w:r w:rsidR="00E12774" w:rsidRPr="003A36F3">
        <w:rPr>
          <w:rFonts w:ascii="Times New Roman" w:hAnsi="Times New Roman" w:cs="Times New Roman"/>
          <w:sz w:val="24"/>
          <w:szCs w:val="24"/>
        </w:rPr>
        <w:t>However, there are a number of gaps left by the study. As with other studies</w:t>
      </w:r>
      <w:r w:rsidR="00432327" w:rsidRPr="003A36F3">
        <w:rPr>
          <w:rFonts w:ascii="Times New Roman" w:hAnsi="Times New Roman" w:cs="Times New Roman"/>
          <w:sz w:val="24"/>
          <w:szCs w:val="24"/>
        </w:rPr>
        <w:t xml:space="preserve"> in this domain</w:t>
      </w:r>
      <w:r w:rsidR="00E12774" w:rsidRPr="003A36F3">
        <w:rPr>
          <w:rFonts w:ascii="Times New Roman" w:hAnsi="Times New Roman" w:cs="Times New Roman"/>
          <w:sz w:val="24"/>
          <w:szCs w:val="24"/>
        </w:rPr>
        <w:t xml:space="preserve">, </w:t>
      </w:r>
      <w:r w:rsidR="00432327" w:rsidRPr="003A36F3">
        <w:rPr>
          <w:rFonts w:ascii="Times New Roman" w:hAnsi="Times New Roman" w:cs="Times New Roman"/>
          <w:sz w:val="24"/>
          <w:szCs w:val="24"/>
        </w:rPr>
        <w:t xml:space="preserve">the possible effects of reward on response bias are not explicitly addressed, making overall accuracy hard to interpret </w:t>
      </w:r>
      <w:bookmarkStart w:id="19" w:name="_Hlk77363747"/>
      <w:r w:rsidR="00E12774" w:rsidRPr="003A36F3">
        <w:rPr>
          <w:rFonts w:ascii="Times New Roman" w:hAnsi="Times New Roman" w:cs="Times New Roman"/>
          <w:sz w:val="24"/>
          <w:szCs w:val="24"/>
        </w:rPr>
        <w:t>(</w:t>
      </w:r>
      <w:r w:rsidR="002C7344" w:rsidRPr="003A36F3">
        <w:rPr>
          <w:rFonts w:ascii="Times New Roman" w:hAnsi="Times New Roman" w:cs="Times New Roman"/>
          <w:b/>
          <w:bCs/>
          <w:sz w:val="24"/>
          <w:szCs w:val="24"/>
        </w:rPr>
        <w:t xml:space="preserve">Bowen, Marchesi &amp; </w:t>
      </w:r>
      <w:proofErr w:type="spellStart"/>
      <w:r w:rsidR="002C7344" w:rsidRPr="003A36F3">
        <w:rPr>
          <w:rFonts w:ascii="Times New Roman" w:hAnsi="Times New Roman" w:cs="Times New Roman"/>
          <w:b/>
          <w:bCs/>
          <w:sz w:val="24"/>
          <w:szCs w:val="24"/>
        </w:rPr>
        <w:t>Kensinger</w:t>
      </w:r>
      <w:proofErr w:type="spellEnd"/>
      <w:r w:rsidR="002C7344" w:rsidRPr="003A36F3">
        <w:rPr>
          <w:rFonts w:ascii="Times New Roman" w:hAnsi="Times New Roman" w:cs="Times New Roman"/>
          <w:b/>
          <w:bCs/>
          <w:sz w:val="24"/>
          <w:szCs w:val="24"/>
        </w:rPr>
        <w:t>, 2020</w:t>
      </w:r>
      <w:bookmarkEnd w:id="19"/>
      <w:r w:rsidR="002C7344" w:rsidRPr="003A36F3">
        <w:rPr>
          <w:rFonts w:ascii="Times New Roman" w:hAnsi="Times New Roman" w:cs="Times New Roman"/>
          <w:sz w:val="24"/>
          <w:szCs w:val="24"/>
        </w:rPr>
        <w:t xml:space="preserve">). Furthermore, unlike prior studies </w:t>
      </w:r>
      <w:r w:rsidR="00432327" w:rsidRPr="003A36F3">
        <w:rPr>
          <w:rFonts w:ascii="Times New Roman" w:hAnsi="Times New Roman" w:cs="Times New Roman"/>
          <w:sz w:val="24"/>
          <w:szCs w:val="24"/>
        </w:rPr>
        <w:t xml:space="preserve">that utilized </w:t>
      </w:r>
      <w:r w:rsidR="002C7344" w:rsidRPr="003A36F3">
        <w:rPr>
          <w:rFonts w:ascii="Times New Roman" w:hAnsi="Times New Roman" w:cs="Times New Roman"/>
          <w:sz w:val="24"/>
          <w:szCs w:val="24"/>
        </w:rPr>
        <w:t xml:space="preserve">separate training and test phases, participants in </w:t>
      </w:r>
      <w:bookmarkStart w:id="20" w:name="_Hlk77363752"/>
      <w:proofErr w:type="spellStart"/>
      <w:r w:rsidR="002C7344" w:rsidRPr="003A36F3">
        <w:rPr>
          <w:rFonts w:ascii="Times New Roman" w:hAnsi="Times New Roman" w:cs="Times New Roman"/>
          <w:b/>
          <w:bCs/>
          <w:sz w:val="24"/>
          <w:szCs w:val="24"/>
        </w:rPr>
        <w:t>Sandry</w:t>
      </w:r>
      <w:proofErr w:type="spellEnd"/>
      <w:r w:rsidR="002C7344" w:rsidRPr="003A36F3">
        <w:rPr>
          <w:rFonts w:ascii="Times New Roman" w:hAnsi="Times New Roman" w:cs="Times New Roman"/>
          <w:b/>
          <w:bCs/>
          <w:sz w:val="24"/>
          <w:szCs w:val="24"/>
        </w:rPr>
        <w:t xml:space="preserve"> </w:t>
      </w:r>
      <w:r w:rsidR="00432327" w:rsidRPr="003A36F3">
        <w:rPr>
          <w:rFonts w:ascii="Times New Roman" w:hAnsi="Times New Roman" w:cs="Times New Roman"/>
          <w:b/>
          <w:bCs/>
          <w:sz w:val="24"/>
          <w:szCs w:val="24"/>
        </w:rPr>
        <w:t>and</w:t>
      </w:r>
      <w:r w:rsidR="002C7344" w:rsidRPr="003A36F3">
        <w:rPr>
          <w:rFonts w:ascii="Times New Roman" w:hAnsi="Times New Roman" w:cs="Times New Roman"/>
          <w:b/>
          <w:bCs/>
          <w:sz w:val="24"/>
          <w:szCs w:val="24"/>
        </w:rPr>
        <w:t xml:space="preserve"> Ricker’s</w:t>
      </w:r>
      <w:r w:rsidR="00F67F97" w:rsidRPr="003A36F3">
        <w:rPr>
          <w:rFonts w:ascii="Times New Roman" w:hAnsi="Times New Roman" w:cs="Times New Roman"/>
          <w:b/>
          <w:bCs/>
          <w:sz w:val="24"/>
          <w:szCs w:val="24"/>
        </w:rPr>
        <w:t xml:space="preserve"> (2020)</w:t>
      </w:r>
      <w:bookmarkEnd w:id="20"/>
      <w:r w:rsidR="002C7344" w:rsidRPr="003A36F3">
        <w:rPr>
          <w:rFonts w:ascii="Times New Roman" w:hAnsi="Times New Roman" w:cs="Times New Roman"/>
          <w:sz w:val="24"/>
          <w:szCs w:val="24"/>
        </w:rPr>
        <w:t xml:space="preserve"> experiment were rewarded per trial, limiting any interpretations about the long-term effects of reward </w:t>
      </w:r>
      <w:r w:rsidR="00596E15" w:rsidRPr="003A36F3">
        <w:rPr>
          <w:rFonts w:ascii="Times New Roman" w:hAnsi="Times New Roman" w:cs="Times New Roman"/>
          <w:sz w:val="24"/>
          <w:szCs w:val="24"/>
        </w:rPr>
        <w:t>in this task.</w:t>
      </w:r>
      <w:r w:rsidR="002C7344" w:rsidRPr="003A36F3">
        <w:rPr>
          <w:rFonts w:ascii="Times New Roman" w:hAnsi="Times New Roman" w:cs="Times New Roman"/>
          <w:sz w:val="24"/>
          <w:szCs w:val="24"/>
        </w:rPr>
        <w:t xml:space="preserve"> </w:t>
      </w:r>
    </w:p>
    <w:p w14:paraId="5439CF7C" w14:textId="0B3701B3" w:rsidR="00A03DE9" w:rsidRPr="003A36F3" w:rsidRDefault="007A262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aim of the current study was to </w:t>
      </w:r>
      <w:proofErr w:type="gramStart"/>
      <w:r w:rsidR="00CB6801" w:rsidRPr="003A36F3">
        <w:rPr>
          <w:rFonts w:ascii="Times New Roman" w:hAnsi="Times New Roman" w:cs="Times New Roman"/>
          <w:sz w:val="24"/>
          <w:szCs w:val="24"/>
        </w:rPr>
        <w:t xml:space="preserve">more precisely </w:t>
      </w:r>
      <w:r w:rsidR="008F25D7" w:rsidRPr="003A36F3">
        <w:rPr>
          <w:rFonts w:ascii="Times New Roman" w:hAnsi="Times New Roman" w:cs="Times New Roman"/>
          <w:sz w:val="24"/>
          <w:szCs w:val="24"/>
        </w:rPr>
        <w:t>examine</w:t>
      </w:r>
      <w:r w:rsidR="00CB6801"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the impact of reward </w:t>
      </w:r>
      <w:r w:rsidR="008F25D7" w:rsidRPr="003A36F3">
        <w:rPr>
          <w:rFonts w:ascii="Times New Roman" w:hAnsi="Times New Roman" w:cs="Times New Roman"/>
          <w:sz w:val="24"/>
          <w:szCs w:val="24"/>
        </w:rPr>
        <w:t>processing</w:t>
      </w:r>
      <w:proofErr w:type="gramEnd"/>
      <w:r w:rsidR="008F25D7"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on </w:t>
      </w:r>
      <w:r w:rsidR="008F25D7" w:rsidRPr="003A36F3">
        <w:rPr>
          <w:rFonts w:ascii="Times New Roman" w:hAnsi="Times New Roman" w:cs="Times New Roman"/>
          <w:sz w:val="24"/>
          <w:szCs w:val="24"/>
        </w:rPr>
        <w:t xml:space="preserve">involuntary aspects of </w:t>
      </w:r>
      <w:r w:rsidRPr="003A36F3">
        <w:rPr>
          <w:rFonts w:ascii="Times New Roman" w:hAnsi="Times New Roman" w:cs="Times New Roman"/>
          <w:sz w:val="24"/>
          <w:szCs w:val="24"/>
        </w:rPr>
        <w:t>working memory</w:t>
      </w:r>
      <w:r w:rsidR="00AF7598"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with combined </w:t>
      </w:r>
      <w:r w:rsidR="00AF7598" w:rsidRPr="003A36F3">
        <w:rPr>
          <w:rFonts w:ascii="Times New Roman" w:hAnsi="Times New Roman" w:cs="Times New Roman"/>
          <w:sz w:val="24"/>
          <w:szCs w:val="24"/>
        </w:rPr>
        <w:t>analyses</w:t>
      </w:r>
      <w:r w:rsidRPr="003A36F3">
        <w:rPr>
          <w:rFonts w:ascii="Times New Roman" w:hAnsi="Times New Roman" w:cs="Times New Roman"/>
          <w:sz w:val="24"/>
          <w:szCs w:val="24"/>
        </w:rPr>
        <w:t xml:space="preserve"> of response time, </w:t>
      </w:r>
      <w:r w:rsidR="00AF7598" w:rsidRPr="003A36F3">
        <w:rPr>
          <w:rFonts w:ascii="Times New Roman" w:hAnsi="Times New Roman" w:cs="Times New Roman"/>
          <w:sz w:val="24"/>
          <w:szCs w:val="24"/>
        </w:rPr>
        <w:t>discriminability,</w:t>
      </w:r>
      <w:r w:rsidRPr="003A36F3">
        <w:rPr>
          <w:rFonts w:ascii="Times New Roman" w:hAnsi="Times New Roman" w:cs="Times New Roman"/>
          <w:sz w:val="24"/>
          <w:szCs w:val="24"/>
        </w:rPr>
        <w:t xml:space="preserve"> and response bias. We </w:t>
      </w:r>
      <w:r w:rsidR="008F25D7" w:rsidRPr="003A36F3">
        <w:rPr>
          <w:rFonts w:ascii="Times New Roman" w:hAnsi="Times New Roman" w:cs="Times New Roman"/>
          <w:sz w:val="24"/>
          <w:szCs w:val="24"/>
        </w:rPr>
        <w:t xml:space="preserve">used </w:t>
      </w:r>
      <w:r w:rsidRPr="003A36F3">
        <w:rPr>
          <w:rFonts w:ascii="Times New Roman" w:hAnsi="Times New Roman" w:cs="Times New Roman"/>
          <w:sz w:val="24"/>
          <w:szCs w:val="24"/>
        </w:rPr>
        <w:t xml:space="preserve">the value-learning procedure of </w:t>
      </w:r>
      <w:r w:rsidRPr="003A36F3">
        <w:rPr>
          <w:rFonts w:ascii="Times New Roman" w:hAnsi="Times New Roman" w:cs="Times New Roman"/>
          <w:b/>
          <w:bCs/>
          <w:sz w:val="24"/>
          <w:szCs w:val="24"/>
        </w:rPr>
        <w:t>Anderson et al.</w:t>
      </w:r>
      <w:r w:rsidR="00A8107B" w:rsidRPr="003A36F3">
        <w:rPr>
          <w:rFonts w:ascii="Times New Roman" w:hAnsi="Times New Roman" w:cs="Times New Roman"/>
          <w:b/>
          <w:bCs/>
          <w:sz w:val="24"/>
          <w:szCs w:val="24"/>
        </w:rPr>
        <w:t xml:space="preserve"> (2011</w:t>
      </w:r>
      <w:r w:rsidR="00A8107B" w:rsidRPr="003A36F3">
        <w:rPr>
          <w:rFonts w:ascii="Times New Roman" w:hAnsi="Times New Roman" w:cs="Times New Roman"/>
          <w:sz w:val="24"/>
          <w:szCs w:val="24"/>
        </w:rPr>
        <w:t>)</w:t>
      </w:r>
      <w:r w:rsidR="008F25D7" w:rsidRPr="003A36F3">
        <w:rPr>
          <w:rFonts w:ascii="Times New Roman" w:hAnsi="Times New Roman" w:cs="Times New Roman"/>
          <w:sz w:val="24"/>
          <w:szCs w:val="24"/>
        </w:rPr>
        <w:t>, followed by</w:t>
      </w:r>
      <w:r w:rsidR="00A8107B" w:rsidRPr="003A36F3">
        <w:rPr>
          <w:rFonts w:ascii="Times New Roman" w:hAnsi="Times New Roman" w:cs="Times New Roman"/>
          <w:sz w:val="24"/>
          <w:szCs w:val="24"/>
        </w:rPr>
        <w:t xml:space="preserve"> with a visual working memory task similar to </w:t>
      </w:r>
      <w:bookmarkStart w:id="21" w:name="_Hlk77363760"/>
      <w:proofErr w:type="spellStart"/>
      <w:r w:rsidR="00A8107B" w:rsidRPr="003A36F3">
        <w:rPr>
          <w:rFonts w:ascii="Times New Roman" w:hAnsi="Times New Roman" w:cs="Times New Roman"/>
          <w:b/>
          <w:bCs/>
          <w:sz w:val="24"/>
          <w:szCs w:val="24"/>
        </w:rPr>
        <w:t>Sandry</w:t>
      </w:r>
      <w:proofErr w:type="spellEnd"/>
      <w:r w:rsidR="00A8107B" w:rsidRPr="003A36F3">
        <w:rPr>
          <w:rFonts w:ascii="Times New Roman" w:hAnsi="Times New Roman" w:cs="Times New Roman"/>
          <w:b/>
          <w:bCs/>
          <w:sz w:val="24"/>
          <w:szCs w:val="24"/>
        </w:rPr>
        <w:t xml:space="preserve"> </w:t>
      </w:r>
      <w:r w:rsidR="00A03DE9" w:rsidRPr="003A36F3">
        <w:rPr>
          <w:rFonts w:ascii="Times New Roman" w:hAnsi="Times New Roman" w:cs="Times New Roman"/>
          <w:b/>
          <w:bCs/>
          <w:sz w:val="24"/>
          <w:szCs w:val="24"/>
        </w:rPr>
        <w:t>and</w:t>
      </w:r>
      <w:r w:rsidR="00A8107B" w:rsidRPr="003A36F3">
        <w:rPr>
          <w:rFonts w:ascii="Times New Roman" w:hAnsi="Times New Roman" w:cs="Times New Roman"/>
          <w:b/>
          <w:bCs/>
          <w:sz w:val="24"/>
          <w:szCs w:val="24"/>
        </w:rPr>
        <w:t xml:space="preserve"> Ricker</w:t>
      </w:r>
      <w:r w:rsidR="00A03DE9" w:rsidRPr="003A36F3">
        <w:rPr>
          <w:rFonts w:ascii="Times New Roman" w:hAnsi="Times New Roman" w:cs="Times New Roman"/>
          <w:b/>
          <w:bCs/>
          <w:sz w:val="24"/>
          <w:szCs w:val="24"/>
        </w:rPr>
        <w:t xml:space="preserve">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w:t>
      </w:r>
      <w:r w:rsidR="00A8107B" w:rsidRPr="003A36F3">
        <w:rPr>
          <w:rFonts w:ascii="Times New Roman" w:hAnsi="Times New Roman" w:cs="Times New Roman"/>
          <w:sz w:val="24"/>
          <w:szCs w:val="24"/>
        </w:rPr>
        <w:t xml:space="preserve">. </w:t>
      </w:r>
      <w:bookmarkEnd w:id="21"/>
      <w:r w:rsidR="00A03DE9" w:rsidRPr="003A36F3">
        <w:rPr>
          <w:rFonts w:ascii="Times New Roman" w:hAnsi="Times New Roman" w:cs="Times New Roman"/>
          <w:sz w:val="24"/>
          <w:szCs w:val="24"/>
        </w:rPr>
        <w:t xml:space="preserve">In the learning phase, two reward amounts </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high and low</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were associated with two target colors</w:t>
      </w:r>
      <w:r w:rsidR="0042629A" w:rsidRPr="003A36F3">
        <w:rPr>
          <w:rFonts w:ascii="Times New Roman" w:hAnsi="Times New Roman" w:cs="Times New Roman"/>
          <w:sz w:val="24"/>
          <w:szCs w:val="24"/>
        </w:rPr>
        <w:t xml:space="preserve"> (red and green)</w:t>
      </w:r>
      <w:r w:rsidR="00A03DE9" w:rsidRPr="003A36F3">
        <w:rPr>
          <w:rFonts w:ascii="Times New Roman" w:hAnsi="Times New Roman" w:cs="Times New Roman"/>
          <w:sz w:val="24"/>
          <w:szCs w:val="24"/>
        </w:rPr>
        <w:t xml:space="preserve">. In the </w:t>
      </w:r>
      <w:r w:rsidR="008F25D7" w:rsidRPr="003A36F3">
        <w:rPr>
          <w:rFonts w:ascii="Times New Roman" w:hAnsi="Times New Roman" w:cs="Times New Roman"/>
          <w:sz w:val="24"/>
          <w:szCs w:val="24"/>
        </w:rPr>
        <w:t xml:space="preserve">transfer </w:t>
      </w:r>
      <w:r w:rsidR="00A03DE9" w:rsidRPr="003A36F3">
        <w:rPr>
          <w:rFonts w:ascii="Times New Roman" w:hAnsi="Times New Roman" w:cs="Times New Roman"/>
          <w:sz w:val="24"/>
          <w:szCs w:val="24"/>
        </w:rPr>
        <w:t xml:space="preserve">phase, </w:t>
      </w:r>
      <w:r w:rsidR="006A14AE" w:rsidRPr="003A36F3">
        <w:rPr>
          <w:rFonts w:ascii="Times New Roman" w:hAnsi="Times New Roman" w:cs="Times New Roman"/>
          <w:sz w:val="24"/>
          <w:szCs w:val="24"/>
        </w:rPr>
        <w:t>participants</w:t>
      </w:r>
      <w:r w:rsidR="00A03DE9" w:rsidRPr="003A36F3">
        <w:rPr>
          <w:rFonts w:ascii="Times New Roman" w:hAnsi="Times New Roman" w:cs="Times New Roman"/>
          <w:sz w:val="24"/>
          <w:szCs w:val="24"/>
        </w:rPr>
        <w:t xml:space="preserve"> were presented with a series of three characters</w:t>
      </w:r>
      <w:r w:rsidR="0042629A" w:rsidRPr="003A36F3">
        <w:rPr>
          <w:rFonts w:ascii="Times New Roman" w:hAnsi="Times New Roman" w:cs="Times New Roman"/>
          <w:sz w:val="24"/>
          <w:szCs w:val="24"/>
        </w:rPr>
        <w:t xml:space="preserve"> followed by a test probe that asked </w:t>
      </w:r>
      <w:r w:rsidR="00A03DE9" w:rsidRPr="003A36F3">
        <w:rPr>
          <w:rFonts w:ascii="Times New Roman" w:hAnsi="Times New Roman" w:cs="Times New Roman"/>
          <w:sz w:val="24"/>
          <w:szCs w:val="24"/>
        </w:rPr>
        <w:t xml:space="preserve">whether the probed item was a new or old item. </w:t>
      </w:r>
      <w:r w:rsidR="0042629A" w:rsidRPr="003A36F3">
        <w:rPr>
          <w:rFonts w:ascii="Times New Roman" w:hAnsi="Times New Roman" w:cs="Times New Roman"/>
          <w:sz w:val="24"/>
          <w:szCs w:val="24"/>
        </w:rPr>
        <w:t>I</w:t>
      </w:r>
      <w:r w:rsidR="00A03DE9" w:rsidRPr="003A36F3">
        <w:rPr>
          <w:rFonts w:ascii="Times New Roman" w:hAnsi="Times New Roman" w:cs="Times New Roman"/>
          <w:sz w:val="24"/>
          <w:szCs w:val="24"/>
        </w:rPr>
        <w:t xml:space="preserve">n some lists, one item </w:t>
      </w:r>
      <w:r w:rsidR="0042629A" w:rsidRPr="003A36F3">
        <w:rPr>
          <w:rFonts w:ascii="Times New Roman" w:hAnsi="Times New Roman" w:cs="Times New Roman"/>
          <w:sz w:val="24"/>
          <w:szCs w:val="24"/>
        </w:rPr>
        <w:t>was</w:t>
      </w:r>
      <w:r w:rsidR="00A03DE9" w:rsidRPr="003A36F3">
        <w:rPr>
          <w:rFonts w:ascii="Times New Roman" w:hAnsi="Times New Roman" w:cs="Times New Roman"/>
          <w:sz w:val="24"/>
          <w:szCs w:val="24"/>
        </w:rPr>
        <w:t xml:space="preserve"> be presented in a high</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or low</w:t>
      </w:r>
      <w:r w:rsidR="0042629A" w:rsidRPr="003A36F3">
        <w:rPr>
          <w:rFonts w:ascii="Times New Roman" w:hAnsi="Times New Roman" w:cs="Times New Roman"/>
          <w:sz w:val="24"/>
          <w:szCs w:val="24"/>
        </w:rPr>
        <w:t>-value</w:t>
      </w:r>
      <w:r w:rsidR="00A03DE9" w:rsidRPr="003A36F3">
        <w:rPr>
          <w:rFonts w:ascii="Times New Roman" w:hAnsi="Times New Roman" w:cs="Times New Roman"/>
          <w:sz w:val="24"/>
          <w:szCs w:val="24"/>
        </w:rPr>
        <w:t xml:space="preserve"> color</w:t>
      </w:r>
      <w:r w:rsidR="0042629A" w:rsidRPr="003A36F3">
        <w:rPr>
          <w:rFonts w:ascii="Times New Roman" w:hAnsi="Times New Roman" w:cs="Times New Roman"/>
          <w:sz w:val="24"/>
          <w:szCs w:val="24"/>
        </w:rPr>
        <w:t>. In lists with a colored item, the probe could be for the colored item, or it could be for a non-colored item.</w:t>
      </w:r>
      <w:r w:rsidR="00A03DE9" w:rsidRPr="003A36F3">
        <w:rPr>
          <w:rFonts w:ascii="Times New Roman" w:hAnsi="Times New Roman" w:cs="Times New Roman"/>
          <w:sz w:val="24"/>
          <w:szCs w:val="24"/>
        </w:rPr>
        <w:t xml:space="preserve"> This </w:t>
      </w:r>
      <w:r w:rsidR="00407D9F" w:rsidRPr="003A36F3">
        <w:rPr>
          <w:rFonts w:ascii="Times New Roman" w:hAnsi="Times New Roman" w:cs="Times New Roman"/>
          <w:sz w:val="24"/>
          <w:szCs w:val="24"/>
        </w:rPr>
        <w:t>experiment</w:t>
      </w:r>
      <w:r w:rsidR="00A03DE9" w:rsidRPr="003A36F3">
        <w:rPr>
          <w:rFonts w:ascii="Times New Roman" w:hAnsi="Times New Roman" w:cs="Times New Roman"/>
          <w:sz w:val="24"/>
          <w:szCs w:val="24"/>
        </w:rPr>
        <w:t xml:space="preserve"> expands on </w:t>
      </w:r>
      <w:bookmarkStart w:id="22" w:name="_Hlk77363769"/>
      <w:proofErr w:type="spellStart"/>
      <w:r w:rsidR="00A03DE9" w:rsidRPr="003A36F3">
        <w:rPr>
          <w:rFonts w:ascii="Times New Roman" w:hAnsi="Times New Roman" w:cs="Times New Roman"/>
          <w:b/>
          <w:bCs/>
          <w:sz w:val="24"/>
          <w:szCs w:val="24"/>
        </w:rPr>
        <w:t>Sandry</w:t>
      </w:r>
      <w:proofErr w:type="spellEnd"/>
      <w:r w:rsidR="00A03DE9" w:rsidRPr="003A36F3">
        <w:rPr>
          <w:rFonts w:ascii="Times New Roman" w:hAnsi="Times New Roman" w:cs="Times New Roman"/>
          <w:b/>
          <w:bCs/>
          <w:sz w:val="24"/>
          <w:szCs w:val="24"/>
        </w:rPr>
        <w:t xml:space="preserve"> and Ricker’s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 xml:space="preserve">) </w:t>
      </w:r>
      <w:bookmarkEnd w:id="22"/>
      <w:r w:rsidR="00407D9F" w:rsidRPr="003A36F3">
        <w:rPr>
          <w:rFonts w:ascii="Times New Roman" w:hAnsi="Times New Roman" w:cs="Times New Roman"/>
          <w:sz w:val="24"/>
          <w:szCs w:val="24"/>
        </w:rPr>
        <w:t>study in a few ways</w:t>
      </w:r>
      <w:r w:rsidR="00A03DE9" w:rsidRPr="003A36F3">
        <w:rPr>
          <w:rFonts w:ascii="Times New Roman" w:hAnsi="Times New Roman" w:cs="Times New Roman"/>
          <w:sz w:val="24"/>
          <w:szCs w:val="24"/>
        </w:rPr>
        <w:t xml:space="preserve">. By ensuring </w:t>
      </w:r>
      <w:r w:rsidR="008F25D7" w:rsidRPr="003A36F3">
        <w:rPr>
          <w:rFonts w:ascii="Times New Roman" w:hAnsi="Times New Roman" w:cs="Times New Roman"/>
          <w:sz w:val="24"/>
          <w:szCs w:val="24"/>
        </w:rPr>
        <w:t xml:space="preserve">that </w:t>
      </w:r>
      <w:r w:rsidR="00A03DE9" w:rsidRPr="003A36F3">
        <w:rPr>
          <w:rFonts w:ascii="Times New Roman" w:hAnsi="Times New Roman" w:cs="Times New Roman"/>
          <w:sz w:val="24"/>
          <w:szCs w:val="24"/>
        </w:rPr>
        <w:t xml:space="preserve">rewards are only delivered in a previous training phase and not in the test phase, we ensure parity between our findings and </w:t>
      </w:r>
      <w:r w:rsidR="00596E15" w:rsidRPr="003A36F3">
        <w:rPr>
          <w:rFonts w:ascii="Times New Roman" w:hAnsi="Times New Roman" w:cs="Times New Roman"/>
          <w:sz w:val="24"/>
          <w:szCs w:val="24"/>
        </w:rPr>
        <w:t>those of</w:t>
      </w:r>
      <w:r w:rsidR="00A03DE9" w:rsidRPr="003A36F3">
        <w:rPr>
          <w:rFonts w:ascii="Times New Roman" w:hAnsi="Times New Roman" w:cs="Times New Roman"/>
          <w:sz w:val="24"/>
          <w:szCs w:val="24"/>
        </w:rPr>
        <w:t xml:space="preserve"> VDAC literature. Furthermore, by </w:t>
      </w:r>
      <w:r w:rsidR="00407D9F" w:rsidRPr="003A36F3">
        <w:rPr>
          <w:rFonts w:ascii="Times New Roman" w:hAnsi="Times New Roman" w:cs="Times New Roman"/>
          <w:sz w:val="24"/>
          <w:szCs w:val="24"/>
        </w:rPr>
        <w:t>using an</w:t>
      </w:r>
      <w:r w:rsidR="00A03DE9" w:rsidRPr="003A36F3">
        <w:rPr>
          <w:rFonts w:ascii="Times New Roman" w:hAnsi="Times New Roman" w:cs="Times New Roman"/>
          <w:sz w:val="24"/>
          <w:szCs w:val="24"/>
        </w:rPr>
        <w:t xml:space="preserve"> old/new judgement task, we can </w:t>
      </w:r>
      <w:r w:rsidR="008F25D7" w:rsidRPr="003A36F3">
        <w:rPr>
          <w:rFonts w:ascii="Times New Roman" w:hAnsi="Times New Roman" w:cs="Times New Roman"/>
          <w:sz w:val="24"/>
          <w:szCs w:val="24"/>
        </w:rPr>
        <w:t xml:space="preserve">separate the </w:t>
      </w:r>
      <w:r w:rsidR="00A03DE9" w:rsidRPr="003A36F3">
        <w:rPr>
          <w:rFonts w:ascii="Times New Roman" w:hAnsi="Times New Roman" w:cs="Times New Roman"/>
          <w:sz w:val="24"/>
          <w:szCs w:val="24"/>
        </w:rPr>
        <w:t xml:space="preserve">effects </w:t>
      </w:r>
      <w:r w:rsidR="008F25D7" w:rsidRPr="003A36F3">
        <w:rPr>
          <w:rFonts w:ascii="Times New Roman" w:hAnsi="Times New Roman" w:cs="Times New Roman"/>
          <w:sz w:val="24"/>
          <w:szCs w:val="24"/>
        </w:rPr>
        <w:t xml:space="preserve">of reward </w:t>
      </w:r>
      <w:r w:rsidR="00A03DE9" w:rsidRPr="003A36F3">
        <w:rPr>
          <w:rFonts w:ascii="Times New Roman" w:hAnsi="Times New Roman" w:cs="Times New Roman"/>
          <w:sz w:val="24"/>
          <w:szCs w:val="24"/>
        </w:rPr>
        <w:t>on discriminability and criterion placement</w:t>
      </w:r>
      <w:r w:rsidR="00407D9F" w:rsidRPr="003A36F3">
        <w:rPr>
          <w:rFonts w:ascii="Times New Roman" w:hAnsi="Times New Roman" w:cs="Times New Roman"/>
          <w:sz w:val="24"/>
          <w:szCs w:val="24"/>
        </w:rPr>
        <w:t xml:space="preserve">, both for rewarded items and for </w:t>
      </w:r>
      <w:r w:rsidR="00596E15" w:rsidRPr="003A36F3">
        <w:rPr>
          <w:rFonts w:ascii="Times New Roman" w:hAnsi="Times New Roman" w:cs="Times New Roman"/>
          <w:sz w:val="24"/>
          <w:szCs w:val="24"/>
        </w:rPr>
        <w:t xml:space="preserve">unrewarded </w:t>
      </w:r>
      <w:r w:rsidR="00407D9F" w:rsidRPr="003A36F3">
        <w:rPr>
          <w:rFonts w:ascii="Times New Roman" w:hAnsi="Times New Roman" w:cs="Times New Roman"/>
          <w:sz w:val="24"/>
          <w:szCs w:val="24"/>
        </w:rPr>
        <w:t>items in proximity to a rewarded item.</w:t>
      </w:r>
      <w:r w:rsidR="00C802E8" w:rsidRPr="003A36F3">
        <w:rPr>
          <w:rFonts w:ascii="Times New Roman" w:hAnsi="Times New Roman" w:cs="Times New Roman"/>
          <w:sz w:val="24"/>
          <w:szCs w:val="24"/>
        </w:rPr>
        <w:t xml:space="preserve"> </w:t>
      </w:r>
    </w:p>
    <w:p w14:paraId="4C6A088A" w14:textId="0116FB26" w:rsidR="00407D9F" w:rsidRPr="003A36F3" w:rsidRDefault="00C802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propose two hypotheses. First, if reward enhances attention </w:t>
      </w:r>
      <w:r w:rsidR="00596E15" w:rsidRPr="003A36F3">
        <w:rPr>
          <w:rFonts w:ascii="Times New Roman" w:hAnsi="Times New Roman" w:cs="Times New Roman"/>
          <w:sz w:val="24"/>
          <w:szCs w:val="24"/>
        </w:rPr>
        <w:t xml:space="preserve">in a way that </w:t>
      </w:r>
      <w:r w:rsidRPr="003A36F3">
        <w:rPr>
          <w:rFonts w:ascii="Times New Roman" w:hAnsi="Times New Roman" w:cs="Times New Roman"/>
          <w:sz w:val="24"/>
          <w:szCs w:val="24"/>
        </w:rPr>
        <w:t xml:space="preserve">boosts </w:t>
      </w:r>
      <w:r w:rsidR="00596E15" w:rsidRPr="003A36F3">
        <w:rPr>
          <w:rFonts w:ascii="Times New Roman" w:hAnsi="Times New Roman" w:cs="Times New Roman"/>
          <w:sz w:val="24"/>
          <w:szCs w:val="24"/>
        </w:rPr>
        <w:t xml:space="preserve">working </w:t>
      </w:r>
      <w:r w:rsidRPr="003A36F3">
        <w:rPr>
          <w:rFonts w:ascii="Times New Roman" w:hAnsi="Times New Roman" w:cs="Times New Roman"/>
          <w:sz w:val="24"/>
          <w:szCs w:val="24"/>
        </w:rPr>
        <w:t xml:space="preserve">memory representation, we expect to see faster response times and/or greater discriminability for items rendered in a high reward color. Alternatively, if reward-association does not boost memory, but instead simply leads to strategic shifts in response bias, we expect to see a </w:t>
      </w:r>
      <w:proofErr w:type="spellStart"/>
      <w:r w:rsidR="008F25D7" w:rsidRPr="003A36F3">
        <w:rPr>
          <w:rFonts w:ascii="Times New Roman" w:hAnsi="Times New Roman" w:cs="Times New Roman"/>
          <w:sz w:val="24"/>
          <w:szCs w:val="24"/>
        </w:rPr>
        <w:t>a</w:t>
      </w:r>
      <w:proofErr w:type="spellEnd"/>
      <w:r w:rsidR="008F25D7" w:rsidRPr="003A36F3">
        <w:rPr>
          <w:rFonts w:ascii="Times New Roman" w:hAnsi="Times New Roman" w:cs="Times New Roman"/>
          <w:sz w:val="24"/>
          <w:szCs w:val="24"/>
        </w:rPr>
        <w:t xml:space="preserve"> shift in</w:t>
      </w:r>
      <w:r w:rsidRPr="003A36F3">
        <w:rPr>
          <w:rFonts w:ascii="Times New Roman" w:hAnsi="Times New Roman" w:cs="Times New Roman"/>
          <w:sz w:val="24"/>
          <w:szCs w:val="24"/>
        </w:rPr>
        <w:t xml:space="preserve"> response bias </w:t>
      </w:r>
      <w:r w:rsidR="008F25D7" w:rsidRPr="003A36F3">
        <w:rPr>
          <w:rFonts w:ascii="Times New Roman" w:hAnsi="Times New Roman" w:cs="Times New Roman"/>
          <w:sz w:val="24"/>
          <w:szCs w:val="24"/>
        </w:rPr>
        <w:t>that patterns after reward color</w:t>
      </w:r>
      <w:r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Such a result might be anticipated by </w:t>
      </w:r>
      <w:bookmarkStart w:id="23" w:name="_Hlk77363781"/>
      <w:r w:rsidRPr="004F07F1">
        <w:rPr>
          <w:rFonts w:ascii="Times New Roman" w:hAnsi="Times New Roman" w:cs="Times New Roman"/>
          <w:b/>
          <w:bCs/>
          <w:sz w:val="24"/>
          <w:szCs w:val="24"/>
        </w:rPr>
        <w:t>Bowen et al. (2020</w:t>
      </w:r>
      <w:bookmarkEnd w:id="23"/>
      <w:r w:rsidRPr="003A36F3">
        <w:rPr>
          <w:rFonts w:ascii="Times New Roman" w:hAnsi="Times New Roman" w:cs="Times New Roman"/>
          <w:sz w:val="24"/>
          <w:szCs w:val="24"/>
        </w:rPr>
        <w:t>)</w:t>
      </w:r>
      <w:r w:rsidR="008F25D7" w:rsidRPr="003A36F3">
        <w:rPr>
          <w:rFonts w:ascii="Times New Roman" w:hAnsi="Times New Roman" w:cs="Times New Roman"/>
          <w:sz w:val="24"/>
          <w:szCs w:val="24"/>
        </w:rPr>
        <w:t>, who</w:t>
      </w:r>
      <w:r w:rsidRPr="003A36F3">
        <w:rPr>
          <w:rFonts w:ascii="Times New Roman" w:hAnsi="Times New Roman" w:cs="Times New Roman"/>
          <w:sz w:val="24"/>
          <w:szCs w:val="24"/>
        </w:rPr>
        <w:t xml:space="preserve"> </w:t>
      </w:r>
      <w:r w:rsidR="00596E15" w:rsidRPr="003A36F3">
        <w:rPr>
          <w:rFonts w:ascii="Times New Roman" w:hAnsi="Times New Roman" w:cs="Times New Roman"/>
          <w:sz w:val="24"/>
          <w:szCs w:val="24"/>
        </w:rPr>
        <w:t>found</w:t>
      </w:r>
      <w:r w:rsidRPr="003A36F3">
        <w:rPr>
          <w:rFonts w:ascii="Times New Roman" w:hAnsi="Times New Roman" w:cs="Times New Roman"/>
          <w:sz w:val="24"/>
          <w:szCs w:val="24"/>
        </w:rPr>
        <w:t xml:space="preserve"> that increasing reward magnitude led to a liberal criterion shift, or more willingness to endorse an item as old, which would concur with other studies finding improvements to hit</w:t>
      </w:r>
      <w:r w:rsidR="00596E15" w:rsidRPr="003A36F3">
        <w:rPr>
          <w:rFonts w:ascii="Times New Roman" w:hAnsi="Times New Roman" w:cs="Times New Roman"/>
          <w:sz w:val="24"/>
          <w:szCs w:val="24"/>
        </w:rPr>
        <w:t xml:space="preserve"> rates</w:t>
      </w:r>
      <w:r w:rsidRPr="003A36F3">
        <w:rPr>
          <w:rFonts w:ascii="Times New Roman" w:hAnsi="Times New Roman" w:cs="Times New Roman"/>
          <w:sz w:val="24"/>
          <w:szCs w:val="24"/>
        </w:rPr>
        <w:t xml:space="preserve">. Thus, we </w:t>
      </w:r>
      <w:r w:rsidR="00596E15" w:rsidRPr="003A36F3">
        <w:rPr>
          <w:rFonts w:ascii="Times New Roman" w:hAnsi="Times New Roman" w:cs="Times New Roman"/>
          <w:sz w:val="24"/>
          <w:szCs w:val="24"/>
        </w:rPr>
        <w:t>predict a</w:t>
      </w:r>
      <w:r w:rsidRPr="003A36F3">
        <w:rPr>
          <w:rFonts w:ascii="Times New Roman" w:hAnsi="Times New Roman" w:cs="Times New Roman"/>
          <w:sz w:val="24"/>
          <w:szCs w:val="24"/>
        </w:rPr>
        <w:t xml:space="preserve"> similar relation between reward magnitude and </w:t>
      </w:r>
      <w:r w:rsidR="00596E15" w:rsidRPr="003A36F3">
        <w:rPr>
          <w:rFonts w:ascii="Times New Roman" w:hAnsi="Times New Roman" w:cs="Times New Roman"/>
          <w:sz w:val="24"/>
          <w:szCs w:val="24"/>
        </w:rPr>
        <w:t xml:space="preserve">response bias. </w:t>
      </w:r>
    </w:p>
    <w:p w14:paraId="637CC2A3" w14:textId="7AE1EF1C" w:rsidR="00AF43CF" w:rsidRPr="003A36F3" w:rsidRDefault="00AF43CF"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Methods</w:t>
      </w:r>
    </w:p>
    <w:p w14:paraId="6C3B2933" w14:textId="7B328CA6" w:rsidR="00CE5190"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Participants</w:t>
      </w:r>
    </w:p>
    <w:p w14:paraId="3D8E0127" w14:textId="32F1C683" w:rsidR="00CE5190" w:rsidRPr="003A36F3" w:rsidRDefault="00557FA6" w:rsidP="00813F47">
      <w:pPr>
        <w:spacing w:line="240" w:lineRule="auto"/>
        <w:rPr>
          <w:rFonts w:ascii="Times New Roman" w:hAnsi="Times New Roman" w:cs="Times New Roman"/>
          <w:sz w:val="24"/>
          <w:szCs w:val="24"/>
        </w:rPr>
      </w:pPr>
      <w:r>
        <w:rPr>
          <w:rFonts w:ascii="Times New Roman" w:hAnsi="Times New Roman" w:cs="Times New Roman"/>
          <w:sz w:val="24"/>
          <w:szCs w:val="24"/>
        </w:rPr>
        <w:t xml:space="preserve">Seventy students </w:t>
      </w:r>
      <w:r w:rsidR="005A12FE">
        <w:rPr>
          <w:rFonts w:ascii="Times New Roman" w:hAnsi="Times New Roman" w:cs="Times New Roman"/>
          <w:sz w:val="24"/>
          <w:szCs w:val="24"/>
        </w:rPr>
        <w:t xml:space="preserve">from the University of Illinois at Urbana-Champaign </w:t>
      </w:r>
      <w:r>
        <w:rPr>
          <w:rFonts w:ascii="Times New Roman" w:hAnsi="Times New Roman" w:cs="Times New Roman"/>
          <w:sz w:val="24"/>
          <w:szCs w:val="24"/>
        </w:rPr>
        <w:t xml:space="preserve">participated in the online study in exchange for course credit. Data from </w:t>
      </w:r>
      <w:r w:rsidR="007C45B4">
        <w:rPr>
          <w:rFonts w:ascii="Times New Roman" w:hAnsi="Times New Roman" w:cs="Times New Roman"/>
          <w:sz w:val="24"/>
          <w:szCs w:val="24"/>
        </w:rPr>
        <w:t>sixty-two</w:t>
      </w:r>
      <w:r>
        <w:rPr>
          <w:rFonts w:ascii="Times New Roman" w:hAnsi="Times New Roman" w:cs="Times New Roman"/>
          <w:sz w:val="24"/>
          <w:szCs w:val="24"/>
        </w:rPr>
        <w:t xml:space="preserve"> students (</w:t>
      </w:r>
      <w:r w:rsidR="007C45B4">
        <w:rPr>
          <w:rFonts w:ascii="Times New Roman" w:hAnsi="Times New Roman" w:cs="Times New Roman"/>
          <w:sz w:val="24"/>
          <w:szCs w:val="24"/>
        </w:rPr>
        <w:t>XX</w:t>
      </w:r>
      <w:r>
        <w:rPr>
          <w:rFonts w:ascii="Times New Roman" w:hAnsi="Times New Roman" w:cs="Times New Roman"/>
          <w:sz w:val="24"/>
          <w:szCs w:val="24"/>
        </w:rPr>
        <w:t xml:space="preserve"> female, </w:t>
      </w:r>
      <w:r w:rsidR="007C45B4">
        <w:rPr>
          <w:rFonts w:ascii="Times New Roman" w:hAnsi="Times New Roman" w:cs="Times New Roman"/>
          <w:sz w:val="24"/>
          <w:szCs w:val="24"/>
        </w:rPr>
        <w:t>XX</w:t>
      </w:r>
      <w:r>
        <w:rPr>
          <w:rFonts w:ascii="Times New Roman" w:hAnsi="Times New Roman" w:cs="Times New Roman"/>
          <w:sz w:val="24"/>
          <w:szCs w:val="24"/>
        </w:rPr>
        <w:t xml:space="preserve"> male) were sued in this analysis. Data from 10 students were </w:t>
      </w:r>
      <w:r w:rsidR="00813F47">
        <w:rPr>
          <w:rFonts w:ascii="Times New Roman" w:hAnsi="Times New Roman" w:cs="Times New Roman"/>
          <w:sz w:val="24"/>
          <w:szCs w:val="24"/>
        </w:rPr>
        <w:t>excluded</w:t>
      </w:r>
      <w:r>
        <w:rPr>
          <w:rFonts w:ascii="Times New Roman" w:hAnsi="Times New Roman" w:cs="Times New Roman"/>
          <w:sz w:val="24"/>
          <w:szCs w:val="24"/>
        </w:rPr>
        <w:t xml:space="preserve"> (1 due to d</w:t>
      </w:r>
      <w:r w:rsidR="005A12FE">
        <w:rPr>
          <w:rFonts w:ascii="Times New Roman" w:hAnsi="Times New Roman" w:cs="Times New Roman"/>
          <w:sz w:val="24"/>
          <w:szCs w:val="24"/>
        </w:rPr>
        <w:t>ata collection issues</w:t>
      </w:r>
      <w:r w:rsidR="00813F47">
        <w:rPr>
          <w:rFonts w:ascii="Times New Roman" w:hAnsi="Times New Roman" w:cs="Times New Roman"/>
          <w:sz w:val="24"/>
          <w:szCs w:val="24"/>
        </w:rPr>
        <w:t>;</w:t>
      </w:r>
      <w:r w:rsidR="005A12FE">
        <w:rPr>
          <w:rFonts w:ascii="Times New Roman" w:hAnsi="Times New Roman" w:cs="Times New Roman"/>
          <w:sz w:val="24"/>
          <w:szCs w:val="24"/>
        </w:rPr>
        <w:t xml:space="preserve"> </w:t>
      </w:r>
      <w:r w:rsidR="00136D15">
        <w:rPr>
          <w:rFonts w:ascii="Times New Roman" w:hAnsi="Times New Roman" w:cs="Times New Roman"/>
          <w:sz w:val="24"/>
          <w:szCs w:val="24"/>
        </w:rPr>
        <w:t>3</w:t>
      </w:r>
      <w:r w:rsidR="005A12FE">
        <w:rPr>
          <w:rFonts w:ascii="Times New Roman" w:hAnsi="Times New Roman" w:cs="Times New Roman"/>
          <w:sz w:val="24"/>
          <w:szCs w:val="24"/>
        </w:rPr>
        <w:t xml:space="preserve"> </w:t>
      </w:r>
      <w:r>
        <w:rPr>
          <w:rFonts w:ascii="Times New Roman" w:hAnsi="Times New Roman" w:cs="Times New Roman"/>
          <w:sz w:val="24"/>
          <w:szCs w:val="24"/>
        </w:rPr>
        <w:t>due to</w:t>
      </w:r>
      <w:r w:rsidR="005A12FE">
        <w:rPr>
          <w:rFonts w:ascii="Times New Roman" w:hAnsi="Times New Roman" w:cs="Times New Roman"/>
          <w:sz w:val="24"/>
          <w:szCs w:val="24"/>
        </w:rPr>
        <w:t xml:space="preserve"> incomplete cell counts</w:t>
      </w:r>
      <w:r w:rsidR="00813F47">
        <w:rPr>
          <w:rFonts w:ascii="Times New Roman" w:hAnsi="Times New Roman" w:cs="Times New Roman"/>
          <w:sz w:val="24"/>
          <w:szCs w:val="24"/>
        </w:rPr>
        <w:t xml:space="preserve"> for our ANOVA analysis;</w:t>
      </w:r>
      <w:r w:rsidR="005A12FE">
        <w:rPr>
          <w:rFonts w:ascii="Times New Roman" w:hAnsi="Times New Roman" w:cs="Times New Roman"/>
          <w:sz w:val="24"/>
          <w:szCs w:val="24"/>
        </w:rPr>
        <w:t xml:space="preserve"> 7 due to having performed below 2 standard </w:t>
      </w:r>
      <w:r w:rsidR="007C7795">
        <w:rPr>
          <w:rFonts w:ascii="Times New Roman" w:hAnsi="Times New Roman" w:cs="Times New Roman"/>
          <w:sz w:val="24"/>
          <w:szCs w:val="24"/>
        </w:rPr>
        <w:t>deviations</w:t>
      </w:r>
      <w:r w:rsidR="005A12FE">
        <w:rPr>
          <w:rFonts w:ascii="Times New Roman" w:hAnsi="Times New Roman" w:cs="Times New Roman"/>
          <w:sz w:val="24"/>
          <w:szCs w:val="24"/>
        </w:rPr>
        <w:t xml:space="preserve"> of the group means in either the training phase or transfer phase</w:t>
      </w:r>
      <w:r w:rsidR="00813F47">
        <w:rPr>
          <w:rFonts w:ascii="Times New Roman" w:hAnsi="Times New Roman" w:cs="Times New Roman"/>
          <w:sz w:val="24"/>
          <w:szCs w:val="24"/>
        </w:rPr>
        <w:t xml:space="preserve">). Mean age was </w:t>
      </w:r>
      <w:r w:rsidR="00813F47">
        <w:rPr>
          <w:rFonts w:ascii="Times New Roman" w:hAnsi="Times New Roman" w:cs="Times New Roman"/>
          <w:b/>
          <w:bCs/>
          <w:sz w:val="24"/>
          <w:szCs w:val="24"/>
        </w:rPr>
        <w:t>XX.XX</w:t>
      </w:r>
      <w:r w:rsidR="00813F47">
        <w:rPr>
          <w:rFonts w:ascii="Times New Roman" w:hAnsi="Times New Roman" w:cs="Times New Roman"/>
          <w:sz w:val="24"/>
          <w:szCs w:val="24"/>
        </w:rPr>
        <w:t xml:space="preserve">. We selected our sample size </w:t>
      </w:r>
      <w:r w:rsidR="00CC31FC" w:rsidRPr="003A36F3">
        <w:rPr>
          <w:rFonts w:ascii="Times New Roman" w:hAnsi="Times New Roman" w:cs="Times New Roman"/>
          <w:sz w:val="24"/>
          <w:szCs w:val="24"/>
        </w:rPr>
        <w:t xml:space="preserve">according to </w:t>
      </w:r>
      <w:r w:rsidR="005B64AA">
        <w:rPr>
          <w:rFonts w:ascii="Times New Roman" w:hAnsi="Times New Roman" w:cs="Times New Roman"/>
          <w:sz w:val="24"/>
          <w:szCs w:val="24"/>
        </w:rPr>
        <w:t xml:space="preserve">the lower bound of </w:t>
      </w:r>
      <w:r w:rsidR="00CE5190" w:rsidRPr="003A36F3">
        <w:rPr>
          <w:rFonts w:ascii="Times New Roman" w:hAnsi="Times New Roman" w:cs="Times New Roman"/>
          <w:sz w:val="24"/>
          <w:szCs w:val="24"/>
        </w:rPr>
        <w:t xml:space="preserve">effect sizes </w:t>
      </w:r>
      <w:r w:rsidR="00596E15" w:rsidRPr="003A36F3">
        <w:rPr>
          <w:rFonts w:ascii="Times New Roman" w:hAnsi="Times New Roman" w:cs="Times New Roman"/>
          <w:sz w:val="24"/>
          <w:szCs w:val="24"/>
        </w:rPr>
        <w:t>(</w:t>
      </w:r>
      <w:r w:rsidR="008F25D7" w:rsidRPr="003A36F3">
        <w:rPr>
          <w:rFonts w:ascii="Times New Roman" w:hAnsi="Times New Roman" w:cs="Times New Roman"/>
          <w:sz w:val="24"/>
          <w:szCs w:val="24"/>
        </w:rPr>
        <w:t xml:space="preserve">Cohen’s </w:t>
      </w:r>
      <w:r w:rsidR="00596E15" w:rsidRPr="003A36F3">
        <w:rPr>
          <w:rFonts w:ascii="Times New Roman" w:hAnsi="Times New Roman" w:cs="Times New Roman"/>
          <w:i/>
          <w:iCs/>
          <w:sz w:val="24"/>
          <w:szCs w:val="24"/>
        </w:rPr>
        <w:t>d</w:t>
      </w:r>
      <w:r w:rsidR="00596E15" w:rsidRPr="003A36F3">
        <w:rPr>
          <w:rFonts w:ascii="Times New Roman" w:hAnsi="Times New Roman" w:cs="Times New Roman"/>
          <w:sz w:val="24"/>
          <w:szCs w:val="24"/>
        </w:rPr>
        <w:t xml:space="preserve"> = 0.3) found </w:t>
      </w:r>
      <w:r w:rsidR="00CE5190" w:rsidRPr="003A36F3">
        <w:rPr>
          <w:rFonts w:ascii="Times New Roman" w:hAnsi="Times New Roman" w:cs="Times New Roman"/>
          <w:sz w:val="24"/>
          <w:szCs w:val="24"/>
        </w:rPr>
        <w:t>from</w:t>
      </w:r>
      <w:r w:rsidR="00596E15" w:rsidRPr="003A36F3">
        <w:rPr>
          <w:rFonts w:ascii="Times New Roman" w:hAnsi="Times New Roman" w:cs="Times New Roman"/>
          <w:sz w:val="24"/>
          <w:szCs w:val="24"/>
        </w:rPr>
        <w:t xml:space="preserve"> a similar study by</w:t>
      </w:r>
      <w:r w:rsidR="00CE5190" w:rsidRPr="003A36F3">
        <w:rPr>
          <w:rFonts w:ascii="Times New Roman" w:hAnsi="Times New Roman" w:cs="Times New Roman"/>
          <w:sz w:val="24"/>
          <w:szCs w:val="24"/>
        </w:rPr>
        <w:t xml:space="preserve"> </w:t>
      </w:r>
      <w:proofErr w:type="spellStart"/>
      <w:r w:rsidR="00CE5190" w:rsidRPr="003A36F3">
        <w:rPr>
          <w:rFonts w:ascii="Times New Roman" w:hAnsi="Times New Roman" w:cs="Times New Roman"/>
          <w:b/>
          <w:bCs/>
          <w:sz w:val="24"/>
          <w:szCs w:val="24"/>
        </w:rPr>
        <w:t>Sandry</w:t>
      </w:r>
      <w:proofErr w:type="spellEnd"/>
      <w:r w:rsidR="00CE5190" w:rsidRPr="003A36F3">
        <w:rPr>
          <w:rFonts w:ascii="Times New Roman" w:hAnsi="Times New Roman" w:cs="Times New Roman"/>
          <w:b/>
          <w:bCs/>
          <w:sz w:val="24"/>
          <w:szCs w:val="24"/>
        </w:rPr>
        <w:t xml:space="preserve">, </w:t>
      </w:r>
      <w:proofErr w:type="spellStart"/>
      <w:r w:rsidR="00CE5190" w:rsidRPr="003A36F3">
        <w:rPr>
          <w:rFonts w:ascii="Times New Roman" w:hAnsi="Times New Roman" w:cs="Times New Roman"/>
          <w:b/>
          <w:bCs/>
          <w:sz w:val="24"/>
          <w:szCs w:val="24"/>
        </w:rPr>
        <w:t>Schwark</w:t>
      </w:r>
      <w:proofErr w:type="spellEnd"/>
      <w:r w:rsidR="00596E15" w:rsidRPr="003A36F3">
        <w:rPr>
          <w:rFonts w:ascii="Times New Roman" w:hAnsi="Times New Roman" w:cs="Times New Roman"/>
          <w:b/>
          <w:bCs/>
          <w:sz w:val="24"/>
          <w:szCs w:val="24"/>
        </w:rPr>
        <w:t>, and</w:t>
      </w:r>
      <w:r w:rsidR="00CE5190" w:rsidRPr="003A36F3">
        <w:rPr>
          <w:rFonts w:ascii="Times New Roman" w:hAnsi="Times New Roman" w:cs="Times New Roman"/>
          <w:b/>
          <w:bCs/>
          <w:sz w:val="24"/>
          <w:szCs w:val="24"/>
        </w:rPr>
        <w:t xml:space="preserve"> MacDonald (</w:t>
      </w:r>
      <w:commentRangeStart w:id="24"/>
      <w:r w:rsidR="00CE5190" w:rsidRPr="003A36F3">
        <w:rPr>
          <w:rFonts w:ascii="Times New Roman" w:hAnsi="Times New Roman" w:cs="Times New Roman"/>
          <w:b/>
          <w:bCs/>
          <w:sz w:val="24"/>
          <w:szCs w:val="24"/>
        </w:rPr>
        <w:t>2014</w:t>
      </w:r>
      <w:commentRangeEnd w:id="24"/>
      <w:r w:rsidR="00232C67" w:rsidRPr="003A36F3">
        <w:rPr>
          <w:rStyle w:val="CommentReference"/>
          <w:rFonts w:ascii="Times New Roman" w:hAnsi="Times New Roman" w:cs="Times New Roman"/>
          <w:sz w:val="24"/>
          <w:szCs w:val="24"/>
        </w:rPr>
        <w:commentReference w:id="24"/>
      </w:r>
      <w:r w:rsidR="00CE5190" w:rsidRPr="003A36F3">
        <w:rPr>
          <w:rFonts w:ascii="Times New Roman" w:hAnsi="Times New Roman" w:cs="Times New Roman"/>
          <w:sz w:val="24"/>
          <w:szCs w:val="24"/>
        </w:rPr>
        <w:t>).</w:t>
      </w:r>
      <w:r w:rsidR="00596E15" w:rsidRPr="003A36F3">
        <w:rPr>
          <w:rFonts w:ascii="Times New Roman" w:hAnsi="Times New Roman" w:cs="Times New Roman"/>
          <w:sz w:val="24"/>
          <w:szCs w:val="24"/>
        </w:rPr>
        <w:t xml:space="preserve"> </w:t>
      </w:r>
      <w:r w:rsidR="005B64AA">
        <w:rPr>
          <w:rFonts w:ascii="Times New Roman" w:hAnsi="Times New Roman" w:cs="Times New Roman"/>
          <w:sz w:val="24"/>
          <w:szCs w:val="24"/>
        </w:rPr>
        <w:t xml:space="preserve">We estimated needing 70 participants for a within-samples design to achieve a beta level of .8 at an alpha level of 0.5. We advertised 70 participation slots and collected responses until the cutoff. </w:t>
      </w:r>
      <w:r w:rsidR="00596E15" w:rsidRPr="003A36F3">
        <w:rPr>
          <w:rFonts w:ascii="Times New Roman" w:hAnsi="Times New Roman" w:cs="Times New Roman"/>
          <w:sz w:val="24"/>
          <w:szCs w:val="24"/>
        </w:rPr>
        <w:t xml:space="preserve">All </w:t>
      </w:r>
      <w:r w:rsidR="00CC31FC" w:rsidRPr="003A36F3">
        <w:rPr>
          <w:rFonts w:ascii="Times New Roman" w:hAnsi="Times New Roman" w:cs="Times New Roman"/>
          <w:sz w:val="24"/>
          <w:szCs w:val="24"/>
        </w:rPr>
        <w:t xml:space="preserve">participants </w:t>
      </w:r>
      <w:r w:rsidR="00596E15" w:rsidRPr="003A36F3">
        <w:rPr>
          <w:rFonts w:ascii="Times New Roman" w:hAnsi="Times New Roman" w:cs="Times New Roman"/>
          <w:sz w:val="24"/>
          <w:szCs w:val="24"/>
        </w:rPr>
        <w:t>had normal or corrected-to-normal vision</w:t>
      </w:r>
      <w:r w:rsidR="00813F47">
        <w:rPr>
          <w:rFonts w:ascii="Times New Roman" w:hAnsi="Times New Roman" w:cs="Times New Roman"/>
          <w:sz w:val="24"/>
          <w:szCs w:val="24"/>
        </w:rPr>
        <w:t xml:space="preserve"> and </w:t>
      </w:r>
      <w:r w:rsidR="00596E15" w:rsidRPr="003A36F3">
        <w:rPr>
          <w:rFonts w:ascii="Times New Roman" w:hAnsi="Times New Roman" w:cs="Times New Roman"/>
          <w:sz w:val="24"/>
          <w:szCs w:val="24"/>
        </w:rPr>
        <w:t>normal color vision</w:t>
      </w:r>
      <w:r w:rsidR="00CC31FC" w:rsidRPr="003A36F3">
        <w:rPr>
          <w:rFonts w:ascii="Times New Roman" w:hAnsi="Times New Roman" w:cs="Times New Roman"/>
          <w:sz w:val="24"/>
          <w:szCs w:val="24"/>
        </w:rPr>
        <w:t xml:space="preserve">. </w:t>
      </w:r>
    </w:p>
    <w:p w14:paraId="2C84A77A" w14:textId="77777777" w:rsidR="00813F47" w:rsidRDefault="00813F47" w:rsidP="00884F75">
      <w:pPr>
        <w:spacing w:line="240" w:lineRule="auto"/>
        <w:rPr>
          <w:rFonts w:ascii="Times New Roman" w:hAnsi="Times New Roman" w:cs="Times New Roman"/>
          <w:i/>
          <w:iCs/>
          <w:sz w:val="24"/>
          <w:szCs w:val="24"/>
        </w:rPr>
      </w:pPr>
    </w:p>
    <w:p w14:paraId="0BCEFA68" w14:textId="6F3A5967"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Materials</w:t>
      </w:r>
    </w:p>
    <w:p w14:paraId="3F83C630" w14:textId="6DC5954B" w:rsidR="005E47F4" w:rsidRPr="003A36F3" w:rsidRDefault="005E47F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study was run online</w:t>
      </w:r>
      <w:r w:rsidR="00F94722"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w:t>
      </w:r>
      <w:r w:rsidR="00F94722" w:rsidRPr="003A36F3">
        <w:rPr>
          <w:rFonts w:ascii="Times New Roman" w:hAnsi="Times New Roman" w:cs="Times New Roman"/>
          <w:sz w:val="24"/>
          <w:szCs w:val="24"/>
        </w:rPr>
        <w:t xml:space="preserve"> a university server. Stimuli were created with </w:t>
      </w:r>
      <w:r w:rsidRPr="003A36F3">
        <w:rPr>
          <w:rFonts w:ascii="Times New Roman" w:hAnsi="Times New Roman" w:cs="Times New Roman"/>
          <w:sz w:val="24"/>
          <w:szCs w:val="24"/>
        </w:rPr>
        <w:t xml:space="preserve">the </w:t>
      </w:r>
      <w:proofErr w:type="spellStart"/>
      <w:r w:rsidRPr="003A36F3">
        <w:rPr>
          <w:rFonts w:ascii="Times New Roman" w:hAnsi="Times New Roman" w:cs="Times New Roman"/>
          <w:sz w:val="24"/>
          <w:szCs w:val="24"/>
        </w:rPr>
        <w:t>JsPsych</w:t>
      </w:r>
      <w:proofErr w:type="spellEnd"/>
      <w:r w:rsidRPr="003A36F3">
        <w:rPr>
          <w:rFonts w:ascii="Times New Roman" w:hAnsi="Times New Roman" w:cs="Times New Roman"/>
          <w:sz w:val="24"/>
          <w:szCs w:val="24"/>
        </w:rPr>
        <w:t xml:space="preserve"> 6.2.0 library in </w:t>
      </w:r>
      <w:proofErr w:type="spellStart"/>
      <w:r w:rsidRPr="003A36F3">
        <w:rPr>
          <w:rFonts w:ascii="Times New Roman" w:hAnsi="Times New Roman" w:cs="Times New Roman"/>
          <w:sz w:val="24"/>
          <w:szCs w:val="24"/>
        </w:rPr>
        <w:t>Javascript</w:t>
      </w:r>
      <w:proofErr w:type="spellEnd"/>
      <w:r w:rsidR="00322A21" w:rsidRPr="003A36F3">
        <w:rPr>
          <w:rFonts w:ascii="Times New Roman" w:hAnsi="Times New Roman" w:cs="Times New Roman"/>
          <w:sz w:val="24"/>
          <w:szCs w:val="24"/>
        </w:rPr>
        <w:t xml:space="preserve"> </w:t>
      </w:r>
      <w:r w:rsidR="00322A21" w:rsidRPr="003A36F3">
        <w:rPr>
          <w:rFonts w:ascii="Times New Roman" w:hAnsi="Times New Roman" w:cs="Times New Roman"/>
          <w:b/>
          <w:bCs/>
          <w:sz w:val="24"/>
          <w:szCs w:val="24"/>
        </w:rPr>
        <w:t>(de Leeuw, 2015)</w:t>
      </w:r>
      <w:r w:rsidR="00322A21" w:rsidRPr="003A36F3">
        <w:rPr>
          <w:rFonts w:ascii="Times New Roman" w:hAnsi="Times New Roman" w:cs="Times New Roman"/>
          <w:sz w:val="24"/>
          <w:szCs w:val="24"/>
        </w:rPr>
        <w:t xml:space="preserve">. While we could not control for individual screen </w:t>
      </w:r>
      <w:r w:rsidR="00322A21" w:rsidRPr="003A36F3">
        <w:rPr>
          <w:rFonts w:ascii="Times New Roman" w:hAnsi="Times New Roman" w:cs="Times New Roman"/>
          <w:sz w:val="24"/>
          <w:szCs w:val="24"/>
        </w:rPr>
        <w:lastRenderedPageBreak/>
        <w:t xml:space="preserve">differences, participants with monitor </w:t>
      </w:r>
      <w:r w:rsidR="008F25D7" w:rsidRPr="003A36F3">
        <w:rPr>
          <w:rFonts w:ascii="Times New Roman" w:hAnsi="Times New Roman" w:cs="Times New Roman"/>
          <w:sz w:val="24"/>
          <w:szCs w:val="24"/>
        </w:rPr>
        <w:t xml:space="preserve">resolution </w:t>
      </w:r>
      <w:r w:rsidR="00322A21" w:rsidRPr="003A36F3">
        <w:rPr>
          <w:rFonts w:ascii="Times New Roman" w:hAnsi="Times New Roman" w:cs="Times New Roman"/>
          <w:sz w:val="24"/>
          <w:szCs w:val="24"/>
        </w:rPr>
        <w:t xml:space="preserve">below 480p x 480p were excluded from running the experiment.  </w:t>
      </w:r>
    </w:p>
    <w:p w14:paraId="409DEEE1" w14:textId="035FA93D" w:rsidR="00CE5190" w:rsidRPr="00D16702" w:rsidRDefault="00F94722"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Procedure</w:t>
      </w:r>
    </w:p>
    <w:p w14:paraId="33B67A43" w14:textId="4FFD5EF9" w:rsidR="00F94722" w:rsidRPr="003A36F3" w:rsidRDefault="00F94722"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The experiment took about an hour to complete and was comprised of two parts.</w:t>
      </w:r>
    </w:p>
    <w:p w14:paraId="05E202DC" w14:textId="4F02EDD4" w:rsidR="00CE5190" w:rsidRPr="00D16702" w:rsidRDefault="00CE5190"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Training Task</w:t>
      </w:r>
    </w:p>
    <w:p w14:paraId="31A41ED0" w14:textId="0355976F" w:rsidR="00CB3007" w:rsidRPr="003A36F3" w:rsidRDefault="00CE519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the training phase, </w:t>
      </w:r>
      <w:r w:rsidR="00F94722" w:rsidRPr="003A36F3">
        <w:rPr>
          <w:rFonts w:ascii="Times New Roman" w:hAnsi="Times New Roman" w:cs="Times New Roman"/>
          <w:sz w:val="24"/>
          <w:szCs w:val="24"/>
        </w:rPr>
        <w:t xml:space="preserve">participants completed a visual search task </w:t>
      </w:r>
      <w:r w:rsidR="00A574FE" w:rsidRPr="003A36F3">
        <w:rPr>
          <w:rFonts w:ascii="Times New Roman" w:hAnsi="Times New Roman" w:cs="Times New Roman"/>
          <w:sz w:val="24"/>
          <w:szCs w:val="24"/>
        </w:rPr>
        <w:t>in which</w:t>
      </w:r>
      <w:r w:rsidR="00F94722" w:rsidRPr="003A36F3">
        <w:rPr>
          <w:rFonts w:ascii="Times New Roman" w:hAnsi="Times New Roman" w:cs="Times New Roman"/>
          <w:sz w:val="24"/>
          <w:szCs w:val="24"/>
        </w:rPr>
        <w:t xml:space="preserve"> they </w:t>
      </w:r>
      <w:r w:rsidR="00A574FE" w:rsidRPr="003A36F3">
        <w:rPr>
          <w:rFonts w:ascii="Times New Roman" w:hAnsi="Times New Roman" w:cs="Times New Roman"/>
          <w:sz w:val="24"/>
          <w:szCs w:val="24"/>
        </w:rPr>
        <w:t>identified</w:t>
      </w:r>
      <w:r w:rsidR="00F94722" w:rsidRPr="003A36F3">
        <w:rPr>
          <w:rFonts w:ascii="Times New Roman" w:hAnsi="Times New Roman" w:cs="Times New Roman"/>
          <w:sz w:val="24"/>
          <w:szCs w:val="24"/>
        </w:rPr>
        <w:t xml:space="preserve"> the orientation of a horizontal or vertical bar position within a green or red target circle. Each trial began with a fixation </w:t>
      </w:r>
      <w:r w:rsidR="00CB3007" w:rsidRPr="003A36F3">
        <w:rPr>
          <w:rFonts w:ascii="Times New Roman" w:hAnsi="Times New Roman" w:cs="Times New Roman"/>
          <w:sz w:val="24"/>
          <w:szCs w:val="24"/>
        </w:rPr>
        <w:t xml:space="preserve">cross lasting between 400 to 600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The search display was presented for 1000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or until participant response</w:t>
      </w:r>
      <w:r w:rsidR="00565558" w:rsidRPr="003A36F3">
        <w:rPr>
          <w:rFonts w:ascii="Times New Roman" w:hAnsi="Times New Roman" w:cs="Times New Roman"/>
          <w:sz w:val="24"/>
          <w:szCs w:val="24"/>
        </w:rPr>
        <w:t xml:space="preserve"> and</w:t>
      </w:r>
      <w:r w:rsidR="00CB3007" w:rsidRPr="003A36F3">
        <w:rPr>
          <w:rFonts w:ascii="Times New Roman" w:hAnsi="Times New Roman" w:cs="Times New Roman"/>
          <w:sz w:val="24"/>
          <w:szCs w:val="24"/>
        </w:rPr>
        <w:t xml:space="preserve"> consisted of 6 black lines</w:t>
      </w:r>
      <w:r w:rsidR="00A574FE" w:rsidRPr="003A36F3">
        <w:rPr>
          <w:rFonts w:ascii="Times New Roman" w:hAnsi="Times New Roman" w:cs="Times New Roman"/>
          <w:sz w:val="24"/>
          <w:szCs w:val="24"/>
        </w:rPr>
        <w:t xml:space="preserve"> each</w:t>
      </w:r>
      <w:r w:rsidR="00CB3007" w:rsidRPr="003A36F3">
        <w:rPr>
          <w:rFonts w:ascii="Times New Roman" w:hAnsi="Times New Roman" w:cs="Times New Roman"/>
          <w:sz w:val="24"/>
          <w:szCs w:val="24"/>
        </w:rPr>
        <w:t xml:space="preserve"> contained within a uniquely colored circle. </w:t>
      </w:r>
      <w:r w:rsidR="00565558" w:rsidRPr="003A36F3">
        <w:rPr>
          <w:rFonts w:ascii="Times New Roman" w:hAnsi="Times New Roman" w:cs="Times New Roman"/>
          <w:sz w:val="24"/>
          <w:szCs w:val="24"/>
        </w:rPr>
        <w:t>T</w:t>
      </w:r>
      <w:r w:rsidR="00BC5143" w:rsidRPr="003A36F3">
        <w:rPr>
          <w:rFonts w:ascii="Times New Roman" w:hAnsi="Times New Roman" w:cs="Times New Roman"/>
          <w:sz w:val="24"/>
          <w:szCs w:val="24"/>
        </w:rPr>
        <w:t xml:space="preserve">he stimuli </w:t>
      </w:r>
      <w:r w:rsidR="00CB3007" w:rsidRPr="003A36F3">
        <w:rPr>
          <w:rFonts w:ascii="Times New Roman" w:hAnsi="Times New Roman" w:cs="Times New Roman"/>
          <w:sz w:val="24"/>
          <w:szCs w:val="24"/>
        </w:rPr>
        <w:t>were arranged in an equidistant circle around the fixation cross</w:t>
      </w:r>
      <w:r w:rsidR="008F25D7" w:rsidRPr="003A36F3">
        <w:rPr>
          <w:rFonts w:ascii="Times New Roman" w:hAnsi="Times New Roman" w:cs="Times New Roman"/>
          <w:sz w:val="24"/>
          <w:szCs w:val="24"/>
        </w:rPr>
        <w:t>,</w:t>
      </w:r>
      <w:r w:rsidR="00CB3007" w:rsidRPr="003A36F3">
        <w:rPr>
          <w:rFonts w:ascii="Times New Roman" w:hAnsi="Times New Roman" w:cs="Times New Roman"/>
          <w:sz w:val="24"/>
          <w:szCs w:val="24"/>
        </w:rPr>
        <w:t xml:space="preserve"> as shown in </w:t>
      </w:r>
      <w:r w:rsidR="008F25D7" w:rsidRPr="003A36F3">
        <w:rPr>
          <w:rFonts w:ascii="Times New Roman" w:hAnsi="Times New Roman" w:cs="Times New Roman"/>
          <w:b/>
          <w:bCs/>
          <w:sz w:val="24"/>
          <w:szCs w:val="24"/>
        </w:rPr>
        <w:t xml:space="preserve">Figure </w:t>
      </w:r>
      <w:r w:rsidR="00CB3007" w:rsidRPr="003A36F3">
        <w:rPr>
          <w:rFonts w:ascii="Times New Roman" w:hAnsi="Times New Roman" w:cs="Times New Roman"/>
          <w:b/>
          <w:bCs/>
          <w:sz w:val="24"/>
          <w:szCs w:val="24"/>
        </w:rPr>
        <w:t>X</w:t>
      </w:r>
      <w:r w:rsidR="00CB3007"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Five of the six lines were randomly orientated in a diagonal direction (+45</w:t>
      </w:r>
      <w:r w:rsidR="00632EC4"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or -45</w:t>
      </w:r>
      <w:r w:rsidR="00632EC4" w:rsidRPr="003A36F3">
        <w:rPr>
          <w:rFonts w:ascii="Times New Roman" w:hAnsi="Times New Roman" w:cs="Times New Roman"/>
          <w:sz w:val="24"/>
          <w:szCs w:val="24"/>
        </w:rPr>
        <w:t>°</w:t>
      </w:r>
      <w:r w:rsidR="00BC5143" w:rsidRPr="003A36F3">
        <w:rPr>
          <w:rFonts w:ascii="Times New Roman" w:hAnsi="Times New Roman" w:cs="Times New Roman"/>
          <w:sz w:val="24"/>
          <w:szCs w:val="24"/>
        </w:rPr>
        <w:t xml:space="preserve">) and each was encompassed by a non-target </w:t>
      </w:r>
      <w:r w:rsidR="00565558" w:rsidRPr="003A36F3">
        <w:rPr>
          <w:rFonts w:ascii="Times New Roman" w:hAnsi="Times New Roman" w:cs="Times New Roman"/>
          <w:sz w:val="24"/>
          <w:szCs w:val="24"/>
        </w:rPr>
        <w:t xml:space="preserve">colored </w:t>
      </w:r>
      <w:r w:rsidR="00BC5143" w:rsidRPr="003A36F3">
        <w:rPr>
          <w:rFonts w:ascii="Times New Roman" w:hAnsi="Times New Roman" w:cs="Times New Roman"/>
          <w:sz w:val="24"/>
          <w:szCs w:val="24"/>
        </w:rPr>
        <w:t>circle (cyan, blue</w:t>
      </w:r>
      <w:r w:rsidR="008F25D7" w:rsidRPr="003A36F3">
        <w:rPr>
          <w:rFonts w:ascii="Times New Roman" w:hAnsi="Times New Roman" w:cs="Times New Roman"/>
          <w:sz w:val="24"/>
          <w:szCs w:val="24"/>
        </w:rPr>
        <w:t>-</w:t>
      </w:r>
      <w:r w:rsidR="00BC5143" w:rsidRPr="003A36F3">
        <w:rPr>
          <w:rFonts w:ascii="Times New Roman" w:hAnsi="Times New Roman" w:cs="Times New Roman"/>
          <w:sz w:val="24"/>
          <w:szCs w:val="24"/>
        </w:rPr>
        <w:t>violet, black, magenta, and gold; color</w:t>
      </w:r>
      <w:r w:rsidR="008F25D7" w:rsidRPr="003A36F3">
        <w:rPr>
          <w:rFonts w:ascii="Times New Roman" w:hAnsi="Times New Roman" w:cs="Times New Roman"/>
          <w:sz w:val="24"/>
          <w:szCs w:val="24"/>
        </w:rPr>
        <w:t>s</w:t>
      </w:r>
      <w:r w:rsidR="00BC5143"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are </w:t>
      </w:r>
      <w:r w:rsidR="00BC5143" w:rsidRPr="003A36F3">
        <w:rPr>
          <w:rFonts w:ascii="Times New Roman" w:hAnsi="Times New Roman" w:cs="Times New Roman"/>
          <w:sz w:val="24"/>
          <w:szCs w:val="24"/>
        </w:rPr>
        <w:t xml:space="preserve">reported </w:t>
      </w:r>
      <w:r w:rsidR="00CC31FC" w:rsidRPr="003A36F3">
        <w:rPr>
          <w:rFonts w:ascii="Times New Roman" w:hAnsi="Times New Roman" w:cs="Times New Roman"/>
          <w:sz w:val="24"/>
          <w:szCs w:val="24"/>
        </w:rPr>
        <w:t xml:space="preserve">according to </w:t>
      </w:r>
      <w:r w:rsidR="00BC5143" w:rsidRPr="003A36F3">
        <w:rPr>
          <w:rFonts w:ascii="Times New Roman" w:hAnsi="Times New Roman" w:cs="Times New Roman"/>
          <w:sz w:val="24"/>
          <w:szCs w:val="24"/>
        </w:rPr>
        <w:t xml:space="preserve">html </w:t>
      </w:r>
      <w:r w:rsidR="00CC31FC" w:rsidRPr="003A36F3">
        <w:rPr>
          <w:rFonts w:ascii="Times New Roman" w:hAnsi="Times New Roman" w:cs="Times New Roman"/>
          <w:sz w:val="24"/>
          <w:szCs w:val="24"/>
        </w:rPr>
        <w:t>color names</w:t>
      </w:r>
      <w:r w:rsidR="00BC5143" w:rsidRPr="003A36F3">
        <w:rPr>
          <w:rFonts w:ascii="Times New Roman" w:hAnsi="Times New Roman" w:cs="Times New Roman"/>
          <w:sz w:val="24"/>
          <w:szCs w:val="24"/>
        </w:rPr>
        <w:t xml:space="preserve">). The target line was oriented </w:t>
      </w:r>
      <w:r w:rsidR="008F25D7" w:rsidRPr="003A36F3">
        <w:rPr>
          <w:rFonts w:ascii="Times New Roman" w:hAnsi="Times New Roman" w:cs="Times New Roman"/>
          <w:sz w:val="24"/>
          <w:szCs w:val="24"/>
        </w:rPr>
        <w:t xml:space="preserve">either </w:t>
      </w:r>
      <w:r w:rsidR="00BC5143" w:rsidRPr="003A36F3">
        <w:rPr>
          <w:rFonts w:ascii="Times New Roman" w:hAnsi="Times New Roman" w:cs="Times New Roman"/>
          <w:sz w:val="24"/>
          <w:szCs w:val="24"/>
        </w:rPr>
        <w:t>horizontally or vertically and was defined by a green or red circle</w:t>
      </w:r>
      <w:r w:rsidR="008F25D7"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only one target</w:t>
      </w:r>
      <w:r w:rsidR="00BC5143" w:rsidRPr="003A36F3">
        <w:rPr>
          <w:rFonts w:ascii="Times New Roman" w:hAnsi="Times New Roman" w:cs="Times New Roman"/>
          <w:sz w:val="24"/>
          <w:szCs w:val="24"/>
        </w:rPr>
        <w:t xml:space="preserve"> was presented in each trial. </w:t>
      </w:r>
      <w:r w:rsidR="00565558" w:rsidRPr="003A36F3">
        <w:rPr>
          <w:rFonts w:ascii="Times New Roman" w:hAnsi="Times New Roman" w:cs="Times New Roman"/>
          <w:sz w:val="24"/>
          <w:szCs w:val="24"/>
        </w:rPr>
        <w:t xml:space="preserve">The target was equally likely to appear in any of the six positions. </w:t>
      </w:r>
      <w:r w:rsidR="00BC5143" w:rsidRPr="003A36F3">
        <w:rPr>
          <w:rFonts w:ascii="Times New Roman" w:hAnsi="Times New Roman" w:cs="Times New Roman"/>
          <w:sz w:val="24"/>
          <w:szCs w:val="24"/>
        </w:rPr>
        <w:t>Participants were instructed to</w:t>
      </w:r>
      <w:r w:rsidR="00021D63" w:rsidRPr="003A36F3">
        <w:rPr>
          <w:rFonts w:ascii="Times New Roman" w:hAnsi="Times New Roman" w:cs="Times New Roman"/>
          <w:sz w:val="24"/>
          <w:szCs w:val="24"/>
        </w:rPr>
        <w:t xml:space="preserve"> search for a red of green target circle and</w:t>
      </w:r>
      <w:r w:rsidR="00BC5143"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to </w:t>
      </w:r>
      <w:r w:rsidR="00BC5143" w:rsidRPr="003A36F3">
        <w:rPr>
          <w:rFonts w:ascii="Times New Roman" w:hAnsi="Times New Roman" w:cs="Times New Roman"/>
          <w:sz w:val="24"/>
          <w:szCs w:val="24"/>
        </w:rPr>
        <w:t>report as quickly and as accurately as possible the orientation of the line inside the circle by pressing “</w:t>
      </w:r>
      <w:r w:rsidR="00565558" w:rsidRPr="003A36F3">
        <w:rPr>
          <w:rFonts w:ascii="Times New Roman" w:hAnsi="Times New Roman" w:cs="Times New Roman"/>
          <w:sz w:val="24"/>
          <w:szCs w:val="24"/>
        </w:rPr>
        <w:t>Z</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 xml:space="preserve">horizontal </w:t>
      </w:r>
      <w:r w:rsidR="00BC5143" w:rsidRPr="003A36F3">
        <w:rPr>
          <w:rFonts w:ascii="Times New Roman" w:hAnsi="Times New Roman" w:cs="Times New Roman"/>
          <w:sz w:val="24"/>
          <w:szCs w:val="24"/>
        </w:rPr>
        <w:t>or “</w:t>
      </w:r>
      <w:r w:rsidR="00565558" w:rsidRPr="003A36F3">
        <w:rPr>
          <w:rFonts w:ascii="Times New Roman" w:hAnsi="Times New Roman" w:cs="Times New Roman"/>
          <w:sz w:val="24"/>
          <w:szCs w:val="24"/>
        </w:rPr>
        <w:t>M</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vertical</w:t>
      </w:r>
      <w:r w:rsidR="00BC5143" w:rsidRPr="003A36F3">
        <w:rPr>
          <w:rFonts w:ascii="Times New Roman" w:hAnsi="Times New Roman" w:cs="Times New Roman"/>
          <w:sz w:val="24"/>
          <w:szCs w:val="24"/>
        </w:rPr>
        <w:t xml:space="preserve">. </w:t>
      </w:r>
      <w:r w:rsidR="00565558" w:rsidRPr="003A36F3">
        <w:rPr>
          <w:rFonts w:ascii="Times New Roman" w:hAnsi="Times New Roman" w:cs="Times New Roman"/>
          <w:sz w:val="24"/>
          <w:szCs w:val="24"/>
        </w:rPr>
        <w:t xml:space="preserve">After the search display was presented, participants received feedback using </w:t>
      </w:r>
      <w:r w:rsidR="00A574FE" w:rsidRPr="003A36F3">
        <w:rPr>
          <w:rFonts w:ascii="Times New Roman" w:hAnsi="Times New Roman" w:cs="Times New Roman"/>
          <w:sz w:val="24"/>
          <w:szCs w:val="24"/>
        </w:rPr>
        <w:t xml:space="preserve">a point </w:t>
      </w:r>
      <w:r w:rsidR="00565558" w:rsidRPr="003A36F3">
        <w:rPr>
          <w:rFonts w:ascii="Times New Roman" w:hAnsi="Times New Roman" w:cs="Times New Roman"/>
          <w:sz w:val="24"/>
          <w:szCs w:val="24"/>
        </w:rPr>
        <w:t xml:space="preserve">display </w:t>
      </w:r>
      <w:r w:rsidR="00A574FE" w:rsidRPr="003A36F3">
        <w:rPr>
          <w:rFonts w:ascii="Times New Roman" w:hAnsi="Times New Roman" w:cs="Times New Roman"/>
          <w:sz w:val="24"/>
          <w:szCs w:val="24"/>
        </w:rPr>
        <w:t xml:space="preserve">for </w:t>
      </w:r>
      <w:r w:rsidR="00565558" w:rsidRPr="003A36F3">
        <w:rPr>
          <w:rFonts w:ascii="Times New Roman" w:hAnsi="Times New Roman" w:cs="Times New Roman"/>
          <w:sz w:val="24"/>
          <w:szCs w:val="24"/>
        </w:rPr>
        <w:t xml:space="preserve">1500 </w:t>
      </w:r>
      <w:proofErr w:type="spellStart"/>
      <w:r w:rsidR="00565558" w:rsidRPr="003A36F3">
        <w:rPr>
          <w:rFonts w:ascii="Times New Roman" w:hAnsi="Times New Roman" w:cs="Times New Roman"/>
          <w:sz w:val="24"/>
          <w:szCs w:val="24"/>
        </w:rPr>
        <w:t>ms.</w:t>
      </w:r>
      <w:proofErr w:type="spellEnd"/>
      <w:r w:rsidR="00565558" w:rsidRPr="003A36F3">
        <w:rPr>
          <w:rFonts w:ascii="Times New Roman" w:hAnsi="Times New Roman" w:cs="Times New Roman"/>
          <w:sz w:val="24"/>
          <w:szCs w:val="24"/>
        </w:rPr>
        <w:t xml:space="preserve"> Participants received “+2 points” or “+10 points” for correct responses </w:t>
      </w:r>
      <w:r w:rsidR="00CC31FC" w:rsidRPr="003A36F3">
        <w:rPr>
          <w:rFonts w:ascii="Times New Roman" w:hAnsi="Times New Roman" w:cs="Times New Roman"/>
          <w:sz w:val="24"/>
          <w:szCs w:val="24"/>
        </w:rPr>
        <w:t>and</w:t>
      </w:r>
      <w:r w:rsidR="00565558" w:rsidRPr="003A36F3">
        <w:rPr>
          <w:rFonts w:ascii="Times New Roman" w:hAnsi="Times New Roman" w:cs="Times New Roman"/>
          <w:sz w:val="24"/>
          <w:szCs w:val="24"/>
        </w:rPr>
        <w:t xml:space="preserve"> “Miss” for wrong or late responses along with a running total of how many points they ha</w:t>
      </w:r>
      <w:r w:rsidR="008F25D7" w:rsidRPr="003A36F3">
        <w:rPr>
          <w:rFonts w:ascii="Times New Roman" w:hAnsi="Times New Roman" w:cs="Times New Roman"/>
          <w:sz w:val="24"/>
          <w:szCs w:val="24"/>
        </w:rPr>
        <w:t>d</w:t>
      </w:r>
      <w:r w:rsidR="00565558" w:rsidRPr="003A36F3">
        <w:rPr>
          <w:rFonts w:ascii="Times New Roman" w:hAnsi="Times New Roman" w:cs="Times New Roman"/>
          <w:sz w:val="24"/>
          <w:szCs w:val="24"/>
        </w:rPr>
        <w:t xml:space="preserve"> earned</w:t>
      </w:r>
      <w:r w:rsidR="008F25D7" w:rsidRPr="003A36F3">
        <w:rPr>
          <w:rFonts w:ascii="Times New Roman" w:hAnsi="Times New Roman" w:cs="Times New Roman"/>
          <w:sz w:val="24"/>
          <w:szCs w:val="24"/>
        </w:rPr>
        <w:t xml:space="preserve"> thus far in the experiment</w:t>
      </w:r>
      <w:r w:rsidR="00565558" w:rsidRPr="003A36F3">
        <w:rPr>
          <w:rFonts w:ascii="Times New Roman" w:hAnsi="Times New Roman" w:cs="Times New Roman"/>
          <w:sz w:val="24"/>
          <w:szCs w:val="24"/>
        </w:rPr>
        <w:t xml:space="preserve">. </w:t>
      </w:r>
    </w:p>
    <w:p w14:paraId="4158BF4D" w14:textId="31748EAE" w:rsidR="00565558" w:rsidRPr="003A36F3" w:rsidRDefault="00D6001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For each participant, one of the two target colors (red and green) </w:t>
      </w:r>
      <w:r w:rsidR="008F25D7" w:rsidRPr="003A36F3">
        <w:rPr>
          <w:rFonts w:ascii="Times New Roman" w:hAnsi="Times New Roman" w:cs="Times New Roman"/>
          <w:sz w:val="24"/>
          <w:szCs w:val="24"/>
        </w:rPr>
        <w:t xml:space="preserve">was </w:t>
      </w:r>
      <w:r w:rsidRPr="003A36F3">
        <w:rPr>
          <w:rFonts w:ascii="Times New Roman" w:hAnsi="Times New Roman" w:cs="Times New Roman"/>
          <w:sz w:val="24"/>
          <w:szCs w:val="24"/>
        </w:rPr>
        <w:t>randomly assigned as the high</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and the other as the low</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3A36F3">
        <w:rPr>
          <w:rFonts w:ascii="Times New Roman" w:hAnsi="Times New Roman" w:cs="Times New Roman"/>
          <w:sz w:val="24"/>
          <w:szCs w:val="24"/>
        </w:rPr>
        <w:t xml:space="preserve">, with the opposite assignment </w:t>
      </w:r>
      <w:r w:rsidRPr="003A36F3">
        <w:rPr>
          <w:rFonts w:ascii="Times New Roman" w:hAnsi="Times New Roman" w:cs="Times New Roman"/>
          <w:sz w:val="24"/>
          <w:szCs w:val="24"/>
        </w:rPr>
        <w:t xml:space="preserve">for low-value targets. </w:t>
      </w:r>
      <w:r w:rsidR="007E07A2" w:rsidRPr="003A36F3">
        <w:rPr>
          <w:rFonts w:ascii="Times New Roman" w:hAnsi="Times New Roman" w:cs="Times New Roman"/>
          <w:sz w:val="24"/>
          <w:szCs w:val="24"/>
        </w:rPr>
        <w:t xml:space="preserve">Thus, </w:t>
      </w:r>
      <w:r w:rsidR="00CC31FC" w:rsidRPr="003A36F3">
        <w:rPr>
          <w:rFonts w:ascii="Times New Roman" w:hAnsi="Times New Roman" w:cs="Times New Roman"/>
          <w:sz w:val="24"/>
          <w:szCs w:val="24"/>
        </w:rPr>
        <w:t>the</w:t>
      </w:r>
      <w:r w:rsidR="007E07A2" w:rsidRPr="003A36F3">
        <w:rPr>
          <w:rFonts w:ascii="Times New Roman" w:hAnsi="Times New Roman" w:cs="Times New Roman"/>
          <w:sz w:val="24"/>
          <w:szCs w:val="24"/>
        </w:rPr>
        <w:t xml:space="preserve"> training phase imbue</w:t>
      </w:r>
      <w:r w:rsidR="00232C67" w:rsidRPr="003A36F3">
        <w:rPr>
          <w:rFonts w:ascii="Times New Roman" w:hAnsi="Times New Roman" w:cs="Times New Roman"/>
          <w:sz w:val="24"/>
          <w:szCs w:val="24"/>
        </w:rPr>
        <w:t>d</w:t>
      </w:r>
      <w:r w:rsidR="007E07A2" w:rsidRPr="003A36F3">
        <w:rPr>
          <w:rFonts w:ascii="Times New Roman" w:hAnsi="Times New Roman" w:cs="Times New Roman"/>
          <w:sz w:val="24"/>
          <w:szCs w:val="24"/>
        </w:rPr>
        <w:t xml:space="preserve"> one color with a </w:t>
      </w:r>
      <w:r w:rsidR="00232C67" w:rsidRPr="003A36F3">
        <w:rPr>
          <w:rFonts w:ascii="Times New Roman" w:hAnsi="Times New Roman" w:cs="Times New Roman"/>
          <w:sz w:val="24"/>
          <w:szCs w:val="24"/>
        </w:rPr>
        <w:t xml:space="preserve">(probabilistically) </w:t>
      </w:r>
      <w:r w:rsidR="007E07A2" w:rsidRPr="003A36F3">
        <w:rPr>
          <w:rFonts w:ascii="Times New Roman" w:hAnsi="Times New Roman" w:cs="Times New Roman"/>
          <w:sz w:val="24"/>
          <w:szCs w:val="24"/>
        </w:rPr>
        <w:t xml:space="preserve">high value and the other color with </w:t>
      </w:r>
      <w:r w:rsidR="00CC31FC" w:rsidRPr="003A36F3">
        <w:rPr>
          <w:rFonts w:ascii="Times New Roman" w:hAnsi="Times New Roman" w:cs="Times New Roman"/>
          <w:sz w:val="24"/>
          <w:szCs w:val="24"/>
        </w:rPr>
        <w:t xml:space="preserve">low </w:t>
      </w:r>
      <w:r w:rsidR="007E07A2" w:rsidRPr="003A36F3">
        <w:rPr>
          <w:rFonts w:ascii="Times New Roman" w:hAnsi="Times New Roman" w:cs="Times New Roman"/>
          <w:sz w:val="24"/>
          <w:szCs w:val="24"/>
        </w:rPr>
        <w:t>value</w:t>
      </w:r>
      <w:r w:rsidR="00CC31FC" w:rsidRPr="003A36F3">
        <w:rPr>
          <w:rFonts w:ascii="Times New Roman" w:hAnsi="Times New Roman" w:cs="Times New Roman"/>
          <w:sz w:val="24"/>
          <w:szCs w:val="24"/>
        </w:rPr>
        <w:t>.</w:t>
      </w:r>
    </w:p>
    <w:p w14:paraId="68B744B7" w14:textId="463152B2" w:rsidR="00CE5190" w:rsidRPr="003A36F3" w:rsidRDefault="007E07A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r w:rsidR="00232C67" w:rsidRPr="003A36F3">
        <w:rPr>
          <w:rFonts w:ascii="Times New Roman" w:hAnsi="Times New Roman" w:cs="Times New Roman"/>
          <w:sz w:val="24"/>
          <w:szCs w:val="24"/>
        </w:rPr>
        <w:t xml:space="preserve">those trials </w:t>
      </w:r>
      <w:r w:rsidRPr="003A36F3">
        <w:rPr>
          <w:rFonts w:ascii="Times New Roman" w:hAnsi="Times New Roman" w:cs="Times New Roman"/>
          <w:sz w:val="24"/>
          <w:szCs w:val="24"/>
        </w:rPr>
        <w:t>before moving to the experimental trials. Participants completed 200 experimental trials</w:t>
      </w:r>
      <w:r w:rsidR="00021D63" w:rsidRPr="003A36F3">
        <w:rPr>
          <w:rFonts w:ascii="Times New Roman" w:hAnsi="Times New Roman" w:cs="Times New Roman"/>
          <w:sz w:val="24"/>
          <w:szCs w:val="24"/>
        </w:rPr>
        <w:t xml:space="preserve"> divided in 4 blocks. </w:t>
      </w:r>
      <w:r w:rsidR="00232C67" w:rsidRPr="003A36F3">
        <w:rPr>
          <w:rFonts w:ascii="Times New Roman" w:hAnsi="Times New Roman" w:cs="Times New Roman"/>
          <w:sz w:val="24"/>
          <w:szCs w:val="24"/>
        </w:rPr>
        <w:t>B</w:t>
      </w:r>
      <w:r w:rsidR="00021D63" w:rsidRPr="003A36F3">
        <w:rPr>
          <w:rFonts w:ascii="Times New Roman" w:hAnsi="Times New Roman" w:cs="Times New Roman"/>
          <w:sz w:val="24"/>
          <w:szCs w:val="24"/>
        </w:rPr>
        <w:t>etween blocks, participants were given a 30-second break screen that r</w:t>
      </w:r>
      <w:r w:rsidRPr="003A36F3">
        <w:rPr>
          <w:rFonts w:ascii="Times New Roman" w:hAnsi="Times New Roman" w:cs="Times New Roman"/>
          <w:sz w:val="24"/>
          <w:szCs w:val="24"/>
        </w:rPr>
        <w:t>eported overall accuracy and the total number of points they have earned</w:t>
      </w:r>
      <w:r w:rsidR="00021D63" w:rsidRPr="003A36F3">
        <w:rPr>
          <w:rFonts w:ascii="Times New Roman" w:hAnsi="Times New Roman" w:cs="Times New Roman"/>
          <w:sz w:val="24"/>
          <w:szCs w:val="24"/>
        </w:rPr>
        <w:t>.</w:t>
      </w:r>
    </w:p>
    <w:p w14:paraId="59D40A47" w14:textId="051FEBBF" w:rsidR="00CE5190" w:rsidRPr="00D16702" w:rsidRDefault="00232C67"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 xml:space="preserve">Transfer </w:t>
      </w:r>
      <w:r w:rsidR="00CE5190" w:rsidRPr="00D16702">
        <w:rPr>
          <w:rFonts w:ascii="Times New Roman" w:hAnsi="Times New Roman" w:cs="Times New Roman"/>
          <w:i/>
          <w:iCs/>
          <w:sz w:val="24"/>
          <w:szCs w:val="24"/>
        </w:rPr>
        <w:t xml:space="preserve">phase </w:t>
      </w:r>
    </w:p>
    <w:p w14:paraId="366612E3" w14:textId="3DFB75F1" w:rsidR="00BD5E39" w:rsidRPr="003A36F3" w:rsidRDefault="00232C67"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test used a rapid serial visual presentation (RSVP) procedure, with each list followed by a yes-no recognition trial. </w:t>
      </w:r>
      <w:r w:rsidR="00FF66AA" w:rsidRPr="003A36F3">
        <w:rPr>
          <w:rFonts w:ascii="Times New Roman" w:hAnsi="Times New Roman" w:cs="Times New Roman"/>
          <w:sz w:val="24"/>
          <w:szCs w:val="24"/>
        </w:rPr>
        <w:t xml:space="preserve">Each trial began with a fixation cross lasting between 400 to 600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Then, three different characters were </w:t>
      </w:r>
      <w:r w:rsidR="00CC31FC" w:rsidRPr="003A36F3">
        <w:rPr>
          <w:rFonts w:ascii="Times New Roman" w:hAnsi="Times New Roman" w:cs="Times New Roman"/>
          <w:sz w:val="24"/>
          <w:szCs w:val="24"/>
        </w:rPr>
        <w:t>sequentially</w:t>
      </w:r>
      <w:r w:rsidR="00BD5E39" w:rsidRPr="003A36F3">
        <w:rPr>
          <w:rFonts w:ascii="Times New Roman" w:hAnsi="Times New Roman" w:cs="Times New Roman"/>
          <w:sz w:val="24"/>
          <w:szCs w:val="24"/>
        </w:rPr>
        <w:t xml:space="preserve"> </w:t>
      </w:r>
      <w:r w:rsidR="00FF66AA" w:rsidRPr="003A36F3">
        <w:rPr>
          <w:rFonts w:ascii="Times New Roman" w:hAnsi="Times New Roman" w:cs="Times New Roman"/>
          <w:sz w:val="24"/>
          <w:szCs w:val="24"/>
        </w:rPr>
        <w:t xml:space="preserve">presented for 500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each </w:t>
      </w:r>
      <w:r w:rsidR="00FF66AA" w:rsidRPr="003A36F3">
        <w:rPr>
          <w:rFonts w:ascii="Times New Roman" w:hAnsi="Times New Roman" w:cs="Times New Roman"/>
          <w:sz w:val="24"/>
          <w:szCs w:val="24"/>
        </w:rPr>
        <w:t>followed by a 500</w:t>
      </w:r>
      <w:r w:rsidR="00CC31FC" w:rsidRPr="003A36F3">
        <w:rPr>
          <w:rFonts w:ascii="Times New Roman" w:hAnsi="Times New Roman" w:cs="Times New Roman"/>
          <w:sz w:val="24"/>
          <w:szCs w:val="24"/>
        </w:rPr>
        <w:t xml:space="preserve">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mask</w:t>
      </w:r>
      <w:r w:rsidRPr="003A36F3">
        <w:rPr>
          <w:rFonts w:ascii="Times New Roman" w:hAnsi="Times New Roman" w:cs="Times New Roman"/>
          <w:sz w:val="24"/>
          <w:szCs w:val="24"/>
        </w:rPr>
        <w:t>,</w:t>
      </w:r>
      <w:r w:rsidR="00BD5E39" w:rsidRPr="003A36F3">
        <w:rPr>
          <w:rFonts w:ascii="Times New Roman" w:hAnsi="Times New Roman" w:cs="Times New Roman"/>
          <w:sz w:val="24"/>
          <w:szCs w:val="24"/>
        </w:rPr>
        <w:t xml:space="preserve"> as shown in </w:t>
      </w:r>
      <w:r w:rsidR="00BD5E39" w:rsidRPr="003A36F3">
        <w:rPr>
          <w:rFonts w:ascii="Times New Roman" w:hAnsi="Times New Roman" w:cs="Times New Roman"/>
          <w:b/>
          <w:bCs/>
          <w:sz w:val="24"/>
          <w:szCs w:val="24"/>
        </w:rPr>
        <w:t>figure X</w:t>
      </w:r>
      <w:r w:rsidR="00FF66AA" w:rsidRPr="003A36F3">
        <w:rPr>
          <w:rFonts w:ascii="Times New Roman" w:hAnsi="Times New Roman" w:cs="Times New Roman"/>
          <w:sz w:val="24"/>
          <w:szCs w:val="24"/>
        </w:rPr>
        <w:t xml:space="preserve">. We used a set of 90 unique characters from taken from the </w:t>
      </w:r>
      <w:commentRangeStart w:id="25"/>
      <w:r w:rsidR="00CE5190" w:rsidRPr="003A36F3">
        <w:rPr>
          <w:rFonts w:ascii="Times New Roman" w:hAnsi="Times New Roman" w:cs="Times New Roman"/>
          <w:sz w:val="24"/>
          <w:szCs w:val="24"/>
        </w:rPr>
        <w:t>Bruss</w:t>
      </w:r>
      <w:r w:rsidRPr="003A36F3">
        <w:rPr>
          <w:rFonts w:ascii="Times New Roman" w:hAnsi="Times New Roman" w:cs="Times New Roman"/>
          <w:sz w:val="24"/>
          <w:szCs w:val="24"/>
        </w:rPr>
        <w:t>el</w:t>
      </w:r>
      <w:r w:rsidR="00CE5190" w:rsidRPr="003A36F3">
        <w:rPr>
          <w:rFonts w:ascii="Times New Roman" w:hAnsi="Times New Roman" w:cs="Times New Roman"/>
          <w:sz w:val="24"/>
          <w:szCs w:val="24"/>
        </w:rPr>
        <w:t xml:space="preserve">s Artificial </w:t>
      </w:r>
      <w:commentRangeEnd w:id="25"/>
      <w:r w:rsidRPr="003A36F3">
        <w:rPr>
          <w:rStyle w:val="CommentReference"/>
          <w:rFonts w:ascii="Times New Roman" w:hAnsi="Times New Roman" w:cs="Times New Roman"/>
          <w:sz w:val="24"/>
          <w:szCs w:val="24"/>
        </w:rPr>
        <w:commentReference w:id="25"/>
      </w:r>
      <w:r w:rsidR="00CE5190" w:rsidRPr="003A36F3">
        <w:rPr>
          <w:rFonts w:ascii="Times New Roman" w:hAnsi="Times New Roman" w:cs="Times New Roman"/>
          <w:sz w:val="24"/>
          <w:szCs w:val="24"/>
        </w:rPr>
        <w:t xml:space="preserve">Character Sets </w:t>
      </w:r>
      <w:r w:rsidR="00FF66AA" w:rsidRPr="003A36F3">
        <w:rPr>
          <w:rFonts w:ascii="Times New Roman" w:hAnsi="Times New Roman" w:cs="Times New Roman"/>
          <w:sz w:val="24"/>
          <w:szCs w:val="24"/>
        </w:rPr>
        <w:t>(</w:t>
      </w:r>
      <w:r w:rsidR="00FF66AA" w:rsidRPr="003A36F3">
        <w:rPr>
          <w:rFonts w:ascii="Times New Roman" w:hAnsi="Times New Roman" w:cs="Times New Roman"/>
          <w:b/>
          <w:bCs/>
          <w:sz w:val="24"/>
          <w:szCs w:val="24"/>
        </w:rPr>
        <w:t xml:space="preserve">Vidal, Content, </w:t>
      </w:r>
      <w:r w:rsidRPr="003A36F3">
        <w:rPr>
          <w:rFonts w:ascii="Times New Roman" w:hAnsi="Times New Roman" w:cs="Times New Roman"/>
          <w:b/>
          <w:bCs/>
          <w:sz w:val="24"/>
          <w:szCs w:val="24"/>
        </w:rPr>
        <w:t xml:space="preserve">&amp; </w:t>
      </w:r>
      <w:proofErr w:type="spellStart"/>
      <w:r w:rsidR="00FF66AA" w:rsidRPr="003A36F3">
        <w:rPr>
          <w:rFonts w:ascii="Times New Roman" w:hAnsi="Times New Roman" w:cs="Times New Roman"/>
          <w:b/>
          <w:bCs/>
          <w:sz w:val="24"/>
          <w:szCs w:val="24"/>
        </w:rPr>
        <w:t>Chetail</w:t>
      </w:r>
      <w:proofErr w:type="spellEnd"/>
      <w:r w:rsidR="00FF66AA" w:rsidRPr="003A36F3">
        <w:rPr>
          <w:rFonts w:ascii="Times New Roman" w:hAnsi="Times New Roman" w:cs="Times New Roman"/>
          <w:b/>
          <w:bCs/>
          <w:sz w:val="24"/>
          <w:szCs w:val="24"/>
        </w:rPr>
        <w:t>, 2017</w:t>
      </w:r>
      <w:r w:rsidR="00FF66AA" w:rsidRPr="003A36F3">
        <w:rPr>
          <w:rFonts w:ascii="Times New Roman" w:hAnsi="Times New Roman" w:cs="Times New Roman"/>
          <w:sz w:val="24"/>
          <w:szCs w:val="24"/>
        </w:rPr>
        <w:t>)</w:t>
      </w:r>
      <w:r w:rsidRPr="003A36F3">
        <w:rPr>
          <w:rFonts w:ascii="Times New Roman" w:hAnsi="Times New Roman" w:cs="Times New Roman"/>
          <w:sz w:val="24"/>
          <w:szCs w:val="24"/>
        </w:rPr>
        <w:t>,</w:t>
      </w:r>
      <w:r w:rsidR="00FF66AA" w:rsidRPr="003A36F3">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characters </w:t>
      </w:r>
      <w:r w:rsidRPr="003A36F3">
        <w:rPr>
          <w:rFonts w:ascii="Times New Roman" w:hAnsi="Times New Roman" w:cs="Times New Roman"/>
          <w:sz w:val="24"/>
          <w:szCs w:val="24"/>
        </w:rPr>
        <w:t>were</w:t>
      </w:r>
      <w:r w:rsidR="00FF66AA" w:rsidRPr="003A36F3">
        <w:rPr>
          <w:rFonts w:ascii="Times New Roman" w:hAnsi="Times New Roman" w:cs="Times New Roman"/>
          <w:sz w:val="24"/>
          <w:szCs w:val="24"/>
        </w:rPr>
        <w:t xml:space="preserve"> repeated between trials.</w:t>
      </w:r>
      <w:r w:rsidR="00BD5E39" w:rsidRPr="003A36F3">
        <w:rPr>
          <w:rFonts w:ascii="Times New Roman" w:hAnsi="Times New Roman" w:cs="Times New Roman"/>
          <w:sz w:val="24"/>
          <w:szCs w:val="24"/>
        </w:rPr>
        <w:t xml:space="preserve"> </w:t>
      </w:r>
      <w:r w:rsidR="00EA2063" w:rsidRPr="003A36F3">
        <w:rPr>
          <w:rFonts w:ascii="Times New Roman" w:hAnsi="Times New Roman" w:cs="Times New Roman"/>
          <w:sz w:val="24"/>
          <w:szCs w:val="24"/>
        </w:rPr>
        <w:t>C</w:t>
      </w:r>
      <w:r w:rsidR="00BD5E39" w:rsidRPr="003A36F3">
        <w:rPr>
          <w:rFonts w:ascii="Times New Roman" w:hAnsi="Times New Roman" w:cs="Times New Roman"/>
          <w:sz w:val="24"/>
          <w:szCs w:val="24"/>
        </w:rPr>
        <w:t xml:space="preserve">haracters were </w:t>
      </w:r>
      <w:r w:rsidRPr="003A36F3">
        <w:rPr>
          <w:rFonts w:ascii="Times New Roman" w:hAnsi="Times New Roman" w:cs="Times New Roman"/>
          <w:sz w:val="24"/>
          <w:szCs w:val="24"/>
        </w:rPr>
        <w:t xml:space="preserve">mostly </w:t>
      </w:r>
      <w:r w:rsidR="00BD5E39" w:rsidRPr="003A36F3">
        <w:rPr>
          <w:rFonts w:ascii="Times New Roman" w:hAnsi="Times New Roman" w:cs="Times New Roman"/>
          <w:sz w:val="24"/>
          <w:szCs w:val="24"/>
        </w:rPr>
        <w:t>presented in black</w:t>
      </w:r>
      <w:r w:rsidR="00EA2063" w:rsidRPr="003A36F3">
        <w:rPr>
          <w:rFonts w:ascii="Times New Roman" w:hAnsi="Times New Roman" w:cs="Times New Roman"/>
          <w:sz w:val="24"/>
          <w:szCs w:val="24"/>
        </w:rPr>
        <w:t xml:space="preserve"> but</w:t>
      </w:r>
      <w:r w:rsidRPr="003A36F3">
        <w:rPr>
          <w:rFonts w:ascii="Times New Roman" w:hAnsi="Times New Roman" w:cs="Times New Roman"/>
          <w:sz w:val="24"/>
          <w:szCs w:val="24"/>
        </w:rPr>
        <w:t>,</w:t>
      </w:r>
      <w:r w:rsidR="00EA2063" w:rsidRPr="003A36F3">
        <w:rPr>
          <w:rFonts w:ascii="Times New Roman" w:hAnsi="Times New Roman" w:cs="Times New Roman"/>
          <w:sz w:val="24"/>
          <w:szCs w:val="24"/>
        </w:rPr>
        <w:t xml:space="preserve"> on some trials, one character </w:t>
      </w:r>
      <w:r w:rsidRPr="003A36F3">
        <w:rPr>
          <w:rFonts w:ascii="Times New Roman" w:hAnsi="Times New Roman" w:cs="Times New Roman"/>
          <w:sz w:val="24"/>
          <w:szCs w:val="24"/>
        </w:rPr>
        <w:t>was</w:t>
      </w:r>
      <w:r w:rsidR="00EA2063" w:rsidRPr="003A36F3">
        <w:rPr>
          <w:rFonts w:ascii="Times New Roman" w:hAnsi="Times New Roman" w:cs="Times New Roman"/>
          <w:sz w:val="24"/>
          <w:szCs w:val="24"/>
        </w:rPr>
        <w:t xml:space="preserve"> presented in red or green. We refer to these items as high-reward items and low-reward items</w:t>
      </w:r>
      <w:r w:rsidR="002B7B84"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corresponding to their status during the training phase, </w:t>
      </w:r>
      <w:r w:rsidR="002B7B84" w:rsidRPr="003A36F3">
        <w:rPr>
          <w:rFonts w:ascii="Times New Roman" w:hAnsi="Times New Roman" w:cs="Times New Roman"/>
          <w:sz w:val="24"/>
          <w:szCs w:val="24"/>
        </w:rPr>
        <w:t>but it should be noted that participants did not receive any rewards in this phase, so the reward color ha</w:t>
      </w:r>
      <w:r w:rsidRPr="003A36F3">
        <w:rPr>
          <w:rFonts w:ascii="Times New Roman" w:hAnsi="Times New Roman" w:cs="Times New Roman"/>
          <w:sz w:val="24"/>
          <w:szCs w:val="24"/>
        </w:rPr>
        <w:t>d</w:t>
      </w:r>
      <w:r w:rsidR="002B7B84" w:rsidRPr="003A36F3">
        <w:rPr>
          <w:rFonts w:ascii="Times New Roman" w:hAnsi="Times New Roman" w:cs="Times New Roman"/>
          <w:sz w:val="24"/>
          <w:szCs w:val="24"/>
        </w:rPr>
        <w:t xml:space="preserve"> no bearing on the task.</w:t>
      </w:r>
    </w:p>
    <w:p w14:paraId="62C0D144" w14:textId="609BDE69" w:rsidR="00B577E8" w:rsidRPr="003A36F3" w:rsidRDefault="00B577E8" w:rsidP="00C915DE">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maximize the number of critical trials, we adjusted the </w:t>
      </w:r>
      <w:r w:rsidR="005B64AA">
        <w:rPr>
          <w:rFonts w:ascii="Times New Roman" w:hAnsi="Times New Roman" w:cs="Times New Roman"/>
          <w:sz w:val="24"/>
          <w:szCs w:val="24"/>
        </w:rPr>
        <w:t>number</w:t>
      </w:r>
      <w:r w:rsidRPr="003A36F3">
        <w:rPr>
          <w:rFonts w:ascii="Times New Roman" w:hAnsi="Times New Roman" w:cs="Times New Roman"/>
          <w:sz w:val="24"/>
          <w:szCs w:val="24"/>
        </w:rPr>
        <w:t xml:space="preserve"> of old vs. new trials and the </w:t>
      </w:r>
      <w:r w:rsidR="00B36715">
        <w:rPr>
          <w:rFonts w:ascii="Times New Roman" w:hAnsi="Times New Roman" w:cs="Times New Roman"/>
          <w:sz w:val="24"/>
          <w:szCs w:val="24"/>
        </w:rPr>
        <w:t>number</w:t>
      </w:r>
      <w:r w:rsidRPr="003A36F3">
        <w:rPr>
          <w:rFonts w:ascii="Times New Roman" w:hAnsi="Times New Roman" w:cs="Times New Roman"/>
          <w:sz w:val="24"/>
          <w:szCs w:val="24"/>
        </w:rPr>
        <w:t xml:space="preserve"> of </w:t>
      </w:r>
      <w:r w:rsidR="00A12465">
        <w:rPr>
          <w:rFonts w:ascii="Times New Roman" w:hAnsi="Times New Roman" w:cs="Times New Roman"/>
          <w:sz w:val="24"/>
          <w:szCs w:val="24"/>
        </w:rPr>
        <w:t>colored to non-colored</w:t>
      </w:r>
      <w:r w:rsidRPr="003A36F3">
        <w:rPr>
          <w:rFonts w:ascii="Times New Roman" w:hAnsi="Times New Roman" w:cs="Times New Roman"/>
          <w:sz w:val="24"/>
          <w:szCs w:val="24"/>
        </w:rPr>
        <w:t xml:space="preserve"> trials.</w:t>
      </w:r>
      <w:r w:rsidR="005B64AA">
        <w:rPr>
          <w:rFonts w:ascii="Times New Roman" w:hAnsi="Times New Roman" w:cs="Times New Roman"/>
          <w:sz w:val="24"/>
          <w:szCs w:val="24"/>
        </w:rPr>
        <w:t xml:space="preserve"> </w:t>
      </w:r>
      <w:r w:rsidR="00B36715">
        <w:rPr>
          <w:rFonts w:ascii="Times New Roman" w:hAnsi="Times New Roman" w:cs="Times New Roman"/>
          <w:sz w:val="24"/>
          <w:szCs w:val="24"/>
        </w:rPr>
        <w:t xml:space="preserve">There were 120 old trials to 80 new trials. Of the </w:t>
      </w:r>
      <w:r w:rsidR="00B36715">
        <w:rPr>
          <w:rFonts w:ascii="Times New Roman" w:hAnsi="Times New Roman" w:cs="Times New Roman"/>
          <w:sz w:val="24"/>
          <w:szCs w:val="24"/>
        </w:rPr>
        <w:lastRenderedPageBreak/>
        <w:t xml:space="preserve">new trials, 20 lists had no color, 30 had the high-reward color (10 for each of the three serial positions) and 30 had the low-reward color. For the old trials, 30 had no color, 45 had the high-reward color (15 in each of the three serial positions) and 45 had the low-reward color. For each condition, old targets were equally distributed in across the three serial positions. </w:t>
      </w:r>
    </w:p>
    <w:p w14:paraId="02D904F3" w14:textId="35E1A7FD" w:rsidR="00564F0F" w:rsidRPr="003A36F3" w:rsidRDefault="00EA206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After the three to-be-remembered items were presented, a test item was presented </w:t>
      </w:r>
      <w:r w:rsidR="00564F0F" w:rsidRPr="003A36F3">
        <w:rPr>
          <w:rFonts w:ascii="Times New Roman" w:hAnsi="Times New Roman" w:cs="Times New Roman"/>
          <w:sz w:val="24"/>
          <w:szCs w:val="24"/>
        </w:rPr>
        <w:t xml:space="preserve">for </w:t>
      </w:r>
      <w:r w:rsidR="002B7B84" w:rsidRPr="003A36F3">
        <w:rPr>
          <w:rFonts w:ascii="Times New Roman" w:hAnsi="Times New Roman" w:cs="Times New Roman"/>
          <w:sz w:val="24"/>
          <w:szCs w:val="24"/>
        </w:rPr>
        <w:t>2500</w:t>
      </w:r>
      <w:r w:rsidR="00564F0F" w:rsidRPr="003A36F3">
        <w:rPr>
          <w:rFonts w:ascii="Times New Roman" w:hAnsi="Times New Roman" w:cs="Times New Roman"/>
          <w:sz w:val="24"/>
          <w:szCs w:val="24"/>
        </w:rPr>
        <w:t xml:space="preserve">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or until participant response. Participants were prompted to </w:t>
      </w:r>
      <w:r w:rsidRPr="003A36F3">
        <w:rPr>
          <w:rFonts w:ascii="Times New Roman" w:hAnsi="Times New Roman" w:cs="Times New Roman"/>
          <w:sz w:val="24"/>
          <w:szCs w:val="24"/>
        </w:rPr>
        <w:t>press “Z” if</w:t>
      </w:r>
      <w:r w:rsidR="00564F0F" w:rsidRPr="003A36F3">
        <w:rPr>
          <w:rFonts w:ascii="Times New Roman" w:hAnsi="Times New Roman" w:cs="Times New Roman"/>
          <w:sz w:val="24"/>
          <w:szCs w:val="24"/>
        </w:rPr>
        <w:t xml:space="preserve"> the test item was an old item previously presented in the list o</w:t>
      </w:r>
      <w:r w:rsidR="002B7B84" w:rsidRPr="003A36F3">
        <w:rPr>
          <w:rFonts w:ascii="Times New Roman" w:hAnsi="Times New Roman" w:cs="Times New Roman"/>
          <w:sz w:val="24"/>
          <w:szCs w:val="24"/>
        </w:rPr>
        <w:t>r</w:t>
      </w:r>
      <w:r w:rsidR="00564F0F" w:rsidRPr="003A36F3">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232C67" w:rsidRPr="003A36F3">
        <w:rPr>
          <w:rFonts w:ascii="Times New Roman" w:hAnsi="Times New Roman" w:cs="Times New Roman"/>
          <w:sz w:val="24"/>
          <w:szCs w:val="24"/>
        </w:rPr>
        <w:t>Again</w:t>
      </w:r>
      <w:r w:rsidR="00564F0F" w:rsidRPr="003A36F3">
        <w:rPr>
          <w:rFonts w:ascii="Times New Roman" w:hAnsi="Times New Roman" w:cs="Times New Roman"/>
          <w:sz w:val="24"/>
          <w:szCs w:val="24"/>
        </w:rPr>
        <w:t>, the color of any list items were no longer relevant in this phase.</w:t>
      </w:r>
    </w:p>
    <w:p w14:paraId="500C47BE" w14:textId="6D3E4124" w:rsidR="0011619D"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before moving to the experimental trials. Participants completed 200 experimental trials divided in 4 blocks. </w:t>
      </w:r>
      <w:r w:rsidR="00232C67" w:rsidRPr="003A36F3">
        <w:rPr>
          <w:rFonts w:ascii="Times New Roman" w:hAnsi="Times New Roman" w:cs="Times New Roman"/>
          <w:sz w:val="24"/>
          <w:szCs w:val="24"/>
        </w:rPr>
        <w:t>B</w:t>
      </w:r>
      <w:r w:rsidRPr="003A36F3">
        <w:rPr>
          <w:rFonts w:ascii="Times New Roman" w:hAnsi="Times New Roman" w:cs="Times New Roman"/>
          <w:sz w:val="24"/>
          <w:szCs w:val="24"/>
        </w:rPr>
        <w:t xml:space="preserve">etween blocks, participants were given a 30-second break screen that reported overall accuracy. </w:t>
      </w:r>
    </w:p>
    <w:p w14:paraId="33BECDF9" w14:textId="0973624A" w:rsidR="002538F1" w:rsidRPr="00D16702" w:rsidRDefault="0011619D"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Posttest</w:t>
      </w:r>
      <w:r w:rsidR="002538F1" w:rsidRPr="00D16702">
        <w:rPr>
          <w:rFonts w:ascii="Times New Roman" w:hAnsi="Times New Roman" w:cs="Times New Roman"/>
          <w:i/>
          <w:iCs/>
          <w:sz w:val="24"/>
          <w:szCs w:val="24"/>
        </w:rPr>
        <w:t xml:space="preserve"> questionnaire</w:t>
      </w:r>
    </w:p>
    <w:p w14:paraId="537DF320" w14:textId="2A8E676F" w:rsidR="00E849FF" w:rsidRPr="003A36F3" w:rsidRDefault="002538F1"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Following completion of the experiment, participants responded to a brief questionnaire to </w:t>
      </w:r>
      <w:r w:rsidR="002B7B84" w:rsidRPr="003A36F3">
        <w:rPr>
          <w:rFonts w:ascii="Times New Roman" w:hAnsi="Times New Roman" w:cs="Times New Roman"/>
          <w:sz w:val="24"/>
          <w:szCs w:val="24"/>
        </w:rPr>
        <w:t>evaluate</w:t>
      </w:r>
      <w:r w:rsidRPr="003A36F3">
        <w:rPr>
          <w:rFonts w:ascii="Times New Roman" w:hAnsi="Times New Roman" w:cs="Times New Roman"/>
          <w:sz w:val="24"/>
          <w:szCs w:val="24"/>
        </w:rPr>
        <w:t xml:space="preserve"> whether </w:t>
      </w:r>
      <w:r w:rsidR="002B6BA9" w:rsidRPr="003A36F3">
        <w:rPr>
          <w:rFonts w:ascii="Times New Roman" w:hAnsi="Times New Roman" w:cs="Times New Roman"/>
          <w:sz w:val="24"/>
          <w:szCs w:val="24"/>
        </w:rPr>
        <w:t>they</w:t>
      </w:r>
      <w:r w:rsidRPr="003A36F3">
        <w:rPr>
          <w:rFonts w:ascii="Times New Roman" w:hAnsi="Times New Roman" w:cs="Times New Roman"/>
          <w:sz w:val="24"/>
          <w:szCs w:val="24"/>
        </w:rPr>
        <w:t xml:space="preserve"> were aware of the reward contingency in the learning phase and whether they used any particular strategy on the visual working memory task. We first asked if participants were aware that the color of targets in the learning phase was associated with the rewards they received on any given trial. Next, we presented participants with a list of 10 working memory strategies adapted from </w:t>
      </w:r>
      <w:r w:rsidRPr="003A36F3">
        <w:rPr>
          <w:rFonts w:ascii="Times New Roman" w:hAnsi="Times New Roman" w:cs="Times New Roman"/>
          <w:b/>
          <w:bCs/>
          <w:sz w:val="24"/>
          <w:szCs w:val="24"/>
        </w:rPr>
        <w:t xml:space="preserve">Morrison, Rosenbaum, Fair, </w:t>
      </w:r>
      <w:r w:rsidR="002B7B84" w:rsidRPr="003A36F3">
        <w:rPr>
          <w:rFonts w:ascii="Times New Roman" w:hAnsi="Times New Roman" w:cs="Times New Roman"/>
          <w:b/>
          <w:bCs/>
          <w:sz w:val="24"/>
          <w:szCs w:val="24"/>
        </w:rPr>
        <w:t>and</w:t>
      </w:r>
      <w:r w:rsidRPr="003A36F3">
        <w:rPr>
          <w:rFonts w:ascii="Times New Roman" w:hAnsi="Times New Roman" w:cs="Times New Roman"/>
          <w:b/>
          <w:bCs/>
          <w:sz w:val="24"/>
          <w:szCs w:val="24"/>
        </w:rPr>
        <w:t xml:space="preserve"> </w:t>
      </w:r>
      <w:proofErr w:type="spellStart"/>
      <w:r w:rsidRPr="003A36F3">
        <w:rPr>
          <w:rFonts w:ascii="Times New Roman" w:hAnsi="Times New Roman" w:cs="Times New Roman"/>
          <w:b/>
          <w:bCs/>
          <w:sz w:val="24"/>
          <w:szCs w:val="24"/>
        </w:rPr>
        <w:t>Chein</w:t>
      </w:r>
      <w:proofErr w:type="spellEnd"/>
      <w:r w:rsidR="002B7B84" w:rsidRPr="003A36F3">
        <w:rPr>
          <w:rFonts w:ascii="Times New Roman" w:hAnsi="Times New Roman" w:cs="Times New Roman"/>
          <w:b/>
          <w:bCs/>
          <w:sz w:val="24"/>
          <w:szCs w:val="24"/>
        </w:rPr>
        <w:t xml:space="preserve"> (</w:t>
      </w:r>
      <w:r w:rsidRPr="003A36F3">
        <w:rPr>
          <w:rFonts w:ascii="Times New Roman" w:hAnsi="Times New Roman" w:cs="Times New Roman"/>
          <w:b/>
          <w:bCs/>
          <w:sz w:val="24"/>
          <w:szCs w:val="24"/>
        </w:rPr>
        <w:t>2016</w:t>
      </w:r>
      <w:r w:rsidR="002B7B84" w:rsidRPr="003A36F3">
        <w:rPr>
          <w:rFonts w:ascii="Times New Roman" w:hAnsi="Times New Roman" w:cs="Times New Roman"/>
          <w:b/>
          <w:bCs/>
          <w:sz w:val="24"/>
          <w:szCs w:val="24"/>
        </w:rPr>
        <w:t>)</w:t>
      </w:r>
      <w:r w:rsidRPr="003A36F3">
        <w:rPr>
          <w:rFonts w:ascii="Times New Roman" w:hAnsi="Times New Roman" w:cs="Times New Roman"/>
          <w:sz w:val="24"/>
          <w:szCs w:val="24"/>
        </w:rPr>
        <w:t xml:space="preserve"> and asked which strategies they used. Participants were free to select any number of the strategies listed. </w:t>
      </w:r>
    </w:p>
    <w:p w14:paraId="30CA37D3" w14:textId="63BC7AA1" w:rsidR="000F780B" w:rsidRPr="003A36F3" w:rsidRDefault="000F780B"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Results</w:t>
      </w:r>
    </w:p>
    <w:p w14:paraId="067BDC54" w14:textId="3422C9CB" w:rsidR="00B03597" w:rsidRPr="003A36F3" w:rsidRDefault="00B03597"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We present our analysis using Bayes factor tests. The Bayes factors presented here represent the ratio of the probability of our data given an effect is present to the probability of our data given an effect is not present.</w:t>
      </w:r>
      <w:r w:rsidR="00BC2BF7" w:rsidRPr="003A36F3">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alternative hypothesis given the data. </w:t>
      </w:r>
      <w:r w:rsidRPr="003A36F3">
        <w:rPr>
          <w:rFonts w:ascii="Times New Roman" w:hAnsi="Times New Roman" w:cs="Times New Roman"/>
          <w:sz w:val="24"/>
          <w:szCs w:val="24"/>
        </w:rPr>
        <w:t xml:space="preserve"> All analyses were done using </w:t>
      </w:r>
      <w:proofErr w:type="spellStart"/>
      <w:r w:rsidRPr="003A36F3">
        <w:rPr>
          <w:rFonts w:ascii="Times New Roman" w:hAnsi="Times New Roman" w:cs="Times New Roman"/>
          <w:sz w:val="24"/>
          <w:szCs w:val="24"/>
        </w:rPr>
        <w:t>BayesFactor</w:t>
      </w:r>
      <w:proofErr w:type="spellEnd"/>
      <w:r w:rsidRPr="003A36F3">
        <w:rPr>
          <w:rFonts w:ascii="Times New Roman" w:hAnsi="Times New Roman" w:cs="Times New Roman"/>
          <w:sz w:val="24"/>
          <w:szCs w:val="24"/>
        </w:rPr>
        <w:t xml:space="preserve"> version X.X in R using the default settings. </w:t>
      </w:r>
    </w:p>
    <w:p w14:paraId="63C401D6" w14:textId="5E7488F9" w:rsidR="00B03597" w:rsidRPr="00D16702" w:rsidRDefault="00B03597"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Learning Phase</w:t>
      </w:r>
    </w:p>
    <w:p w14:paraId="076EB193" w14:textId="2DA2580D" w:rsidR="00185DA4" w:rsidRPr="003A36F3" w:rsidRDefault="00947B5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Mean response time to high- and low-reward targets did not differ significantly, though participants tended to respond faster to high-reward targets than low reward targets [mean difference = 4.2</w:t>
      </w:r>
      <w:r w:rsidR="00BC2BF7"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ms</w:t>
      </w:r>
      <w:proofErr w:type="spellEnd"/>
      <w:r w:rsidR="00BC2BF7" w:rsidRPr="003A36F3">
        <w:rPr>
          <w:rFonts w:ascii="Times New Roman" w:hAnsi="Times New Roman" w:cs="Times New Roman"/>
          <w:sz w:val="24"/>
          <w:szCs w:val="24"/>
        </w:rPr>
        <w:t xml:space="preserve">, </w:t>
      </w:r>
      <w:r w:rsidR="00BC2BF7" w:rsidRPr="003A36F3">
        <w:rPr>
          <w:rFonts w:ascii="Times New Roman" w:hAnsi="Times New Roman" w:cs="Times New Roman"/>
          <w:i/>
          <w:iCs/>
          <w:sz w:val="24"/>
          <w:szCs w:val="24"/>
        </w:rPr>
        <w:t>t</w:t>
      </w:r>
      <w:r w:rsidR="00BC2BF7" w:rsidRPr="003A36F3">
        <w:rPr>
          <w:rFonts w:ascii="Times New Roman" w:hAnsi="Times New Roman" w:cs="Times New Roman"/>
          <w:sz w:val="24"/>
          <w:szCs w:val="24"/>
        </w:rPr>
        <w:t xml:space="preserve">(61) = 1.202, </w:t>
      </w:r>
      <w:r w:rsidR="00BC2BF7" w:rsidRPr="003A36F3">
        <w:rPr>
          <w:rFonts w:ascii="Times New Roman" w:hAnsi="Times New Roman" w:cs="Times New Roman"/>
          <w:i/>
          <w:iCs/>
          <w:sz w:val="24"/>
          <w:szCs w:val="24"/>
        </w:rPr>
        <w:t>p</w:t>
      </w:r>
      <w:r w:rsidR="00BC2BF7" w:rsidRPr="003A36F3">
        <w:rPr>
          <w:rFonts w:ascii="Times New Roman" w:hAnsi="Times New Roman" w:cs="Times New Roman"/>
          <w:sz w:val="24"/>
          <w:szCs w:val="24"/>
        </w:rPr>
        <w:t xml:space="preserve"> = .234, BF = .275]. </w:t>
      </w:r>
      <w:r w:rsidR="00BC2BF7" w:rsidRPr="00B052E2">
        <w:rPr>
          <w:rFonts w:ascii="Times New Roman" w:hAnsi="Times New Roman" w:cs="Times New Roman"/>
          <w:sz w:val="24"/>
          <w:szCs w:val="24"/>
        </w:rPr>
        <w:t>To examine the effect of reward as</w:t>
      </w:r>
      <w:r w:rsidR="00BC2BF7" w:rsidRPr="003A36F3">
        <w:rPr>
          <w:rFonts w:ascii="Times New Roman" w:hAnsi="Times New Roman" w:cs="Times New Roman"/>
          <w:sz w:val="24"/>
          <w:szCs w:val="24"/>
        </w:rPr>
        <w:t xml:space="preserve"> participants progressed through training, we binned the data in four bins of 50 trials each corresponding to the four trials blocks. There was a main effect of trial block [</w:t>
      </w:r>
      <w:r w:rsidR="00BC2BF7" w:rsidRPr="003A36F3">
        <w:rPr>
          <w:rFonts w:ascii="Times New Roman" w:hAnsi="Times New Roman" w:cs="Times New Roman"/>
          <w:i/>
          <w:iCs/>
          <w:sz w:val="24"/>
          <w:szCs w:val="24"/>
        </w:rPr>
        <w:t>F</w:t>
      </w:r>
      <w:r w:rsidR="00BC2BF7" w:rsidRPr="003A36F3">
        <w:rPr>
          <w:rFonts w:ascii="Times New Roman" w:hAnsi="Times New Roman" w:cs="Times New Roman"/>
          <w:sz w:val="24"/>
          <w:szCs w:val="24"/>
        </w:rPr>
        <w:t xml:space="preserve">(3, 488) = 12.535, </w:t>
      </w:r>
      <w:r w:rsidR="00CC6B72" w:rsidRPr="003A36F3">
        <w:rPr>
          <w:rFonts w:ascii="Times New Roman" w:hAnsi="Times New Roman" w:cs="Times New Roman"/>
          <w:sz w:val="24"/>
          <w:szCs w:val="24"/>
        </w:rPr>
        <w:t>p &lt; .001, BF = 1.67×10</w:t>
      </w:r>
      <w:r w:rsidR="00CC6B72" w:rsidRPr="003A36F3">
        <w:rPr>
          <w:rFonts w:ascii="Times New Roman" w:hAnsi="Times New Roman" w:cs="Times New Roman"/>
          <w:sz w:val="24"/>
          <w:szCs w:val="24"/>
        </w:rPr>
        <w:softHyphen/>
      </w:r>
      <w:r w:rsidR="00CC6B72" w:rsidRPr="003A36F3">
        <w:rPr>
          <w:rFonts w:ascii="Times New Roman" w:hAnsi="Times New Roman" w:cs="Times New Roman"/>
          <w:sz w:val="24"/>
          <w:szCs w:val="24"/>
          <w:vertAlign w:val="superscript"/>
        </w:rPr>
        <w:t>19</w:t>
      </w:r>
      <w:r w:rsidR="00CC6B72" w:rsidRPr="003A36F3">
        <w:rPr>
          <w:rFonts w:ascii="Times New Roman" w:hAnsi="Times New Roman" w:cs="Times New Roman"/>
          <w:sz w:val="24"/>
          <w:szCs w:val="24"/>
        </w:rPr>
        <w:t>]</w:t>
      </w:r>
      <w:r w:rsidR="002C210B" w:rsidRPr="003A36F3">
        <w:rPr>
          <w:rFonts w:ascii="Times New Roman" w:hAnsi="Times New Roman" w:cs="Times New Roman"/>
          <w:sz w:val="24"/>
          <w:szCs w:val="24"/>
        </w:rPr>
        <w:t xml:space="preserve"> but no interaction between reward and trial block [</w:t>
      </w:r>
      <w:r w:rsidR="002C210B" w:rsidRPr="003A36F3">
        <w:rPr>
          <w:rFonts w:ascii="Times New Roman" w:hAnsi="Times New Roman" w:cs="Times New Roman"/>
          <w:i/>
          <w:iCs/>
          <w:sz w:val="24"/>
          <w:szCs w:val="24"/>
        </w:rPr>
        <w:t>F</w:t>
      </w:r>
      <w:r w:rsidR="002C210B" w:rsidRPr="003A36F3">
        <w:rPr>
          <w:rFonts w:ascii="Times New Roman" w:hAnsi="Times New Roman" w:cs="Times New Roman"/>
          <w:sz w:val="24"/>
          <w:szCs w:val="24"/>
        </w:rPr>
        <w:t>(3, 488) = 0.307, p &lt; .820, BF = 1.17×10</w:t>
      </w:r>
      <w:r w:rsidR="002C210B" w:rsidRPr="003A36F3">
        <w:rPr>
          <w:rFonts w:ascii="Times New Roman" w:hAnsi="Times New Roman" w:cs="Times New Roman"/>
          <w:sz w:val="24"/>
          <w:szCs w:val="24"/>
        </w:rPr>
        <w:softHyphen/>
      </w:r>
      <w:r w:rsidR="002C210B" w:rsidRPr="003A36F3">
        <w:rPr>
          <w:rFonts w:ascii="Times New Roman" w:hAnsi="Times New Roman" w:cs="Times New Roman"/>
          <w:sz w:val="24"/>
          <w:szCs w:val="24"/>
          <w:vertAlign w:val="superscript"/>
        </w:rPr>
        <w:t>17</w:t>
      </w:r>
      <w:r w:rsidR="002C210B" w:rsidRPr="003A36F3">
        <w:rPr>
          <w:rFonts w:ascii="Times New Roman" w:hAnsi="Times New Roman" w:cs="Times New Roman"/>
          <w:sz w:val="24"/>
          <w:szCs w:val="24"/>
        </w:rPr>
        <w:t>. This suggests that while participants responded faster with more trials, reward had</w:t>
      </w:r>
      <w:r w:rsidR="007E28E5" w:rsidRPr="003A36F3">
        <w:rPr>
          <w:rFonts w:ascii="Times New Roman" w:hAnsi="Times New Roman" w:cs="Times New Roman"/>
          <w:sz w:val="24"/>
          <w:szCs w:val="24"/>
        </w:rPr>
        <w:t xml:space="preserve"> no effect. The response times by reward condition and trial block are presented in Figure X. </w:t>
      </w:r>
    </w:p>
    <w:p w14:paraId="06636D71" w14:textId="35A43AA0" w:rsidR="00592773" w:rsidRPr="003A36F3" w:rsidRDefault="007E28E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applied the same analyses to accuracy towards high- and low-reward targets. Mean </w:t>
      </w:r>
      <w:proofErr w:type="spellStart"/>
      <w:r w:rsidRPr="003A36F3">
        <w:rPr>
          <w:rFonts w:ascii="Times New Roman" w:hAnsi="Times New Roman" w:cs="Times New Roman"/>
          <w:sz w:val="24"/>
          <w:szCs w:val="24"/>
        </w:rPr>
        <w:t>accuracty</w:t>
      </w:r>
      <w:proofErr w:type="spellEnd"/>
      <w:r w:rsidRPr="003A36F3">
        <w:rPr>
          <w:rFonts w:ascii="Times New Roman" w:hAnsi="Times New Roman" w:cs="Times New Roman"/>
          <w:sz w:val="24"/>
          <w:szCs w:val="24"/>
        </w:rPr>
        <w:t xml:space="preserve"> to high- and low-reward targets did not differ significantly [mean difference &lt; 0.00 </w:t>
      </w:r>
      <w:proofErr w:type="spellStart"/>
      <w:r w:rsidRPr="003A36F3">
        <w:rPr>
          <w:rFonts w:ascii="Times New Roman" w:hAnsi="Times New Roman" w:cs="Times New Roman"/>
          <w:sz w:val="24"/>
          <w:szCs w:val="24"/>
        </w:rPr>
        <w:t>ms</w:t>
      </w:r>
      <w:proofErr w:type="spellEnd"/>
      <w:r w:rsidRPr="003A36F3">
        <w:rPr>
          <w:rFonts w:ascii="Times New Roman" w:hAnsi="Times New Roman" w:cs="Times New Roman"/>
          <w:sz w:val="24"/>
          <w:szCs w:val="24"/>
        </w:rPr>
        <w:t xml:space="preserve">, </w:t>
      </w:r>
      <w:r w:rsidRPr="003A36F3">
        <w:rPr>
          <w:rFonts w:ascii="Times New Roman" w:hAnsi="Times New Roman" w:cs="Times New Roman"/>
          <w:i/>
          <w:iCs/>
          <w:sz w:val="24"/>
          <w:szCs w:val="24"/>
        </w:rPr>
        <w:t>t</w:t>
      </w:r>
      <w:r w:rsidRPr="003A36F3">
        <w:rPr>
          <w:rFonts w:ascii="Times New Roman" w:hAnsi="Times New Roman" w:cs="Times New Roman"/>
          <w:sz w:val="24"/>
          <w:szCs w:val="24"/>
        </w:rPr>
        <w:t xml:space="preserve">(61) = 0.081, </w:t>
      </w:r>
      <w:r w:rsidRPr="003A36F3">
        <w:rPr>
          <w:rFonts w:ascii="Times New Roman" w:hAnsi="Times New Roman" w:cs="Times New Roman"/>
          <w:i/>
          <w:iCs/>
          <w:sz w:val="24"/>
          <w:szCs w:val="24"/>
        </w:rPr>
        <w:t>p</w:t>
      </w:r>
      <w:r w:rsidRPr="003A36F3">
        <w:rPr>
          <w:rFonts w:ascii="Times New Roman" w:hAnsi="Times New Roman" w:cs="Times New Roman"/>
          <w:sz w:val="24"/>
          <w:szCs w:val="24"/>
        </w:rPr>
        <w:t xml:space="preserve"> = .935, BF = 0.099]. We again binned the data in four blocks of 50 trials each. There was a main effect of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w:t>
      </w:r>
      <w:r w:rsidR="00D5351E" w:rsidRPr="003A36F3">
        <w:rPr>
          <w:rFonts w:ascii="Times New Roman" w:hAnsi="Times New Roman" w:cs="Times New Roman"/>
          <w:sz w:val="24"/>
          <w:szCs w:val="24"/>
        </w:rPr>
        <w:t>44</w:t>
      </w:r>
      <w:r w:rsidRPr="003A36F3">
        <w:rPr>
          <w:rFonts w:ascii="Times New Roman" w:hAnsi="Times New Roman" w:cs="Times New Roman"/>
          <w:sz w:val="24"/>
          <w:szCs w:val="24"/>
        </w:rPr>
        <w:t>×10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Pr="003A36F3">
        <w:rPr>
          <w:rFonts w:ascii="Times New Roman" w:hAnsi="Times New Roman" w:cs="Times New Roman"/>
          <w:sz w:val="24"/>
          <w:szCs w:val="24"/>
        </w:rPr>
        <w:t>but no interaction between reward and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0.</w:t>
      </w:r>
      <w:r w:rsidR="00D5351E" w:rsidRPr="003A36F3">
        <w:rPr>
          <w:rFonts w:ascii="Times New Roman" w:hAnsi="Times New Roman" w:cs="Times New Roman"/>
          <w:sz w:val="24"/>
          <w:szCs w:val="24"/>
        </w:rPr>
        <w:t>736</w:t>
      </w:r>
      <w:r w:rsidRPr="003A36F3">
        <w:rPr>
          <w:rFonts w:ascii="Times New Roman" w:hAnsi="Times New Roman" w:cs="Times New Roman"/>
          <w:sz w:val="24"/>
          <w:szCs w:val="24"/>
        </w:rPr>
        <w:t xml:space="preserve">, p </w:t>
      </w:r>
      <w:r w:rsidR="00D5351E" w:rsidRPr="003A36F3">
        <w:rPr>
          <w:rFonts w:ascii="Times New Roman" w:hAnsi="Times New Roman" w:cs="Times New Roman"/>
          <w:sz w:val="24"/>
          <w:szCs w:val="24"/>
        </w:rPr>
        <w:t>=.531</w:t>
      </w:r>
      <w:r w:rsidRPr="003A36F3">
        <w:rPr>
          <w:rFonts w:ascii="Times New Roman" w:hAnsi="Times New Roman" w:cs="Times New Roman"/>
          <w:sz w:val="24"/>
          <w:szCs w:val="24"/>
        </w:rPr>
        <w:t>, BF = 1.17×10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17</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00D5351E" w:rsidRPr="003A36F3">
        <w:rPr>
          <w:rFonts w:ascii="Times New Roman" w:hAnsi="Times New Roman" w:cs="Times New Roman"/>
          <w:b/>
          <w:bCs/>
          <w:sz w:val="24"/>
          <w:szCs w:val="24"/>
        </w:rPr>
        <w:lastRenderedPageBreak/>
        <w:t>18529865.</w:t>
      </w:r>
      <w:r w:rsidRPr="003A36F3">
        <w:rPr>
          <w:rFonts w:ascii="Times New Roman" w:hAnsi="Times New Roman" w:cs="Times New Roman"/>
          <w:sz w:val="24"/>
          <w:szCs w:val="24"/>
        </w:rPr>
        <w:t xml:space="preserve"> </w:t>
      </w:r>
      <w:r w:rsidR="00D5351E" w:rsidRPr="003A36F3">
        <w:rPr>
          <w:rFonts w:ascii="Times New Roman" w:hAnsi="Times New Roman" w:cs="Times New Roman"/>
          <w:sz w:val="24"/>
          <w:szCs w:val="24"/>
        </w:rPr>
        <w:t>Again, this suggests that while there was an effect of practice on accuracy, there was no effect present of reward or any interaction. Accuracy</w:t>
      </w:r>
      <w:r w:rsidRPr="003A36F3">
        <w:rPr>
          <w:rFonts w:ascii="Times New Roman" w:hAnsi="Times New Roman" w:cs="Times New Roman"/>
          <w:sz w:val="24"/>
          <w:szCs w:val="24"/>
        </w:rPr>
        <w:t xml:space="preserve"> by reward condition and trial block are presented in Figure X. </w:t>
      </w:r>
    </w:p>
    <w:p w14:paraId="1AE78B4B" w14:textId="773AC498" w:rsidR="00592773" w:rsidRPr="00D16702" w:rsidRDefault="00592773"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Transfer Phase</w:t>
      </w:r>
    </w:p>
    <w:p w14:paraId="398DC6F1" w14:textId="41DAFE42" w:rsidR="00C90091" w:rsidRPr="003A36F3" w:rsidRDefault="00C90091"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main point of interest was learned reward associations learned from the training phase would carry over and affect performance in the visual working memory test phase. We specifically examine</w:t>
      </w:r>
      <w:r w:rsidR="00253833" w:rsidRPr="003A36F3">
        <w:rPr>
          <w:rFonts w:ascii="Times New Roman" w:hAnsi="Times New Roman" w:cs="Times New Roman"/>
          <w:sz w:val="24"/>
          <w:szCs w:val="24"/>
        </w:rPr>
        <w:t>d</w:t>
      </w:r>
      <w:r w:rsidRPr="003A36F3">
        <w:rPr>
          <w:rFonts w:ascii="Times New Roman" w:hAnsi="Times New Roman" w:cs="Times New Roman"/>
          <w:sz w:val="24"/>
          <w:szCs w:val="24"/>
        </w:rPr>
        <w:t>, discriminability</w:t>
      </w:r>
      <w:r w:rsidR="00253833" w:rsidRPr="003A36F3">
        <w:rPr>
          <w:rFonts w:ascii="Times New Roman" w:hAnsi="Times New Roman" w:cs="Times New Roman"/>
          <w:sz w:val="24"/>
          <w:szCs w:val="24"/>
        </w:rPr>
        <w:t xml:space="preserve"> as measured in </w:t>
      </w:r>
      <w:r w:rsidR="00253833" w:rsidRPr="003A36F3">
        <w:rPr>
          <w:rFonts w:ascii="Times New Roman" w:hAnsi="Times New Roman" w:cs="Times New Roman"/>
          <w:i/>
          <w:iCs/>
          <w:sz w:val="24"/>
          <w:szCs w:val="24"/>
        </w:rPr>
        <w:t>d</w:t>
      </w:r>
      <w:r w:rsidR="00253833" w:rsidRPr="003A36F3">
        <w:rPr>
          <w:rFonts w:ascii="Times New Roman" w:hAnsi="Times New Roman" w:cs="Times New Roman"/>
          <w:sz w:val="24"/>
          <w:szCs w:val="24"/>
        </w:rPr>
        <w:t>’ (</w:t>
      </w:r>
      <w:r w:rsidR="00253833" w:rsidRPr="003A36F3">
        <w:rPr>
          <w:rFonts w:ascii="Times New Roman" w:hAnsi="Times New Roman" w:cs="Times New Roman"/>
          <w:b/>
          <w:bCs/>
          <w:sz w:val="24"/>
          <w:szCs w:val="24"/>
        </w:rPr>
        <w:t xml:space="preserve">Green &amp; </w:t>
      </w:r>
      <w:proofErr w:type="spellStart"/>
      <w:r w:rsidR="00253833" w:rsidRPr="003A36F3">
        <w:rPr>
          <w:rFonts w:ascii="Times New Roman" w:hAnsi="Times New Roman" w:cs="Times New Roman"/>
          <w:b/>
          <w:bCs/>
          <w:sz w:val="24"/>
          <w:szCs w:val="24"/>
        </w:rPr>
        <w:t>Swets</w:t>
      </w:r>
      <w:proofErr w:type="spellEnd"/>
      <w:r w:rsidR="00253833" w:rsidRPr="003A36F3">
        <w:rPr>
          <w:rFonts w:ascii="Times New Roman" w:hAnsi="Times New Roman" w:cs="Times New Roman"/>
          <w:b/>
          <w:bCs/>
          <w:sz w:val="24"/>
          <w:szCs w:val="24"/>
        </w:rPr>
        <w:t>, 1966</w:t>
      </w:r>
      <w:r w:rsidR="00253833" w:rsidRPr="003A36F3">
        <w:rPr>
          <w:rFonts w:ascii="Times New Roman" w:hAnsi="Times New Roman" w:cs="Times New Roman"/>
          <w:sz w:val="24"/>
          <w:szCs w:val="24"/>
        </w:rPr>
        <w:t>)</w:t>
      </w:r>
      <w:r w:rsidRPr="003A36F3">
        <w:rPr>
          <w:rFonts w:ascii="Times New Roman" w:hAnsi="Times New Roman" w:cs="Times New Roman"/>
          <w:sz w:val="24"/>
          <w:szCs w:val="24"/>
        </w:rPr>
        <w:t>, criterion</w:t>
      </w:r>
      <w:r w:rsidR="00253833" w:rsidRPr="003A36F3">
        <w:rPr>
          <w:rFonts w:ascii="Times New Roman" w:hAnsi="Times New Roman" w:cs="Times New Roman"/>
          <w:sz w:val="24"/>
          <w:szCs w:val="24"/>
        </w:rPr>
        <w:t xml:space="preserve"> (c)</w:t>
      </w:r>
      <w:r w:rsidRPr="003A36F3">
        <w:rPr>
          <w:rFonts w:ascii="Times New Roman" w:hAnsi="Times New Roman" w:cs="Times New Roman"/>
          <w:sz w:val="24"/>
          <w:szCs w:val="24"/>
        </w:rPr>
        <w:t xml:space="preserve">, and response time as a function of serial position of the target, colored list items, and the reward magnitude of any colored list items. </w:t>
      </w:r>
      <w:r w:rsidR="00722C90" w:rsidRPr="003A36F3">
        <w:rPr>
          <w:rFonts w:ascii="Times New Roman" w:hAnsi="Times New Roman" w:cs="Times New Roman"/>
          <w:sz w:val="24"/>
          <w:szCs w:val="24"/>
        </w:rPr>
        <w:t>For our d-prime calculations, we additionally performed edge correction, according to</w:t>
      </w:r>
      <w:r w:rsidR="00FF6346">
        <w:rPr>
          <w:rFonts w:ascii="Times New Roman" w:hAnsi="Times New Roman" w:cs="Times New Roman"/>
          <w:sz w:val="24"/>
          <w:szCs w:val="24"/>
        </w:rPr>
        <w:t xml:space="preserve"> </w:t>
      </w:r>
      <w:r w:rsidR="00FF6346" w:rsidRPr="00FF6346">
        <w:rPr>
          <w:rFonts w:ascii="Times New Roman" w:hAnsi="Times New Roman" w:cs="Times New Roman"/>
          <w:sz w:val="24"/>
          <w:szCs w:val="24"/>
        </w:rPr>
        <w:t>Macmillan and Kaplan’s (1985) 1/(2N) rule for proportions</w:t>
      </w:r>
      <w:r w:rsidR="00722C90" w:rsidRPr="003A36F3">
        <w:rPr>
          <w:rFonts w:ascii="Times New Roman" w:hAnsi="Times New Roman" w:cs="Times New Roman"/>
          <w:sz w:val="24"/>
          <w:szCs w:val="24"/>
        </w:rPr>
        <w:t xml:space="preserve"> </w:t>
      </w:r>
    </w:p>
    <w:p w14:paraId="4C0FF030" w14:textId="77777777" w:rsidR="007409E5" w:rsidRPr="003A36F3" w:rsidRDefault="0025383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Discriminability</w:t>
      </w:r>
      <w:r w:rsidR="00E849FF" w:rsidRPr="003A36F3">
        <w:rPr>
          <w:rFonts w:ascii="Times New Roman" w:hAnsi="Times New Roman" w:cs="Times New Roman"/>
          <w:sz w:val="24"/>
          <w:szCs w:val="24"/>
        </w:rPr>
        <w:t xml:space="preserve"> according to the serial position of the target and </w:t>
      </w:r>
      <w:r w:rsidR="00C90091" w:rsidRPr="003A36F3">
        <w:rPr>
          <w:rFonts w:ascii="Times New Roman" w:hAnsi="Times New Roman" w:cs="Times New Roman"/>
          <w:sz w:val="24"/>
          <w:szCs w:val="24"/>
        </w:rPr>
        <w:t>the position of colored list item are shown in Figure X</w:t>
      </w:r>
      <w:r w:rsidR="00E849FF" w:rsidRPr="003A36F3">
        <w:rPr>
          <w:rFonts w:ascii="Times New Roman" w:hAnsi="Times New Roman" w:cs="Times New Roman"/>
          <w:sz w:val="24"/>
          <w:szCs w:val="24"/>
        </w:rPr>
        <w:t xml:space="preserve">. </w:t>
      </w:r>
      <w:r w:rsidR="00D001BA" w:rsidRPr="003A36F3">
        <w:rPr>
          <w:rFonts w:ascii="Times New Roman" w:hAnsi="Times New Roman" w:cs="Times New Roman"/>
          <w:sz w:val="24"/>
          <w:szCs w:val="24"/>
        </w:rPr>
        <w:t xml:space="preserve">To examine the overall effect of reward </w:t>
      </w:r>
      <w:r w:rsidR="0094050D" w:rsidRPr="003A36F3">
        <w:rPr>
          <w:rFonts w:ascii="Times New Roman" w:hAnsi="Times New Roman" w:cs="Times New Roman"/>
          <w:sz w:val="24"/>
          <w:szCs w:val="24"/>
        </w:rPr>
        <w:t xml:space="preserve">color </w:t>
      </w:r>
      <w:r w:rsidR="00D001BA" w:rsidRPr="003A36F3">
        <w:rPr>
          <w:rFonts w:ascii="Times New Roman" w:hAnsi="Times New Roman" w:cs="Times New Roman"/>
          <w:sz w:val="24"/>
          <w:szCs w:val="24"/>
        </w:rPr>
        <w:t>on hit rate, we collapsed responses for each participant by taking the median response time of all lists in which the test item was the colored item in the list</w:t>
      </w:r>
      <w:r w:rsidRPr="003A36F3">
        <w:rPr>
          <w:rFonts w:ascii="Times New Roman" w:hAnsi="Times New Roman" w:cs="Times New Roman"/>
          <w:sz w:val="24"/>
          <w:szCs w:val="24"/>
        </w:rPr>
        <w:t xml:space="preserve"> for each reward condition</w:t>
      </w:r>
      <w:r w:rsidR="00D001BA" w:rsidRPr="003A36F3">
        <w:rPr>
          <w:rFonts w:ascii="Times New Roman" w:hAnsi="Times New Roman" w:cs="Times New Roman"/>
          <w:sz w:val="24"/>
          <w:szCs w:val="24"/>
        </w:rPr>
        <w:t xml:space="preserve"> (e.g.</w:t>
      </w:r>
      <w:r w:rsidRPr="003A36F3">
        <w:rPr>
          <w:rFonts w:ascii="Times New Roman" w:hAnsi="Times New Roman" w:cs="Times New Roman"/>
          <w:sz w:val="24"/>
          <w:szCs w:val="24"/>
        </w:rPr>
        <w:t>, a list with test and color item in serial position 1</w:t>
      </w:r>
      <w:r w:rsidR="00D001BA" w:rsidRPr="003A36F3">
        <w:rPr>
          <w:rFonts w:ascii="Times New Roman" w:hAnsi="Times New Roman" w:cs="Times New Roman"/>
          <w:sz w:val="24"/>
          <w:szCs w:val="24"/>
        </w:rPr>
        <w:t xml:space="preserve">). This was compared to the control condition where there are no colored items. </w:t>
      </w:r>
      <w:r w:rsidR="004A4E06" w:rsidRPr="003A36F3">
        <w:rPr>
          <w:rFonts w:ascii="Times New Roman" w:hAnsi="Times New Roman" w:cs="Times New Roman"/>
          <w:sz w:val="24"/>
          <w:szCs w:val="24"/>
        </w:rPr>
        <w:t xml:space="preserve">Means for these collapsed groups are shown in Figure X. </w:t>
      </w:r>
      <w:r w:rsidR="00D001BA" w:rsidRPr="003A36F3">
        <w:rPr>
          <w:rFonts w:ascii="Times New Roman" w:hAnsi="Times New Roman" w:cs="Times New Roman"/>
          <w:sz w:val="24"/>
          <w:szCs w:val="24"/>
        </w:rPr>
        <w:t xml:space="preserve">A one-way (reward color: high, low, control) repeated measures ANOVA </w:t>
      </w:r>
      <w:r w:rsidRPr="003A36F3">
        <w:rPr>
          <w:rFonts w:ascii="Times New Roman" w:hAnsi="Times New Roman" w:cs="Times New Roman"/>
          <w:sz w:val="24"/>
          <w:szCs w:val="24"/>
        </w:rPr>
        <w:t xml:space="preserve">was performed on the raw </w:t>
      </w:r>
      <w:r w:rsidRPr="003A36F3">
        <w:rPr>
          <w:rFonts w:ascii="Times New Roman" w:hAnsi="Times New Roman" w:cs="Times New Roman"/>
          <w:i/>
          <w:iCs/>
          <w:sz w:val="24"/>
          <w:szCs w:val="24"/>
        </w:rPr>
        <w:t>d’</w:t>
      </w:r>
      <w:r w:rsidRPr="003A36F3">
        <w:rPr>
          <w:rFonts w:ascii="Times New Roman" w:hAnsi="Times New Roman" w:cs="Times New Roman"/>
          <w:sz w:val="24"/>
          <w:szCs w:val="24"/>
        </w:rPr>
        <w:t xml:space="preserve"> values. No significant difference was found between reward conditions [</w:t>
      </w:r>
      <w:r w:rsidRPr="003A36F3">
        <w:rPr>
          <w:rFonts w:ascii="Times New Roman" w:hAnsi="Times New Roman" w:cs="Times New Roman"/>
          <w:b/>
          <w:bCs/>
          <w:i/>
          <w:iCs/>
          <w:sz w:val="24"/>
          <w:szCs w:val="24"/>
        </w:rPr>
        <w:t>F</w:t>
      </w:r>
      <w:r w:rsidRPr="003A36F3">
        <w:rPr>
          <w:rFonts w:ascii="Times New Roman" w:hAnsi="Times New Roman" w:cs="Times New Roman"/>
          <w:b/>
          <w:bCs/>
          <w:sz w:val="24"/>
          <w:szCs w:val="24"/>
        </w:rPr>
        <w:t>(3, 488) = 9.782, p &lt; .001, BF = 1.44×10</w:t>
      </w:r>
      <w:r w:rsidRPr="003A36F3">
        <w:rPr>
          <w:rFonts w:ascii="Times New Roman" w:hAnsi="Times New Roman" w:cs="Times New Roman"/>
          <w:b/>
          <w:bCs/>
          <w:sz w:val="24"/>
          <w:szCs w:val="24"/>
        </w:rPr>
        <w:softHyphen/>
      </w:r>
      <w:r w:rsidRPr="003A36F3">
        <w:rPr>
          <w:rFonts w:ascii="Times New Roman" w:hAnsi="Times New Roman" w:cs="Times New Roman"/>
          <w:b/>
          <w:bCs/>
          <w:sz w:val="24"/>
          <w:szCs w:val="24"/>
          <w:vertAlign w:val="superscript"/>
        </w:rPr>
        <w:t>9</w:t>
      </w:r>
      <w:r w:rsidRPr="003A36F3">
        <w:rPr>
          <w:rFonts w:ascii="Times New Roman" w:hAnsi="Times New Roman" w:cs="Times New Roman"/>
          <w:sz w:val="24"/>
          <w:szCs w:val="24"/>
        </w:rPr>
        <w:t xml:space="preserve">]. </w:t>
      </w:r>
      <w:r w:rsidR="007D3EA0" w:rsidRPr="003A36F3">
        <w:rPr>
          <w:rFonts w:ascii="Times New Roman" w:hAnsi="Times New Roman" w:cs="Times New Roman"/>
          <w:sz w:val="24"/>
          <w:szCs w:val="24"/>
        </w:rPr>
        <w:t xml:space="preserve">Bonferroni post hoc tests also confirmed that there were no differences between high- and low-reward associated colors [mean difference = -X.XX, </w:t>
      </w:r>
      <w:r w:rsidR="007D3EA0" w:rsidRPr="003A36F3">
        <w:rPr>
          <w:rFonts w:ascii="Times New Roman" w:hAnsi="Times New Roman" w:cs="Times New Roman"/>
          <w:i/>
          <w:iCs/>
          <w:sz w:val="24"/>
          <w:szCs w:val="24"/>
        </w:rPr>
        <w:t>SE</w:t>
      </w:r>
      <w:r w:rsidR="007D3EA0" w:rsidRPr="003A36F3">
        <w:rPr>
          <w:rFonts w:ascii="Times New Roman" w:hAnsi="Times New Roman" w:cs="Times New Roman"/>
          <w:sz w:val="24"/>
          <w:szCs w:val="24"/>
        </w:rPr>
        <w:t xml:space="preserve"> = XX, p = .XX], </w:t>
      </w:r>
      <w:r w:rsidR="004A4E06" w:rsidRPr="003A36F3">
        <w:rPr>
          <w:rFonts w:ascii="Times New Roman" w:hAnsi="Times New Roman" w:cs="Times New Roman"/>
          <w:sz w:val="24"/>
          <w:szCs w:val="24"/>
        </w:rPr>
        <w:t xml:space="preserve">the </w:t>
      </w:r>
      <w:r w:rsidR="007D3EA0" w:rsidRPr="003A36F3">
        <w:rPr>
          <w:rFonts w:ascii="Times New Roman" w:hAnsi="Times New Roman" w:cs="Times New Roman"/>
          <w:sz w:val="24"/>
          <w:szCs w:val="24"/>
        </w:rPr>
        <w:t xml:space="preserve">high-reward </w:t>
      </w:r>
      <w:r w:rsidR="004A4E06" w:rsidRPr="003A36F3">
        <w:rPr>
          <w:rFonts w:ascii="Times New Roman" w:hAnsi="Times New Roman" w:cs="Times New Roman"/>
          <w:sz w:val="24"/>
          <w:szCs w:val="24"/>
        </w:rPr>
        <w:t xml:space="preserve">associated color </w:t>
      </w:r>
      <w:r w:rsidR="007D3EA0" w:rsidRPr="003A36F3">
        <w:rPr>
          <w:rFonts w:ascii="Times New Roman" w:hAnsi="Times New Roman" w:cs="Times New Roman"/>
          <w:sz w:val="24"/>
          <w:szCs w:val="24"/>
        </w:rPr>
        <w:t xml:space="preserve">and the control </w:t>
      </w:r>
      <w:r w:rsidR="004A4E06" w:rsidRPr="003A36F3">
        <w:rPr>
          <w:rFonts w:ascii="Times New Roman" w:hAnsi="Times New Roman" w:cs="Times New Roman"/>
          <w:sz w:val="24"/>
          <w:szCs w:val="24"/>
        </w:rPr>
        <w:t xml:space="preserve">[mean difference = -X.XX, </w:t>
      </w:r>
      <w:r w:rsidR="004A4E06" w:rsidRPr="003A36F3">
        <w:rPr>
          <w:rFonts w:ascii="Times New Roman" w:hAnsi="Times New Roman" w:cs="Times New Roman"/>
          <w:i/>
          <w:iCs/>
          <w:sz w:val="24"/>
          <w:szCs w:val="24"/>
        </w:rPr>
        <w:t>SE</w:t>
      </w:r>
      <w:r w:rsidR="004A4E06" w:rsidRPr="003A36F3">
        <w:rPr>
          <w:rFonts w:ascii="Times New Roman" w:hAnsi="Times New Roman" w:cs="Times New Roman"/>
          <w:sz w:val="24"/>
          <w:szCs w:val="24"/>
        </w:rPr>
        <w:t xml:space="preserve"> = XX, p = .XX]; and the low-reward associated color and the control [mean difference = -X.XX, </w:t>
      </w:r>
      <w:r w:rsidR="004A4E06" w:rsidRPr="003A36F3">
        <w:rPr>
          <w:rFonts w:ascii="Times New Roman" w:hAnsi="Times New Roman" w:cs="Times New Roman"/>
          <w:i/>
          <w:iCs/>
          <w:sz w:val="24"/>
          <w:szCs w:val="24"/>
        </w:rPr>
        <w:t>SE</w:t>
      </w:r>
      <w:r w:rsidR="004A4E06" w:rsidRPr="003A36F3">
        <w:rPr>
          <w:rFonts w:ascii="Times New Roman" w:hAnsi="Times New Roman" w:cs="Times New Roman"/>
          <w:sz w:val="24"/>
          <w:szCs w:val="24"/>
        </w:rPr>
        <w:t xml:space="preserve"> = XX, p = .XX]. </w:t>
      </w:r>
    </w:p>
    <w:p w14:paraId="6132BF39" w14:textId="73BA45AD" w:rsidR="004A4E06" w:rsidRPr="003A36F3" w:rsidRDefault="004A4E06"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further analyzed the effect of reward association according to individual serial positions. For each of the three serial positions (SP1, SP2, SP3) we compared responses between </w:t>
      </w:r>
      <w:r w:rsidR="001E17F6" w:rsidRPr="003A36F3">
        <w:rPr>
          <w:rFonts w:ascii="Times New Roman" w:hAnsi="Times New Roman" w:cs="Times New Roman"/>
          <w:sz w:val="24"/>
          <w:szCs w:val="24"/>
        </w:rPr>
        <w:t xml:space="preserve">lists with the colored item corresponding to the test item against the respective control list for each serial position. We again found no significant differences between </w:t>
      </w:r>
      <w:r w:rsidR="00AF5AC6" w:rsidRPr="003A36F3">
        <w:rPr>
          <w:rFonts w:ascii="Times New Roman" w:hAnsi="Times New Roman" w:cs="Times New Roman"/>
          <w:sz w:val="24"/>
          <w:szCs w:val="24"/>
        </w:rPr>
        <w:t>color</w:t>
      </w:r>
      <w:r w:rsidR="001E17F6" w:rsidRPr="003A36F3">
        <w:rPr>
          <w:rFonts w:ascii="Times New Roman" w:hAnsi="Times New Roman" w:cs="Times New Roman"/>
          <w:sz w:val="24"/>
          <w:szCs w:val="24"/>
        </w:rPr>
        <w:t xml:space="preserve"> conditions </w:t>
      </w:r>
      <w:r w:rsidR="00AF5AC6" w:rsidRPr="003A36F3">
        <w:rPr>
          <w:rFonts w:ascii="Times New Roman" w:hAnsi="Times New Roman" w:cs="Times New Roman"/>
          <w:sz w:val="24"/>
          <w:szCs w:val="24"/>
        </w:rPr>
        <w:t xml:space="preserve">for serial </w:t>
      </w:r>
      <w:proofErr w:type="spellStart"/>
      <w:r w:rsidR="00AF5AC6" w:rsidRPr="003A36F3">
        <w:rPr>
          <w:rFonts w:ascii="Times New Roman" w:hAnsi="Times New Roman" w:cs="Times New Roman"/>
          <w:sz w:val="24"/>
          <w:szCs w:val="24"/>
        </w:rPr>
        <w:t>serial</w:t>
      </w:r>
      <w:proofErr w:type="spellEnd"/>
      <w:r w:rsidR="00AF5AC6" w:rsidRPr="003A36F3">
        <w:rPr>
          <w:rFonts w:ascii="Times New Roman" w:hAnsi="Times New Roman" w:cs="Times New Roman"/>
          <w:sz w:val="24"/>
          <w:szCs w:val="24"/>
        </w:rPr>
        <w:t xml:space="preserve"> position 1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 serial position 2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 and serial position 3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w:t>
      </w:r>
    </w:p>
    <w:p w14:paraId="78C8D80C" w14:textId="77777777" w:rsidR="007409E5" w:rsidRPr="003A36F3" w:rsidRDefault="00AF5AC6"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We applied the same analyses to criterion</w:t>
      </w:r>
      <w:r w:rsidR="007409E5" w:rsidRPr="003A36F3">
        <w:rPr>
          <w:rFonts w:ascii="Times New Roman" w:hAnsi="Times New Roman" w:cs="Times New Roman"/>
          <w:sz w:val="24"/>
          <w:szCs w:val="24"/>
        </w:rPr>
        <w:t xml:space="preserve"> values</w:t>
      </w:r>
      <w:r w:rsidRPr="003A36F3">
        <w:rPr>
          <w:rFonts w:ascii="Times New Roman" w:hAnsi="Times New Roman" w:cs="Times New Roman"/>
          <w:sz w:val="24"/>
          <w:szCs w:val="24"/>
        </w:rPr>
        <w:t>. Collapsed criterion means are shown in figure X.</w:t>
      </w:r>
      <w:r w:rsidR="00FD0840" w:rsidRPr="003A36F3">
        <w:rPr>
          <w:rFonts w:ascii="Times New Roman" w:hAnsi="Times New Roman" w:cs="Times New Roman"/>
          <w:sz w:val="24"/>
          <w:szCs w:val="24"/>
        </w:rPr>
        <w:t xml:space="preserve"> A one-way (reward color: high, low, control) repeated measures ANOVA was performed on the collapsed raw c values. No significant difference was found between reward conditions [</w:t>
      </w:r>
      <w:r w:rsidR="00FD0840" w:rsidRPr="003A36F3">
        <w:rPr>
          <w:rFonts w:ascii="Times New Roman" w:hAnsi="Times New Roman" w:cs="Times New Roman"/>
          <w:b/>
          <w:bCs/>
          <w:i/>
          <w:iCs/>
          <w:sz w:val="24"/>
          <w:szCs w:val="24"/>
        </w:rPr>
        <w:t>F</w:t>
      </w:r>
      <w:r w:rsidR="00FD0840" w:rsidRPr="003A36F3">
        <w:rPr>
          <w:rFonts w:ascii="Times New Roman" w:hAnsi="Times New Roman" w:cs="Times New Roman"/>
          <w:b/>
          <w:bCs/>
          <w:sz w:val="24"/>
          <w:szCs w:val="24"/>
        </w:rPr>
        <w:t>(3, 488) = 9.782, p &lt; .001, BF = 1.44×10</w:t>
      </w:r>
      <w:r w:rsidR="00FD0840" w:rsidRPr="003A36F3">
        <w:rPr>
          <w:rFonts w:ascii="Times New Roman" w:hAnsi="Times New Roman" w:cs="Times New Roman"/>
          <w:b/>
          <w:bCs/>
          <w:sz w:val="24"/>
          <w:szCs w:val="24"/>
        </w:rPr>
        <w:softHyphen/>
      </w:r>
      <w:r w:rsidR="00FD0840" w:rsidRPr="003A36F3">
        <w:rPr>
          <w:rFonts w:ascii="Times New Roman" w:hAnsi="Times New Roman" w:cs="Times New Roman"/>
          <w:b/>
          <w:bCs/>
          <w:sz w:val="24"/>
          <w:szCs w:val="24"/>
          <w:vertAlign w:val="superscript"/>
        </w:rPr>
        <w:t>9</w:t>
      </w:r>
      <w:r w:rsidR="00FD0840" w:rsidRPr="003A36F3">
        <w:rPr>
          <w:rFonts w:ascii="Times New Roman" w:hAnsi="Times New Roman" w:cs="Times New Roman"/>
          <w:sz w:val="24"/>
          <w:szCs w:val="24"/>
        </w:rPr>
        <w:t xml:space="preserve">]. Bonferroni post hoc tests also confirmed that there were no differences between high- and low-reward associated colors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the high-reward associated color and the control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and the low-reward associated color and the control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w:t>
      </w:r>
      <w:r w:rsidR="00CC5983" w:rsidRPr="003A36F3">
        <w:rPr>
          <w:rFonts w:ascii="Times New Roman" w:hAnsi="Times New Roman" w:cs="Times New Roman"/>
          <w:sz w:val="24"/>
          <w:szCs w:val="24"/>
        </w:rPr>
        <w:t xml:space="preserve">While no significant differences were found, there was a general trend towards more conservative responses as reward magnitude increased. </w:t>
      </w:r>
    </w:p>
    <w:p w14:paraId="157B9D86" w14:textId="1A7E4279" w:rsidR="00FD0840" w:rsidRPr="003A36F3" w:rsidRDefault="00FD084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w:t>
      </w:r>
      <w:r w:rsidR="00CC5983" w:rsidRPr="003A36F3">
        <w:rPr>
          <w:rFonts w:ascii="Times New Roman" w:hAnsi="Times New Roman" w:cs="Times New Roman"/>
          <w:sz w:val="24"/>
          <w:szCs w:val="24"/>
        </w:rPr>
        <w:t>hen analyzing by individual serial positions, w</w:t>
      </w:r>
      <w:r w:rsidRPr="003A36F3">
        <w:rPr>
          <w:rFonts w:ascii="Times New Roman" w:hAnsi="Times New Roman" w:cs="Times New Roman"/>
          <w:sz w:val="24"/>
          <w:szCs w:val="24"/>
        </w:rPr>
        <w:t xml:space="preserve">e again found no significant differences </w:t>
      </w:r>
      <w:r w:rsidR="00CC5983" w:rsidRPr="003A36F3">
        <w:rPr>
          <w:rFonts w:ascii="Times New Roman" w:hAnsi="Times New Roman" w:cs="Times New Roman"/>
          <w:sz w:val="24"/>
          <w:szCs w:val="24"/>
        </w:rPr>
        <w:t xml:space="preserve">in criterion </w:t>
      </w:r>
      <w:r w:rsidRPr="003A36F3">
        <w:rPr>
          <w:rFonts w:ascii="Times New Roman" w:hAnsi="Times New Roman" w:cs="Times New Roman"/>
          <w:sz w:val="24"/>
          <w:szCs w:val="24"/>
        </w:rPr>
        <w:t>between color conditions for serial position 1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serial position 2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and serial position 3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CC5983" w:rsidRPr="003A36F3">
        <w:rPr>
          <w:rFonts w:ascii="Times New Roman" w:hAnsi="Times New Roman" w:cs="Times New Roman"/>
          <w:sz w:val="24"/>
          <w:szCs w:val="24"/>
        </w:rPr>
        <w:t xml:space="preserve"> A 3-way ANOVA indicates there was a main effect of serial position, but not main effect of reward or an interaction between serial position and reward. </w:t>
      </w:r>
    </w:p>
    <w:p w14:paraId="6516EF87" w14:textId="06515FE7" w:rsidR="007409E5" w:rsidRPr="003A36F3" w:rsidRDefault="003227AE"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Lastly, </w:t>
      </w:r>
      <w:r w:rsidR="008019FF" w:rsidRPr="003A36F3">
        <w:rPr>
          <w:rFonts w:ascii="Times New Roman" w:hAnsi="Times New Roman" w:cs="Times New Roman"/>
          <w:sz w:val="24"/>
          <w:szCs w:val="24"/>
        </w:rPr>
        <w:t>collapsed</w:t>
      </w:r>
      <w:r w:rsidRPr="003A36F3">
        <w:rPr>
          <w:rFonts w:ascii="Times New Roman" w:hAnsi="Times New Roman" w:cs="Times New Roman"/>
          <w:sz w:val="24"/>
          <w:szCs w:val="24"/>
        </w:rPr>
        <w:t xml:space="preserve"> criterion means are shown in figure X. A one-way (reward color: high, low, control) repeated measures ANOVA was performed on the collapsed raw c values. No </w:t>
      </w:r>
      <w:r w:rsidRPr="003A36F3">
        <w:rPr>
          <w:rFonts w:ascii="Times New Roman" w:hAnsi="Times New Roman" w:cs="Times New Roman"/>
          <w:sz w:val="24"/>
          <w:szCs w:val="24"/>
        </w:rPr>
        <w:lastRenderedPageBreak/>
        <w:t>significant difference was found between reward conditions [</w:t>
      </w:r>
      <w:r w:rsidRPr="003A36F3">
        <w:rPr>
          <w:rFonts w:ascii="Times New Roman" w:hAnsi="Times New Roman" w:cs="Times New Roman"/>
          <w:b/>
          <w:bCs/>
          <w:i/>
          <w:iCs/>
          <w:sz w:val="24"/>
          <w:szCs w:val="24"/>
        </w:rPr>
        <w:t>F</w:t>
      </w:r>
      <w:r w:rsidRPr="003A36F3">
        <w:rPr>
          <w:rFonts w:ascii="Times New Roman" w:hAnsi="Times New Roman" w:cs="Times New Roman"/>
          <w:b/>
          <w:bCs/>
          <w:sz w:val="24"/>
          <w:szCs w:val="24"/>
        </w:rPr>
        <w:t>(3, 488) = 9.782, p &lt; .001, BF = 1.44×10</w:t>
      </w:r>
      <w:r w:rsidRPr="003A36F3">
        <w:rPr>
          <w:rFonts w:ascii="Times New Roman" w:hAnsi="Times New Roman" w:cs="Times New Roman"/>
          <w:b/>
          <w:bCs/>
          <w:sz w:val="24"/>
          <w:szCs w:val="24"/>
        </w:rPr>
        <w:softHyphen/>
      </w:r>
      <w:r w:rsidRPr="003A36F3">
        <w:rPr>
          <w:rFonts w:ascii="Times New Roman" w:hAnsi="Times New Roman" w:cs="Times New Roman"/>
          <w:b/>
          <w:bCs/>
          <w:sz w:val="24"/>
          <w:szCs w:val="24"/>
          <w:vertAlign w:val="superscript"/>
        </w:rPr>
        <w:t>9</w:t>
      </w:r>
      <w:r w:rsidRPr="003A36F3">
        <w:rPr>
          <w:rFonts w:ascii="Times New Roman" w:hAnsi="Times New Roman" w:cs="Times New Roman"/>
          <w:sz w:val="24"/>
          <w:szCs w:val="24"/>
        </w:rPr>
        <w:t xml:space="preserve">]. Bonferroni post hoc tests also confirmed that there were no differences between high- and low-reward associated colors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the high-reward associated color and the control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and the low-reward associated color and the control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While no significant differences were found, there was a general trend towards more conservative responses as reward magnitude increased. </w:t>
      </w:r>
    </w:p>
    <w:p w14:paraId="160D05FA" w14:textId="7869E9B5" w:rsidR="00191AE9" w:rsidRPr="003A36F3" w:rsidRDefault="003227AE"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When analyzing by individual serial positions, we again found no significant differences in criterion between color conditions for serial position 1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serial position 2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and serial position 3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 3-way ANOVA indicates there was a main effect of serial position, but not main effect of reward or an interaction between serial position and reward.</w:t>
      </w:r>
    </w:p>
    <w:p w14:paraId="740A7223" w14:textId="09170A20" w:rsidR="000F780B" w:rsidRPr="003A36F3" w:rsidRDefault="000F780B" w:rsidP="00884F75">
      <w:pPr>
        <w:spacing w:line="240" w:lineRule="auto"/>
        <w:rPr>
          <w:rFonts w:ascii="Times New Roman" w:hAnsi="Times New Roman" w:cs="Times New Roman"/>
          <w:sz w:val="24"/>
          <w:szCs w:val="24"/>
        </w:rPr>
      </w:pPr>
      <w:r w:rsidRPr="003A36F3">
        <w:rPr>
          <w:rFonts w:ascii="Times New Roman" w:hAnsi="Times New Roman" w:cs="Times New Roman"/>
          <w:b/>
          <w:bCs/>
          <w:sz w:val="24"/>
          <w:szCs w:val="24"/>
        </w:rPr>
        <w:t>General Discussion</w:t>
      </w:r>
    </w:p>
    <w:p w14:paraId="61169CE1"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purpose of this experiment was to examine if and how reward associated stimuli can affect visual working memory performance in a task where previously learned reward-associations are no longer relevant. To this end, we trained participants to associate one of two target colors in a singleton identification task based on a study by Anderson (2011). Participants then engaged in a visual working memory tasked adapted by </w:t>
      </w:r>
      <w:proofErr w:type="spellStart"/>
      <w:r w:rsidRPr="003A36F3">
        <w:rPr>
          <w:rFonts w:ascii="Times New Roman" w:hAnsi="Times New Roman" w:cs="Times New Roman"/>
          <w:sz w:val="24"/>
          <w:szCs w:val="24"/>
        </w:rPr>
        <w:t>Sandry</w:t>
      </w:r>
      <w:proofErr w:type="spellEnd"/>
      <w:r w:rsidRPr="003A36F3">
        <w:rPr>
          <w:rFonts w:ascii="Times New Roman" w:hAnsi="Times New Roman" w:cs="Times New Roman"/>
          <w:sz w:val="24"/>
          <w:szCs w:val="24"/>
        </w:rPr>
        <w:t xml:space="preserve"> where three characters were presented followed by an old/new recognition test prompt. In this phase, one of the characters in some lists were rendered in a color corresponding to the high- and low-value rewarded targets from the training phase. We predicted that participants would show enhanced discriminability towards list items corresponding to high-rewarded colors compared to low-rewarded colors or no color at all. Results from study shows that contrary to our prediction, reward-associated items did not appear to enhance discriminability. Instead, participants appeared to have adopted a more conservative criterion towards lists with rewarded colors. Participants tended to show a stronger bias for “new” responses towards items associated with higher rewards compared to low or non-colored items without any significant change to discriminability. </w:t>
      </w:r>
    </w:p>
    <w:p w14:paraId="3B8D48E4"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Our results expands upon the value-driven attentional capture literature and </w:t>
      </w:r>
      <w:proofErr w:type="spellStart"/>
      <w:proofErr w:type="gramStart"/>
      <w:r w:rsidRPr="003A36F3">
        <w:rPr>
          <w:rFonts w:ascii="Times New Roman" w:hAnsi="Times New Roman" w:cs="Times New Roman"/>
          <w:sz w:val="24"/>
          <w:szCs w:val="24"/>
        </w:rPr>
        <w:t>it’s</w:t>
      </w:r>
      <w:proofErr w:type="spellEnd"/>
      <w:proofErr w:type="gramEnd"/>
      <w:r w:rsidRPr="003A36F3">
        <w:rPr>
          <w:rFonts w:ascii="Times New Roman" w:hAnsi="Times New Roman" w:cs="Times New Roman"/>
          <w:sz w:val="24"/>
          <w:szCs w:val="24"/>
        </w:rPr>
        <w:t xml:space="preserve"> relevance towards memory by illustrating how supposed enhancements to memory as a result of </w:t>
      </w:r>
      <w:proofErr w:type="spellStart"/>
      <w:r w:rsidRPr="003A36F3">
        <w:rPr>
          <w:rFonts w:ascii="Times New Roman" w:hAnsi="Times New Roman" w:cs="Times New Roman"/>
          <w:sz w:val="24"/>
          <w:szCs w:val="24"/>
        </w:rPr>
        <w:t>vdac</w:t>
      </w:r>
      <w:proofErr w:type="spellEnd"/>
      <w:r w:rsidRPr="003A36F3">
        <w:rPr>
          <w:rFonts w:ascii="Times New Roman" w:hAnsi="Times New Roman" w:cs="Times New Roman"/>
          <w:sz w:val="24"/>
          <w:szCs w:val="24"/>
        </w:rPr>
        <w:t xml:space="preserve"> may possibly reflect memory decisions, rather than actual memory enhancement. Prior work (e.g., </w:t>
      </w:r>
      <w:proofErr w:type="spellStart"/>
      <w:r w:rsidRPr="003A36F3">
        <w:rPr>
          <w:rFonts w:ascii="Times New Roman" w:hAnsi="Times New Roman" w:cs="Times New Roman"/>
          <w:sz w:val="24"/>
          <w:szCs w:val="24"/>
        </w:rPr>
        <w:t>Sandry</w:t>
      </w:r>
      <w:proofErr w:type="spellEnd"/>
      <w:r w:rsidRPr="003A36F3">
        <w:rPr>
          <w:rFonts w:ascii="Times New Roman" w:hAnsi="Times New Roman" w:cs="Times New Roman"/>
          <w:sz w:val="24"/>
          <w:szCs w:val="24"/>
        </w:rPr>
        <w:t xml:space="preserve">, Bowen etc.) illustrates the effect of reward on a per-item basis, we attempt to illustrate whether possible carryover effects of VDAC in novel experiment tasks, which has already been demonstrated (Mine and Saiki, Le Pelley etc.) may apply to memory performance. Participants were not given rewards in the memory </w:t>
      </w:r>
      <w:proofErr w:type="gramStart"/>
      <w:r w:rsidRPr="003A36F3">
        <w:rPr>
          <w:rFonts w:ascii="Times New Roman" w:hAnsi="Times New Roman" w:cs="Times New Roman"/>
          <w:sz w:val="24"/>
          <w:szCs w:val="24"/>
        </w:rPr>
        <w:t>task, and</w:t>
      </w:r>
      <w:proofErr w:type="gramEnd"/>
      <w:r w:rsidRPr="003A36F3">
        <w:rPr>
          <w:rFonts w:ascii="Times New Roman" w:hAnsi="Times New Roman" w:cs="Times New Roman"/>
          <w:sz w:val="24"/>
          <w:szCs w:val="24"/>
        </w:rPr>
        <w:t xml:space="preserve"> were even instructed that color had no relevance to the task. Yet, participants seemingly employed a strategic shift. Unexpectedly however, this conservative shift runs contrary to that of other studies such as that by Bowen et al., who found more conservative response biases for low reward items compared to high reward items. This is particularly interesting as studies of those designs have typically implemented penalty contingencies such that responding with a false alarm to a reward-associated item results in a greater penalty as well, hence participants shifting their mental resources towards maintenance of the high-value item is a particularly effective strategy for minimizing loss. Yet no such penalty structure was present in our design, effectively eliminating any benefit in adopting a more conservative strategy towards lists with rewarded items. </w:t>
      </w:r>
    </w:p>
    <w:p w14:paraId="363234E9"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Our current paradigm offers new insights into understanding reward and memory interaction, but there are areas that ought to be addressed. Firstly, due to the nature of our dual </w:t>
      </w:r>
      <w:r w:rsidRPr="003A36F3">
        <w:rPr>
          <w:rFonts w:ascii="Times New Roman" w:hAnsi="Times New Roman" w:cs="Times New Roman"/>
          <w:sz w:val="24"/>
          <w:szCs w:val="24"/>
        </w:rPr>
        <w:lastRenderedPageBreak/>
        <w:t>learning and transfer phases, we had to reduce the number of trials for participants. This poses two problems. Reducing the number of learning trials may reduce any overall effect of VDAC in our paradigm. While experiments by Anderson (</w:t>
      </w:r>
      <w:r w:rsidRPr="003A36F3">
        <w:rPr>
          <w:rFonts w:ascii="Times New Roman" w:hAnsi="Times New Roman" w:cs="Times New Roman"/>
          <w:b/>
          <w:bCs/>
          <w:sz w:val="24"/>
          <w:szCs w:val="24"/>
        </w:rPr>
        <w:t>XXX</w:t>
      </w:r>
      <w:r w:rsidRPr="003A36F3">
        <w:rPr>
          <w:rFonts w:ascii="Times New Roman" w:hAnsi="Times New Roman" w:cs="Times New Roman"/>
          <w:sz w:val="24"/>
          <w:szCs w:val="24"/>
        </w:rPr>
        <w:t xml:space="preserve">) have previously demonstrated persistent VDAC effects in as few as 240 trials, there exists no literature to our knowledge detailing how few trials are needed to ensure successful VDAC transfer in such a vastly different task. Furthermore, reducing the number of transfer phase trials while also using a within-subjects design for three conditions (high, low, and control) also has the consequence of reducing the number of experimental trials per experimental cell. With only 5 trials for each of our critical trials, d-prime and response time calculations may be biased due to frequent error corrections. In the case of our drift diffusion analysis, we collapsed across trials containing a list item in any condition. Yet even this collapsing only yields at best 45 trials per condition which yields “low precision” estimate for </w:t>
      </w:r>
      <w:proofErr w:type="gramStart"/>
      <w:r w:rsidRPr="003A36F3">
        <w:rPr>
          <w:rFonts w:ascii="Times New Roman" w:hAnsi="Times New Roman" w:cs="Times New Roman"/>
          <w:sz w:val="24"/>
          <w:szCs w:val="24"/>
        </w:rPr>
        <w:t>v, and</w:t>
      </w:r>
      <w:proofErr w:type="gramEnd"/>
      <w:r w:rsidRPr="003A36F3">
        <w:rPr>
          <w:rFonts w:ascii="Times New Roman" w:hAnsi="Times New Roman" w:cs="Times New Roman"/>
          <w:sz w:val="24"/>
          <w:szCs w:val="24"/>
        </w:rPr>
        <w:t xml:space="preserve"> falls well below recommended trial counts for </w:t>
      </w:r>
      <w:r w:rsidRPr="003A36F3">
        <w:rPr>
          <w:rFonts w:ascii="Times New Roman" w:hAnsi="Times New Roman" w:cs="Times New Roman"/>
          <w:i/>
          <w:iCs/>
          <w:sz w:val="24"/>
          <w:szCs w:val="24"/>
        </w:rPr>
        <w:t>a</w:t>
      </w:r>
      <w:r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Lerche</w:t>
      </w:r>
      <w:proofErr w:type="spellEnd"/>
      <w:r w:rsidRPr="003A36F3">
        <w:rPr>
          <w:rFonts w:ascii="Times New Roman" w:hAnsi="Times New Roman" w:cs="Times New Roman"/>
          <w:sz w:val="24"/>
          <w:szCs w:val="24"/>
        </w:rPr>
        <w:t xml:space="preserve">, Voss &amp; </w:t>
      </w:r>
      <w:proofErr w:type="spellStart"/>
      <w:r w:rsidRPr="003A36F3">
        <w:rPr>
          <w:rFonts w:ascii="Times New Roman" w:hAnsi="Times New Roman" w:cs="Times New Roman"/>
          <w:sz w:val="24"/>
          <w:szCs w:val="24"/>
        </w:rPr>
        <w:t>Nagler</w:t>
      </w:r>
      <w:proofErr w:type="spellEnd"/>
      <w:r w:rsidRPr="003A36F3">
        <w:rPr>
          <w:rFonts w:ascii="Times New Roman" w:hAnsi="Times New Roman" w:cs="Times New Roman"/>
          <w:sz w:val="24"/>
          <w:szCs w:val="24"/>
        </w:rPr>
        <w:t xml:space="preserve">, 2016). </w:t>
      </w:r>
    </w:p>
    <w:p w14:paraId="3F249F91" w14:textId="3F409105" w:rsidR="00D16702"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Other concerns could include the fact that our control consisted of no-color trials. As has been replicated in other literature, using non-rewarded or non-target controls has proven particularly useful for ensuring any possible change in performance towards rewarded items is strictly a function of reward-magnitude and not a result of the colors being more physically salient. </w:t>
      </w:r>
    </w:p>
    <w:p w14:paraId="2B083A4C" w14:textId="76780549" w:rsidR="00673DBC" w:rsidRDefault="00673DBC"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t>Presentation September 3rd</w:t>
      </w:r>
    </w:p>
    <w:p w14:paraId="38197EF3" w14:textId="77777777" w:rsidR="00D16702" w:rsidRPr="00D16702" w:rsidRDefault="00D16702" w:rsidP="00884F75">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36B22F4" w14:textId="77777777" w:rsidR="00D16702" w:rsidRPr="00D16702" w:rsidRDefault="00D16702" w:rsidP="00884F75">
      <w:pPr>
        <w:spacing w:line="24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3333F207"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(2012). Value-driven attentional and oculomotor capture during goal-directed, unconstrained viewing. </w:t>
      </w:r>
      <w:r w:rsidRPr="00D914B1">
        <w:rPr>
          <w:rFonts w:ascii="Times New Roman" w:hAnsi="Times New Roman" w:cs="Times New Roman"/>
          <w:i/>
          <w:iCs/>
          <w:sz w:val="24"/>
          <w:szCs w:val="24"/>
        </w:rPr>
        <w:t>Attention, perception &amp; psychophysics</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(8), 1644–1653. </w:t>
      </w:r>
      <w:hyperlink r:id="rId11" w:history="1">
        <w:r w:rsidRPr="00D914B1">
          <w:rPr>
            <w:rStyle w:val="Hyperlink"/>
            <w:rFonts w:ascii="Times New Roman" w:hAnsi="Times New Roman" w:cs="Times New Roman"/>
            <w:sz w:val="24"/>
            <w:szCs w:val="24"/>
          </w:rPr>
          <w:t>https://doi.org/10.3758/s13414-012-0348-2</w:t>
        </w:r>
      </w:hyperlink>
    </w:p>
    <w:p w14:paraId="6AD8B37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12"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13"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4"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5"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6" w:history="1">
        <w:r w:rsidRPr="00C40C71">
          <w:rPr>
            <w:rStyle w:val="Hyperlink"/>
            <w:rFonts w:ascii="Times New Roman" w:hAnsi="Times New Roman" w:cs="Times New Roman"/>
            <w:sz w:val="24"/>
            <w:szCs w:val="24"/>
          </w:rPr>
          <w:t>https://doi.org/10.1016/j.neuropsychologia.2011.01.029</w:t>
        </w:r>
      </w:hyperlink>
    </w:p>
    <w:p w14:paraId="6CCF3381" w14:textId="521D173D" w:rsidR="004F4989" w:rsidRPr="004F4989" w:rsidRDefault="00D914B1" w:rsidP="004F4989">
      <w:pPr>
        <w:spacing w:line="240" w:lineRule="auto"/>
        <w:ind w:left="720" w:hanging="720"/>
        <w:rPr>
          <w:rFonts w:ascii="Times New Roman" w:hAnsi="Times New Roman" w:cs="Times New Roman"/>
          <w:color w:val="0563C1" w:themeColor="hyperlink"/>
          <w:sz w:val="24"/>
          <w:szCs w:val="24"/>
          <w:u w:val="single"/>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7" w:history="1">
        <w:r w:rsidRPr="00D914B1">
          <w:rPr>
            <w:rStyle w:val="Hyperlink"/>
            <w:rFonts w:ascii="Times New Roman" w:hAnsi="Times New Roman" w:cs="Times New Roman"/>
            <w:sz w:val="24"/>
            <w:szCs w:val="24"/>
          </w:rPr>
          <w:t>https://doi.org/10.1016/j.conb.2007.03.005v</w:t>
        </w:r>
      </w:hyperlink>
    </w:p>
    <w:p w14:paraId="5CE76B18" w14:textId="35AB62B9" w:rsidR="004F4989" w:rsidRPr="004F4989" w:rsidRDefault="004F4989" w:rsidP="00884F75">
      <w:pPr>
        <w:spacing w:line="240" w:lineRule="auto"/>
        <w:ind w:left="720" w:hanging="720"/>
        <w:rPr>
          <w:rFonts w:ascii="Times New Roman" w:hAnsi="Times New Roman" w:cs="Times New Roman"/>
          <w:b/>
          <w:bCs/>
          <w:sz w:val="24"/>
          <w:szCs w:val="24"/>
          <w:u w:val="single"/>
        </w:rPr>
      </w:pPr>
      <w:r w:rsidRPr="004F4989">
        <w:rPr>
          <w:rFonts w:ascii="Times New Roman" w:hAnsi="Times New Roman" w:cs="Times New Roman"/>
          <w:b/>
          <w:bCs/>
          <w:sz w:val="24"/>
          <w:szCs w:val="24"/>
          <w:u w:val="single"/>
        </w:rPr>
        <w:t>De Lew</w:t>
      </w:r>
    </w:p>
    <w:p w14:paraId="09EF4633" w14:textId="6D01109E"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8" w:history="1">
        <w:r w:rsidRPr="00C40C71">
          <w:rPr>
            <w:rStyle w:val="Hyperlink"/>
            <w:rFonts w:ascii="Times New Roman" w:hAnsi="Times New Roman" w:cs="Times New Roman"/>
            <w:sz w:val="24"/>
            <w:szCs w:val="24"/>
          </w:rPr>
          <w:t>https://doi.org/10.1037/a0035131</w:t>
        </w:r>
      </w:hyperlink>
    </w:p>
    <w:p w14:paraId="3B64C72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9" w:history="1">
        <w:r w:rsidRPr="00D55527">
          <w:rPr>
            <w:rStyle w:val="Hyperlink"/>
            <w:rFonts w:ascii="Times New Roman" w:hAnsi="Times New Roman" w:cs="Times New Roman"/>
            <w:sz w:val="24"/>
            <w:szCs w:val="24"/>
          </w:rPr>
          <w:t>https://doi.org/10.1016/j.visres.2014.11.008</w:t>
        </w:r>
      </w:hyperlink>
    </w:p>
    <w:p w14:paraId="24380419"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20" w:tgtFrame="_blank" w:history="1">
        <w:r w:rsidRPr="00D914B1">
          <w:rPr>
            <w:rStyle w:val="Hyperlink"/>
            <w:rFonts w:ascii="Times New Roman" w:hAnsi="Times New Roman" w:cs="Times New Roman"/>
            <w:sz w:val="24"/>
            <w:szCs w:val="24"/>
          </w:rPr>
          <w:t>https://doi.org/10.1093/scan/nss027</w:t>
        </w:r>
      </w:hyperlink>
    </w:p>
    <w:p w14:paraId="1401F506"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21" w:history="1">
        <w:r w:rsidRPr="00D914B1">
          <w:rPr>
            <w:rStyle w:val="Hyperlink"/>
            <w:rFonts w:ascii="Times New Roman" w:hAnsi="Times New Roman" w:cs="Times New Roman"/>
            <w:sz w:val="24"/>
            <w:szCs w:val="24"/>
          </w:rPr>
          <w:t>https://doi.org/10.3758/s13423-012-0359-y</w:t>
        </w:r>
      </w:hyperlink>
    </w:p>
    <w:p w14:paraId="2A2194AA"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2" w:history="1">
        <w:r w:rsidRPr="00D914B1">
          <w:rPr>
            <w:rStyle w:val="Hyperlink"/>
            <w:rFonts w:ascii="Times New Roman" w:hAnsi="Times New Roman" w:cs="Times New Roman"/>
            <w:sz w:val="24"/>
            <w:szCs w:val="24"/>
          </w:rPr>
          <w:t>https://doi.org/10.1111/j.1467-9280.2006.01689.x</w:t>
        </w:r>
      </w:hyperlink>
    </w:p>
    <w:p w14:paraId="6550FB0C" w14:textId="56B05575" w:rsid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3" w:history="1">
        <w:r w:rsidRPr="00D914B1">
          <w:rPr>
            <w:rStyle w:val="Hyperlink"/>
            <w:rFonts w:ascii="Times New Roman" w:hAnsi="Times New Roman" w:cs="Times New Roman"/>
            <w:sz w:val="24"/>
            <w:szCs w:val="24"/>
          </w:rPr>
          <w:t>https://doi.org/10.1111/j.1467-9280.2009.02360.x</w:t>
        </w:r>
      </w:hyperlink>
    </w:p>
    <w:p w14:paraId="698401E3" w14:textId="77777777" w:rsidR="00C915DE" w:rsidRPr="00C915DE" w:rsidRDefault="00C915DE" w:rsidP="00884F75">
      <w:pPr>
        <w:spacing w:line="240" w:lineRule="auto"/>
        <w:ind w:left="720" w:hanging="720"/>
        <w:rPr>
          <w:rFonts w:ascii="Times New Roman" w:hAnsi="Times New Roman" w:cs="Times New Roman"/>
          <w:sz w:val="24"/>
          <w:szCs w:val="24"/>
        </w:rPr>
      </w:pPr>
      <w:r w:rsidRPr="00C915DE">
        <w:rPr>
          <w:rFonts w:ascii="Times New Roman" w:hAnsi="Times New Roman" w:cs="Times New Roman"/>
          <w:sz w:val="24"/>
          <w:szCs w:val="24"/>
        </w:rPr>
        <w:t>Macmillan, N. A., &amp; Kaplan, H. L. (1985). Detection theory analysis of group data: Estimating sensitivity from average hit and false-alarm rates. </w:t>
      </w:r>
      <w:r w:rsidRPr="00C915DE">
        <w:rPr>
          <w:rFonts w:ascii="Times New Roman" w:hAnsi="Times New Roman" w:cs="Times New Roman"/>
          <w:i/>
          <w:iCs/>
          <w:sz w:val="24"/>
          <w:szCs w:val="24"/>
        </w:rPr>
        <w:t>Psychological Bulletin, 98</w:t>
      </w:r>
      <w:r w:rsidRPr="00C915DE">
        <w:rPr>
          <w:rFonts w:ascii="Times New Roman" w:hAnsi="Times New Roman" w:cs="Times New Roman"/>
          <w:sz w:val="24"/>
          <w:szCs w:val="24"/>
        </w:rPr>
        <w:t>(1), 185–199. </w:t>
      </w:r>
      <w:hyperlink r:id="rId24" w:tgtFrame="_blank" w:history="1">
        <w:r w:rsidRPr="00C915DE">
          <w:rPr>
            <w:rStyle w:val="Hyperlink"/>
            <w:rFonts w:ascii="Times New Roman" w:hAnsi="Times New Roman" w:cs="Times New Roman"/>
            <w:sz w:val="24"/>
            <w:szCs w:val="24"/>
          </w:rPr>
          <w:t>https://doi.org/10.1037/0033-2909.98.1.185</w:t>
        </w:r>
      </w:hyperlink>
    </w:p>
    <w:p w14:paraId="6EBBEB86" w14:textId="22065F55"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5" w:history="1">
        <w:r w:rsidRPr="004C5E43">
          <w:rPr>
            <w:rStyle w:val="Hyperlink"/>
            <w:rFonts w:ascii="Times New Roman" w:hAnsi="Times New Roman" w:cs="Times New Roman"/>
            <w:sz w:val="24"/>
            <w:szCs w:val="24"/>
          </w:rPr>
          <w:t>https://doi.org/10.1525/collabra.111</w:t>
        </w:r>
      </w:hyperlink>
    </w:p>
    <w:p w14:paraId="3A4770A9" w14:textId="77777777"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lastRenderedPageBreak/>
        <w:t xml:space="preserve">Mine, C., &amp; Saiki, J. (2015). Task-irrelevant stimulus-reward association induces value-driven attentional capture. </w:t>
      </w:r>
      <w:r w:rsidRPr="004C5E43">
        <w:rPr>
          <w:rFonts w:ascii="Times New Roman" w:hAnsi="Times New Roman" w:cs="Times New Roman"/>
          <w:i/>
          <w:iCs/>
          <w:sz w:val="24"/>
          <w:szCs w:val="24"/>
        </w:rPr>
        <w:t>Attention, Perception, and Psychophysics</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77</w:t>
      </w:r>
      <w:r w:rsidRPr="004C5E43">
        <w:rPr>
          <w:rFonts w:ascii="Times New Roman" w:hAnsi="Times New Roman" w:cs="Times New Roman"/>
          <w:sz w:val="24"/>
          <w:szCs w:val="24"/>
        </w:rPr>
        <w:t xml:space="preserve">(6), 1896–1907. </w:t>
      </w:r>
      <w:hyperlink r:id="rId26" w:history="1">
        <w:r w:rsidRPr="004C5E43">
          <w:rPr>
            <w:rStyle w:val="Hyperlink"/>
            <w:rFonts w:ascii="Times New Roman" w:hAnsi="Times New Roman" w:cs="Times New Roman"/>
            <w:sz w:val="24"/>
            <w:szCs w:val="24"/>
          </w:rPr>
          <w:t>https://doi.org/10.3758/s13414-015-0894-5</w:t>
        </w:r>
      </w:hyperlink>
    </w:p>
    <w:p w14:paraId="61B9DC5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7"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884F75">
      <w:pPr>
        <w:spacing w:line="24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8"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9"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30"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31" w:history="1">
        <w:r w:rsidRPr="00C26816">
          <w:rPr>
            <w:rStyle w:val="Hyperlink"/>
            <w:rFonts w:ascii="Times New Roman" w:hAnsi="Times New Roman" w:cs="Times New Roman"/>
            <w:sz w:val="24"/>
            <w:szCs w:val="24"/>
          </w:rPr>
          <w:t>https://doi.org/10.3758/s13414-020-02049-4</w:t>
        </w:r>
      </w:hyperlink>
    </w:p>
    <w:p w14:paraId="0AE2B2C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32" w:history="1">
        <w:r w:rsidRPr="00C26816">
          <w:rPr>
            <w:rStyle w:val="Hyperlink"/>
            <w:rFonts w:ascii="Times New Roman" w:hAnsi="Times New Roman" w:cs="Times New Roman"/>
            <w:sz w:val="24"/>
            <w:szCs w:val="24"/>
          </w:rPr>
          <w:t>https://doi.org/10.3758/s13421-014-0422-1</w:t>
        </w:r>
      </w:hyperlink>
    </w:p>
    <w:p w14:paraId="35F04120"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Zuppichini</w:t>
      </w:r>
      <w:proofErr w:type="spellEnd"/>
      <w:r w:rsidRPr="00C26816">
        <w:rPr>
          <w:rFonts w:ascii="Times New Roman" w:hAnsi="Times New Roman" w:cs="Times New Roman"/>
          <w:sz w:val="24"/>
          <w:szCs w:val="24"/>
        </w:rPr>
        <w:t xml:space="preserve">, M. D., &amp; Ricker, T. J. (2020). Attentional flexibility and prioritization improves long-term memory. </w:t>
      </w:r>
      <w:r w:rsidRPr="00C26816">
        <w:rPr>
          <w:rFonts w:ascii="Times New Roman" w:hAnsi="Times New Roman" w:cs="Times New Roman"/>
          <w:i/>
          <w:iCs/>
          <w:sz w:val="24"/>
          <w:szCs w:val="24"/>
        </w:rPr>
        <w:t xml:space="preserve">Acta </w:t>
      </w:r>
      <w:proofErr w:type="spellStart"/>
      <w:r w:rsidRPr="00C26816">
        <w:rPr>
          <w:rFonts w:ascii="Times New Roman" w:hAnsi="Times New Roman" w:cs="Times New Roman"/>
          <w:i/>
          <w:iCs/>
          <w:sz w:val="24"/>
          <w:szCs w:val="24"/>
        </w:rPr>
        <w:t>Psychologica</w:t>
      </w:r>
      <w:proofErr w:type="spellEnd"/>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208</w:t>
      </w:r>
      <w:r w:rsidRPr="00C26816">
        <w:rPr>
          <w:rFonts w:ascii="Times New Roman" w:hAnsi="Times New Roman" w:cs="Times New Roman"/>
          <w:sz w:val="24"/>
          <w:szCs w:val="24"/>
        </w:rPr>
        <w:t xml:space="preserve">(May), 103104. </w:t>
      </w:r>
      <w:hyperlink r:id="rId33" w:history="1">
        <w:r w:rsidRPr="00C26816">
          <w:rPr>
            <w:rStyle w:val="Hyperlink"/>
            <w:rFonts w:ascii="Times New Roman" w:hAnsi="Times New Roman" w:cs="Times New Roman"/>
            <w:sz w:val="24"/>
            <w:szCs w:val="24"/>
          </w:rPr>
          <w:t>https://doi.org/10.1016/j.actpsy.2020.103104</w:t>
        </w:r>
      </w:hyperlink>
    </w:p>
    <w:p w14:paraId="63924C74" w14:textId="1DE9A225" w:rsidR="00C915DE" w:rsidRPr="00C915DE" w:rsidRDefault="00D914B1" w:rsidP="00C915DE">
      <w:pPr>
        <w:spacing w:line="240" w:lineRule="auto"/>
        <w:ind w:left="720" w:hanging="720"/>
        <w:rPr>
          <w:rFonts w:ascii="Times New Roman" w:hAnsi="Times New Roman" w:cs="Times New Roman"/>
          <w:color w:val="0563C1" w:themeColor="hyperlink"/>
          <w:sz w:val="24"/>
          <w:szCs w:val="24"/>
          <w:u w:val="single"/>
        </w:rPr>
      </w:pPr>
      <w:r w:rsidRPr="00C26816">
        <w:rPr>
          <w:rFonts w:ascii="Times New Roman" w:hAnsi="Times New Roman" w:cs="Times New Roman"/>
          <w:sz w:val="24"/>
          <w:szCs w:val="24"/>
        </w:rPr>
        <w:t xml:space="preserve">Schwartz, S. T., Siegel, A. L. M., &amp; Castel, A. D. (2020). Strategic encoding and enhanced memory for positive value-location associations.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48</w:t>
      </w:r>
      <w:r w:rsidRPr="00C26816">
        <w:rPr>
          <w:rFonts w:ascii="Times New Roman" w:hAnsi="Times New Roman" w:cs="Times New Roman"/>
          <w:sz w:val="24"/>
          <w:szCs w:val="24"/>
        </w:rPr>
        <w:t xml:space="preserve">(6), 1015–1031. </w:t>
      </w:r>
      <w:hyperlink r:id="rId34" w:history="1">
        <w:r w:rsidRPr="00C26816">
          <w:rPr>
            <w:rStyle w:val="Hyperlink"/>
            <w:rFonts w:ascii="Times New Roman" w:hAnsi="Times New Roman" w:cs="Times New Roman"/>
            <w:sz w:val="24"/>
            <w:szCs w:val="24"/>
          </w:rPr>
          <w:t>https://doi.org/10.3758/s13421-020-01034-4</w:t>
        </w:r>
      </w:hyperlink>
    </w:p>
    <w:p w14:paraId="5A2CB084" w14:textId="77777777" w:rsidR="00812720" w:rsidRPr="00812720" w:rsidRDefault="00812720" w:rsidP="00812720">
      <w:pPr>
        <w:spacing w:line="240" w:lineRule="auto"/>
        <w:ind w:left="720" w:hanging="720"/>
        <w:rPr>
          <w:rFonts w:ascii="Times New Roman" w:hAnsi="Times New Roman" w:cs="Times New Roman"/>
          <w:sz w:val="24"/>
          <w:szCs w:val="24"/>
        </w:rPr>
      </w:pPr>
      <w:proofErr w:type="spellStart"/>
      <w:r w:rsidRPr="00812720">
        <w:rPr>
          <w:rFonts w:ascii="Times New Roman" w:hAnsi="Times New Roman" w:cs="Times New Roman"/>
          <w:sz w:val="24"/>
          <w:szCs w:val="24"/>
        </w:rPr>
        <w:t>Theeuwes</w:t>
      </w:r>
      <w:proofErr w:type="spellEnd"/>
      <w:r w:rsidRPr="00812720">
        <w:rPr>
          <w:rFonts w:ascii="Times New Roman" w:hAnsi="Times New Roman" w:cs="Times New Roman"/>
          <w:sz w:val="24"/>
          <w:szCs w:val="24"/>
        </w:rPr>
        <w:t xml:space="preserve">, J. (2010). Top-down and bottom-up control of visual selection. </w:t>
      </w:r>
      <w:r w:rsidRPr="00812720">
        <w:rPr>
          <w:rFonts w:ascii="Times New Roman" w:hAnsi="Times New Roman" w:cs="Times New Roman"/>
          <w:i/>
          <w:iCs/>
          <w:sz w:val="24"/>
          <w:szCs w:val="24"/>
        </w:rPr>
        <w:t xml:space="preserve">Acta </w:t>
      </w:r>
      <w:proofErr w:type="spellStart"/>
      <w:r w:rsidRPr="00812720">
        <w:rPr>
          <w:rFonts w:ascii="Times New Roman" w:hAnsi="Times New Roman" w:cs="Times New Roman"/>
          <w:i/>
          <w:iCs/>
          <w:sz w:val="24"/>
          <w:szCs w:val="24"/>
        </w:rPr>
        <w:t>Psychologica</w:t>
      </w:r>
      <w:proofErr w:type="spellEnd"/>
      <w:r w:rsidRPr="00812720">
        <w:rPr>
          <w:rFonts w:ascii="Times New Roman" w:hAnsi="Times New Roman" w:cs="Times New Roman"/>
          <w:i/>
          <w:iCs/>
          <w:sz w:val="24"/>
          <w:szCs w:val="24"/>
        </w:rPr>
        <w:t>, 135</w:t>
      </w:r>
      <w:r>
        <w:rPr>
          <w:rFonts w:ascii="Times New Roman" w:hAnsi="Times New Roman" w:cs="Times New Roman"/>
          <w:sz w:val="24"/>
          <w:szCs w:val="24"/>
        </w:rPr>
        <w:t>(2), 77-99</w:t>
      </w:r>
    </w:p>
    <w:p w14:paraId="64223CA3" w14:textId="5162CE6D" w:rsidR="00D914B1" w:rsidRPr="00812720" w:rsidRDefault="00D914B1" w:rsidP="00884F75">
      <w:pPr>
        <w:spacing w:line="240" w:lineRule="auto"/>
        <w:ind w:left="720" w:hanging="720"/>
        <w:rPr>
          <w:rStyle w:val="Hyperlink"/>
          <w:rFonts w:ascii="Times New Roman" w:hAnsi="Times New Roman" w:cs="Times New Roman"/>
          <w:b/>
          <w:bCs/>
          <w:sz w:val="24"/>
          <w:szCs w:val="24"/>
        </w:rPr>
      </w:pPr>
      <w:proofErr w:type="spellStart"/>
      <w:r w:rsidRPr="00812720">
        <w:rPr>
          <w:rFonts w:ascii="Times New Roman" w:hAnsi="Times New Roman" w:cs="Times New Roman"/>
          <w:b/>
          <w:bCs/>
          <w:sz w:val="24"/>
          <w:szCs w:val="24"/>
        </w:rPr>
        <w:t>Theeuwes</w:t>
      </w:r>
      <w:proofErr w:type="spellEnd"/>
      <w:r w:rsidRPr="00812720">
        <w:rPr>
          <w:rFonts w:ascii="Times New Roman" w:hAnsi="Times New Roman" w:cs="Times New Roman"/>
          <w:b/>
          <w:bCs/>
          <w:sz w:val="24"/>
          <w:szCs w:val="24"/>
        </w:rPr>
        <w:t>, J. (2018). Visual Selection: Usually Fast and Automatic; Seldom Slow and Volitional; A Reply to Commentaries. </w:t>
      </w:r>
      <w:r w:rsidRPr="00812720">
        <w:rPr>
          <w:rFonts w:ascii="Times New Roman" w:hAnsi="Times New Roman" w:cs="Times New Roman"/>
          <w:b/>
          <w:bCs/>
          <w:i/>
          <w:iCs/>
          <w:sz w:val="24"/>
          <w:szCs w:val="24"/>
        </w:rPr>
        <w:t>Journal of Cognition</w:t>
      </w:r>
      <w:r w:rsidRPr="00812720">
        <w:rPr>
          <w:rFonts w:ascii="Times New Roman" w:hAnsi="Times New Roman" w:cs="Times New Roman"/>
          <w:b/>
          <w:bCs/>
          <w:sz w:val="24"/>
          <w:szCs w:val="24"/>
        </w:rPr>
        <w:t>, </w:t>
      </w:r>
      <w:r w:rsidRPr="00812720">
        <w:rPr>
          <w:rFonts w:ascii="Times New Roman" w:hAnsi="Times New Roman" w:cs="Times New Roman"/>
          <w:b/>
          <w:bCs/>
          <w:i/>
          <w:iCs/>
          <w:sz w:val="24"/>
          <w:szCs w:val="24"/>
        </w:rPr>
        <w:t>1</w:t>
      </w:r>
      <w:r w:rsidRPr="00812720">
        <w:rPr>
          <w:rFonts w:ascii="Times New Roman" w:hAnsi="Times New Roman" w:cs="Times New Roman"/>
          <w:b/>
          <w:bCs/>
          <w:sz w:val="24"/>
          <w:szCs w:val="24"/>
        </w:rPr>
        <w:t xml:space="preserve">(1), 21. </w:t>
      </w:r>
      <w:hyperlink r:id="rId35" w:history="1">
        <w:r w:rsidRPr="00812720">
          <w:rPr>
            <w:rStyle w:val="Hyperlink"/>
            <w:rFonts w:ascii="Times New Roman" w:hAnsi="Times New Roman" w:cs="Times New Roman"/>
            <w:b/>
            <w:bCs/>
            <w:sz w:val="24"/>
            <w:szCs w:val="24"/>
          </w:rPr>
          <w:t>https://doi-org.proxy2.library.illinois.edu/10.5334/joc.32</w:t>
        </w:r>
      </w:hyperlink>
    </w:p>
    <w:p w14:paraId="107D1348"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6" w:history="1">
        <w:r w:rsidRPr="00D914B1">
          <w:rPr>
            <w:rStyle w:val="Hyperlink"/>
            <w:rFonts w:ascii="Times New Roman" w:hAnsi="Times New Roman" w:cs="Times New Roman"/>
            <w:sz w:val="24"/>
            <w:szCs w:val="24"/>
          </w:rPr>
          <w:t>https://doi.org/10.1016/j.visres.2012.07.024</w:t>
        </w:r>
      </w:hyperlink>
    </w:p>
    <w:p w14:paraId="2959715F" w14:textId="77777777" w:rsidR="00D914B1" w:rsidRPr="00D914B1" w:rsidRDefault="00D914B1" w:rsidP="00884F75">
      <w:pPr>
        <w:spacing w:line="240" w:lineRule="auto"/>
        <w:ind w:left="720" w:hanging="720"/>
        <w:rPr>
          <w:rFonts w:ascii="Times New Roman" w:hAnsi="Times New Roman" w:cs="Times New Roman"/>
          <w:sz w:val="24"/>
          <w:szCs w:val="24"/>
        </w:rPr>
      </w:pPr>
      <w:r w:rsidRPr="00C26816">
        <w:rPr>
          <w:rFonts w:ascii="Times New Roman" w:hAnsi="Times New Roman" w:cs="Times New Roman"/>
          <w:sz w:val="24"/>
          <w:szCs w:val="24"/>
        </w:rPr>
        <w:t>Walsh, A. T., Carmel, D., Harper, D., Bolitho, P., &amp; Grimshaw, G. M. (2021). Monetary and non-monetary rewards reduce attentional capture by emotional distractors. </w:t>
      </w:r>
      <w:r w:rsidRPr="00C26816">
        <w:rPr>
          <w:rFonts w:ascii="Times New Roman" w:hAnsi="Times New Roman" w:cs="Times New Roman"/>
          <w:i/>
          <w:iCs/>
          <w:sz w:val="24"/>
          <w:szCs w:val="24"/>
        </w:rPr>
        <w:t>Cognition &amp; emotion</w:t>
      </w:r>
      <w:r w:rsidRPr="00C26816">
        <w:rPr>
          <w:rFonts w:ascii="Times New Roman" w:hAnsi="Times New Roman" w:cs="Times New Roman"/>
          <w:sz w:val="24"/>
          <w:szCs w:val="24"/>
        </w:rPr>
        <w:t>, </w:t>
      </w:r>
      <w:r w:rsidRPr="00C26816">
        <w:rPr>
          <w:rFonts w:ascii="Times New Roman" w:hAnsi="Times New Roman" w:cs="Times New Roman"/>
          <w:i/>
          <w:iCs/>
          <w:sz w:val="24"/>
          <w:szCs w:val="24"/>
        </w:rPr>
        <w:t>35</w:t>
      </w:r>
      <w:r w:rsidRPr="00C26816">
        <w:rPr>
          <w:rFonts w:ascii="Times New Roman" w:hAnsi="Times New Roman" w:cs="Times New Roman"/>
          <w:sz w:val="24"/>
          <w:szCs w:val="24"/>
        </w:rPr>
        <w:t xml:space="preserve">(1), 1–14. </w:t>
      </w:r>
      <w:hyperlink r:id="rId37" w:history="1">
        <w:r w:rsidRPr="00C26816">
          <w:rPr>
            <w:rStyle w:val="Hyperlink"/>
            <w:rFonts w:ascii="Times New Roman" w:hAnsi="Times New Roman" w:cs="Times New Roman"/>
            <w:sz w:val="24"/>
            <w:szCs w:val="24"/>
          </w:rPr>
          <w:t>https://doi.org/10.1080/02699931.2020.1802232</w:t>
        </w:r>
      </w:hyperlink>
    </w:p>
    <w:p w14:paraId="77082F41" w14:textId="77777777" w:rsidR="00AD1411" w:rsidRPr="001B18D9" w:rsidRDefault="00AD1411" w:rsidP="00884F75">
      <w:pPr>
        <w:spacing w:line="24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884F75">
      <w:pPr>
        <w:pStyle w:val="SectionTitle"/>
        <w:spacing w:line="240" w:lineRule="auto"/>
        <w:rPr>
          <w:rFonts w:ascii="Times New Roman" w:hAnsi="Times New Roman" w:cs="Times New Roman"/>
        </w:rPr>
      </w:pPr>
      <w:r w:rsidRPr="00AD1411">
        <w:rPr>
          <w:rFonts w:ascii="Times New Roman" w:hAnsi="Times New Roman" w:cs="Times New Roman"/>
        </w:rPr>
        <w:lastRenderedPageBreak/>
        <w:t>Tables</w:t>
      </w:r>
    </w:p>
    <w:p w14:paraId="079AF833" w14:textId="77777777" w:rsidR="00AD1411" w:rsidRPr="00AD1411" w:rsidRDefault="00AD1411" w:rsidP="00884F75">
      <w:pPr>
        <w:pStyle w:val="NoSpacing"/>
        <w:spacing w:line="240" w:lineRule="auto"/>
        <w:rPr>
          <w:rFonts w:ascii="Times New Roman" w:hAnsi="Times New Roman" w:cs="Times New Roman"/>
        </w:rPr>
      </w:pPr>
      <w:r w:rsidRPr="00AD1411">
        <w:rPr>
          <w:rFonts w:ascii="Times New Roman" w:hAnsi="Times New Roman" w:cs="Times New Roman"/>
        </w:rPr>
        <w:t>Table 1</w:t>
      </w:r>
    </w:p>
    <w:p w14:paraId="5F307B9E" w14:textId="3584F546" w:rsidR="00AD1411" w:rsidRPr="00AD1411" w:rsidRDefault="00615612" w:rsidP="00884F75">
      <w:pPr>
        <w:pStyle w:val="NoSpacing"/>
        <w:spacing w:line="240" w:lineRule="auto"/>
        <w:rPr>
          <w:rStyle w:val="Emphasis"/>
          <w:rFonts w:ascii="Times New Roman" w:hAnsi="Times New Roman" w:cs="Times New Roman"/>
          <w:i w:val="0"/>
          <w:iCs w:val="0"/>
        </w:rPr>
      </w:pPr>
      <w:r>
        <w:rPr>
          <w:rFonts w:ascii="Times New Roman" w:hAnsi="Times New Roman" w:cs="Times New Roman"/>
        </w:rPr>
        <w:t>Title</w:t>
      </w:r>
    </w:p>
    <w:tbl>
      <w:tblPr>
        <w:tblStyle w:val="APAReport"/>
        <w:tblW w:w="3031" w:type="pct"/>
        <w:tblLook w:val="04A0" w:firstRow="1" w:lastRow="0" w:firstColumn="1" w:lastColumn="0" w:noHBand="0" w:noVBand="1"/>
      </w:tblPr>
      <w:tblGrid>
        <w:gridCol w:w="2845"/>
        <w:gridCol w:w="987"/>
        <w:gridCol w:w="987"/>
        <w:gridCol w:w="986"/>
      </w:tblGrid>
      <w:tr w:rsidR="00C87DD6" w:rsidRPr="00AD1411" w14:paraId="7ABEE831" w14:textId="77777777" w:rsidTr="00C87DD6">
        <w:trPr>
          <w:cnfStyle w:val="100000000000" w:firstRow="1" w:lastRow="0" w:firstColumn="0" w:lastColumn="0" w:oddVBand="0" w:evenVBand="0" w:oddHBand="0" w:evenHBand="0" w:firstRowFirstColumn="0" w:firstRowLastColumn="0" w:lastRowFirstColumn="0" w:lastRowLastColumn="0"/>
          <w:trHeight w:val="247"/>
        </w:trPr>
        <w:tc>
          <w:tcPr>
            <w:tcW w:w="2451" w:type="pct"/>
          </w:tcPr>
          <w:p w14:paraId="4DEAC044" w14:textId="03AF58A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C87DD6">
        <w:trPr>
          <w:trHeight w:val="247"/>
        </w:trPr>
        <w:tc>
          <w:tcPr>
            <w:tcW w:w="2451" w:type="pct"/>
          </w:tcPr>
          <w:p w14:paraId="08DE8EC6" w14:textId="7F245E8D"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0.0618</w:t>
            </w:r>
          </w:p>
        </w:tc>
      </w:tr>
      <w:tr w:rsidR="00C87DD6" w:rsidRPr="00AD1411" w14:paraId="7BB2D77D" w14:textId="77777777" w:rsidTr="00C87DD6">
        <w:trPr>
          <w:trHeight w:val="247"/>
        </w:trPr>
        <w:tc>
          <w:tcPr>
            <w:tcW w:w="2451" w:type="pct"/>
          </w:tcPr>
          <w:p w14:paraId="7A1E819D" w14:textId="10308ED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C87DD6">
        <w:trPr>
          <w:trHeight w:val="247"/>
        </w:trPr>
        <w:tc>
          <w:tcPr>
            <w:tcW w:w="2451" w:type="pct"/>
          </w:tcPr>
          <w:p w14:paraId="1701E11B" w14:textId="31E4382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6BD3951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0.261</w:t>
            </w:r>
          </w:p>
        </w:tc>
      </w:tr>
      <w:tr w:rsidR="00B052E2" w:rsidRPr="00AD1411" w14:paraId="6EB79CC8" w14:textId="77777777" w:rsidTr="00C87DD6">
        <w:trPr>
          <w:trHeight w:val="247"/>
        </w:trPr>
        <w:tc>
          <w:tcPr>
            <w:tcW w:w="2451" w:type="pct"/>
          </w:tcPr>
          <w:p w14:paraId="0DC0D52D" w14:textId="0E9EF33F" w:rsidR="00B052E2" w:rsidRPr="00AD1411" w:rsidRDefault="00B052E2" w:rsidP="00B052E2">
            <w:pPr>
              <w:rPr>
                <w:rFonts w:ascii="Times New Roman" w:hAnsi="Times New Roman" w:cs="Times New Roman"/>
                <w:sz w:val="20"/>
                <w:szCs w:val="20"/>
              </w:rPr>
            </w:pPr>
            <w:r w:rsidRPr="00AD1411">
              <w:rPr>
                <w:rFonts w:ascii="Times New Roman" w:hAnsi="Times New Roman" w:cs="Times New Roman"/>
                <w:sz w:val="20"/>
                <w:szCs w:val="20"/>
              </w:rPr>
              <w:t>Hit Rate</w:t>
            </w:r>
            <w:r>
              <w:rPr>
                <w:rFonts w:ascii="Times New Roman" w:hAnsi="Times New Roman" w:cs="Times New Roman"/>
                <w:sz w:val="20"/>
                <w:szCs w:val="20"/>
              </w:rPr>
              <w:t xml:space="preserve"> ?</w:t>
            </w:r>
          </w:p>
        </w:tc>
        <w:tc>
          <w:tcPr>
            <w:tcW w:w="850" w:type="pct"/>
          </w:tcPr>
          <w:p w14:paraId="39BEE2B5" w14:textId="77777777" w:rsidR="00B052E2" w:rsidRPr="00AD1411" w:rsidRDefault="00B052E2" w:rsidP="00B052E2">
            <w:pPr>
              <w:rPr>
                <w:rFonts w:ascii="Times New Roman" w:hAnsi="Times New Roman" w:cs="Times New Roman"/>
                <w:sz w:val="20"/>
                <w:szCs w:val="20"/>
              </w:rPr>
            </w:pPr>
          </w:p>
        </w:tc>
        <w:tc>
          <w:tcPr>
            <w:tcW w:w="850" w:type="pct"/>
          </w:tcPr>
          <w:p w14:paraId="6B0C1EE8" w14:textId="77777777" w:rsidR="00B052E2" w:rsidRPr="00AD1411" w:rsidRDefault="00B052E2" w:rsidP="00B052E2">
            <w:pPr>
              <w:rPr>
                <w:rFonts w:ascii="Times New Roman" w:hAnsi="Times New Roman" w:cs="Times New Roman"/>
                <w:sz w:val="20"/>
                <w:szCs w:val="20"/>
              </w:rPr>
            </w:pPr>
          </w:p>
        </w:tc>
        <w:tc>
          <w:tcPr>
            <w:tcW w:w="849" w:type="pct"/>
          </w:tcPr>
          <w:p w14:paraId="4B0A8C5D" w14:textId="77777777" w:rsidR="00B052E2" w:rsidRPr="00AD1411" w:rsidRDefault="00B052E2" w:rsidP="00B052E2">
            <w:pPr>
              <w:rPr>
                <w:rFonts w:ascii="Times New Roman" w:hAnsi="Times New Roman" w:cs="Times New Roman"/>
                <w:sz w:val="20"/>
                <w:szCs w:val="20"/>
              </w:rPr>
            </w:pPr>
          </w:p>
        </w:tc>
      </w:tr>
      <w:tr w:rsidR="00B052E2" w:rsidRPr="00AD1411" w14:paraId="7CA63D96" w14:textId="77777777" w:rsidTr="00C87DD6">
        <w:trPr>
          <w:trHeight w:val="247"/>
        </w:trPr>
        <w:tc>
          <w:tcPr>
            <w:tcW w:w="2451" w:type="pct"/>
          </w:tcPr>
          <w:p w14:paraId="095ACDF2" w14:textId="1095A14D" w:rsidR="00B052E2" w:rsidRPr="00AD1411" w:rsidRDefault="00B052E2" w:rsidP="00B052E2">
            <w:pPr>
              <w:rPr>
                <w:rFonts w:ascii="Times New Roman" w:hAnsi="Times New Roman" w:cs="Times New Roman"/>
                <w:sz w:val="20"/>
                <w:szCs w:val="20"/>
              </w:rPr>
            </w:pPr>
            <w:r w:rsidRPr="00AD1411">
              <w:rPr>
                <w:rFonts w:ascii="Times New Roman" w:hAnsi="Times New Roman" w:cs="Times New Roman"/>
                <w:sz w:val="20"/>
                <w:szCs w:val="20"/>
              </w:rPr>
              <w:t>False Alarm Rate</w:t>
            </w:r>
            <w:r>
              <w:rPr>
                <w:rFonts w:ascii="Times New Roman" w:hAnsi="Times New Roman" w:cs="Times New Roman"/>
                <w:sz w:val="20"/>
                <w:szCs w:val="20"/>
              </w:rPr>
              <w:t xml:space="preserve"> ?</w:t>
            </w:r>
          </w:p>
        </w:tc>
        <w:tc>
          <w:tcPr>
            <w:tcW w:w="850" w:type="pct"/>
          </w:tcPr>
          <w:p w14:paraId="7B9B649F" w14:textId="77777777" w:rsidR="00B052E2" w:rsidRPr="00AD1411" w:rsidRDefault="00B052E2" w:rsidP="00B052E2">
            <w:pPr>
              <w:rPr>
                <w:rFonts w:ascii="Times New Roman" w:hAnsi="Times New Roman" w:cs="Times New Roman"/>
                <w:sz w:val="20"/>
                <w:szCs w:val="20"/>
              </w:rPr>
            </w:pPr>
          </w:p>
        </w:tc>
        <w:tc>
          <w:tcPr>
            <w:tcW w:w="850" w:type="pct"/>
          </w:tcPr>
          <w:p w14:paraId="1370324F" w14:textId="77777777" w:rsidR="00B052E2" w:rsidRPr="00AD1411" w:rsidRDefault="00B052E2" w:rsidP="00B052E2">
            <w:pPr>
              <w:rPr>
                <w:rFonts w:ascii="Times New Roman" w:hAnsi="Times New Roman" w:cs="Times New Roman"/>
                <w:sz w:val="20"/>
                <w:szCs w:val="20"/>
              </w:rPr>
            </w:pPr>
          </w:p>
        </w:tc>
        <w:tc>
          <w:tcPr>
            <w:tcW w:w="849" w:type="pct"/>
          </w:tcPr>
          <w:p w14:paraId="5246AEA1" w14:textId="77777777" w:rsidR="00B052E2" w:rsidRPr="00AD1411" w:rsidRDefault="00B052E2" w:rsidP="00B052E2">
            <w:pPr>
              <w:rPr>
                <w:rFonts w:ascii="Times New Roman" w:hAnsi="Times New Roman" w:cs="Times New Roman"/>
                <w:sz w:val="20"/>
                <w:szCs w:val="20"/>
              </w:rPr>
            </w:pPr>
          </w:p>
        </w:tc>
      </w:tr>
    </w:tbl>
    <w:p w14:paraId="264C0865" w14:textId="6E3C102A" w:rsidR="00191AE9" w:rsidRPr="00AD1411" w:rsidRDefault="00191AE9" w:rsidP="00884F75">
      <w:pPr>
        <w:spacing w:line="240" w:lineRule="auto"/>
        <w:rPr>
          <w:rFonts w:ascii="Times New Roman" w:hAnsi="Times New Roman" w:cs="Times New Roman"/>
          <w:sz w:val="20"/>
          <w:szCs w:val="20"/>
        </w:rPr>
      </w:pPr>
    </w:p>
    <w:p w14:paraId="11450ECD" w14:textId="2155858C" w:rsidR="00C91FB1" w:rsidRPr="00AD1411" w:rsidRDefault="00C91FB1" w:rsidP="00884F75">
      <w:pPr>
        <w:spacing w:line="240" w:lineRule="auto"/>
        <w:rPr>
          <w:rFonts w:ascii="Times New Roman" w:hAnsi="Times New Roman" w:cs="Times New Roman"/>
          <w:sz w:val="20"/>
          <w:szCs w:val="20"/>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944"/>
        <w:gridCol w:w="578"/>
        <w:gridCol w:w="682"/>
        <w:gridCol w:w="228"/>
        <w:gridCol w:w="944"/>
        <w:gridCol w:w="682"/>
        <w:gridCol w:w="682"/>
        <w:gridCol w:w="228"/>
        <w:gridCol w:w="933"/>
        <w:gridCol w:w="783"/>
        <w:gridCol w:w="576"/>
      </w:tblGrid>
      <w:tr w:rsidR="00B919D8" w:rsidRPr="00AD1411" w14:paraId="27D41C7A" w14:textId="77777777" w:rsidTr="00B919D8">
        <w:trPr>
          <w:cnfStyle w:val="100000000000" w:firstRow="1" w:lastRow="0" w:firstColumn="0" w:lastColumn="0" w:oddVBand="0" w:evenVBand="0" w:oddHBand="0" w:evenHBand="0" w:firstRowFirstColumn="0" w:firstRowLastColumn="0" w:lastRowFirstColumn="0" w:lastRowLastColumn="0"/>
        </w:trPr>
        <w:tc>
          <w:tcPr>
            <w:tcW w:w="1209" w:type="pct"/>
            <w:tcBorders>
              <w:bottom w:val="nil"/>
            </w:tcBorders>
          </w:tcPr>
          <w:p w14:paraId="49E12983" w14:textId="77777777" w:rsidR="00C91FB1" w:rsidRPr="00AD1411" w:rsidRDefault="00C91FB1" w:rsidP="00884F75">
            <w:pPr>
              <w:rPr>
                <w:rFonts w:ascii="Times New Roman" w:hAnsi="Times New Roman" w:cs="Times New Roman"/>
                <w:sz w:val="20"/>
                <w:szCs w:val="20"/>
              </w:rPr>
            </w:pPr>
          </w:p>
        </w:tc>
        <w:tc>
          <w:tcPr>
            <w:tcW w:w="1151" w:type="pct"/>
            <w:gridSpan w:val="3"/>
            <w:tcBorders>
              <w:bottom w:val="single" w:sz="4" w:space="0" w:color="auto"/>
            </w:tcBorders>
          </w:tcPr>
          <w:p w14:paraId="5E026FF0"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9" w:type="pct"/>
            <w:tcBorders>
              <w:bottom w:val="nil"/>
            </w:tcBorders>
          </w:tcPr>
          <w:p w14:paraId="1E8D32DD" w14:textId="77777777" w:rsidR="00C91FB1" w:rsidRPr="00AD1411" w:rsidRDefault="00C91FB1" w:rsidP="00884F75">
            <w:pPr>
              <w:rPr>
                <w:rFonts w:ascii="Times New Roman" w:hAnsi="Times New Roman" w:cs="Times New Roman"/>
                <w:sz w:val="20"/>
                <w:szCs w:val="20"/>
              </w:rPr>
            </w:pPr>
          </w:p>
        </w:tc>
        <w:tc>
          <w:tcPr>
            <w:tcW w:w="1204" w:type="pct"/>
            <w:gridSpan w:val="3"/>
            <w:tcBorders>
              <w:bottom w:val="single" w:sz="4" w:space="0" w:color="auto"/>
            </w:tcBorders>
          </w:tcPr>
          <w:p w14:paraId="29E5189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9" w:type="pct"/>
            <w:tcBorders>
              <w:bottom w:val="nil"/>
            </w:tcBorders>
          </w:tcPr>
          <w:p w14:paraId="54EDE7B8" w14:textId="77777777" w:rsidR="00C91FB1" w:rsidRPr="00AD1411" w:rsidRDefault="00C91FB1" w:rsidP="00884F75">
            <w:pPr>
              <w:rPr>
                <w:rFonts w:ascii="Times New Roman" w:hAnsi="Times New Roman" w:cs="Times New Roman"/>
                <w:sz w:val="20"/>
                <w:szCs w:val="20"/>
              </w:rPr>
            </w:pPr>
          </w:p>
        </w:tc>
        <w:tc>
          <w:tcPr>
            <w:tcW w:w="1199" w:type="pct"/>
            <w:gridSpan w:val="3"/>
            <w:tcBorders>
              <w:bottom w:val="single" w:sz="4" w:space="0" w:color="auto"/>
            </w:tcBorders>
          </w:tcPr>
          <w:p w14:paraId="45DF6FE2"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1B354C" w:rsidRPr="00AD1411" w14:paraId="4421DAE6" w14:textId="77777777" w:rsidTr="00B919D8">
        <w:tc>
          <w:tcPr>
            <w:tcW w:w="1209" w:type="pct"/>
            <w:tcBorders>
              <w:top w:val="nil"/>
              <w:left w:val="nil"/>
              <w:bottom w:val="single" w:sz="12" w:space="0" w:color="auto"/>
              <w:right w:val="nil"/>
            </w:tcBorders>
          </w:tcPr>
          <w:p w14:paraId="0F5532F7"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93" w:type="pct"/>
            <w:tcBorders>
              <w:top w:val="single" w:sz="4" w:space="0" w:color="auto"/>
              <w:left w:val="nil"/>
              <w:bottom w:val="single" w:sz="12" w:space="0" w:color="auto"/>
              <w:right w:val="nil"/>
            </w:tcBorders>
          </w:tcPr>
          <w:p w14:paraId="5290DB83"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(2,122)</w:t>
            </w:r>
          </w:p>
        </w:tc>
        <w:tc>
          <w:tcPr>
            <w:tcW w:w="302" w:type="pct"/>
            <w:tcBorders>
              <w:top w:val="single" w:sz="4" w:space="0" w:color="auto"/>
              <w:left w:val="nil"/>
              <w:bottom w:val="single" w:sz="12" w:space="0" w:color="auto"/>
              <w:right w:val="nil"/>
            </w:tcBorders>
          </w:tcPr>
          <w:p w14:paraId="1A4209C2" w14:textId="77777777" w:rsidR="00C91FB1" w:rsidRPr="00AD1411" w:rsidRDefault="00C91FB1" w:rsidP="00884F75">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727D10CB"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42FA3A3A" w14:textId="77777777" w:rsidR="00C91FB1" w:rsidRPr="00AD1411" w:rsidRDefault="00C91FB1" w:rsidP="00884F75">
            <w:pPr>
              <w:rPr>
                <w:rFonts w:ascii="Times New Roman" w:hAnsi="Times New Roman" w:cs="Times New Roman"/>
                <w:i/>
                <w:iCs/>
                <w:sz w:val="20"/>
                <w:szCs w:val="20"/>
              </w:rPr>
            </w:pPr>
          </w:p>
        </w:tc>
        <w:tc>
          <w:tcPr>
            <w:tcW w:w="493" w:type="pct"/>
            <w:tcBorders>
              <w:top w:val="single" w:sz="4" w:space="0" w:color="auto"/>
              <w:left w:val="nil"/>
              <w:bottom w:val="single" w:sz="12" w:space="0" w:color="auto"/>
              <w:right w:val="nil"/>
            </w:tcBorders>
          </w:tcPr>
          <w:p w14:paraId="14988DED" w14:textId="6434A3A5"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1B354C"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356" w:type="pct"/>
            <w:tcBorders>
              <w:top w:val="single" w:sz="4" w:space="0" w:color="auto"/>
              <w:left w:val="nil"/>
              <w:bottom w:val="single" w:sz="12" w:space="0" w:color="auto"/>
              <w:right w:val="nil"/>
            </w:tcBorders>
          </w:tcPr>
          <w:p w14:paraId="3B89822F"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25540AAF"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242AAB9A" w14:textId="77777777" w:rsidR="00C91FB1" w:rsidRPr="00AD1411" w:rsidRDefault="00C91FB1"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1405E620" w14:textId="251864F2"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B919D8"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409" w:type="pct"/>
            <w:tcBorders>
              <w:top w:val="single" w:sz="4" w:space="0" w:color="auto"/>
              <w:left w:val="nil"/>
              <w:bottom w:val="single" w:sz="12" w:space="0" w:color="auto"/>
              <w:right w:val="nil"/>
            </w:tcBorders>
          </w:tcPr>
          <w:p w14:paraId="415A0F6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02" w:type="pct"/>
            <w:tcBorders>
              <w:top w:val="single" w:sz="4" w:space="0" w:color="auto"/>
              <w:left w:val="nil"/>
              <w:bottom w:val="single" w:sz="12" w:space="0" w:color="auto"/>
              <w:right w:val="nil"/>
            </w:tcBorders>
          </w:tcPr>
          <w:p w14:paraId="370E8C1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1B354C" w:rsidRPr="00AD1411" w14:paraId="71BBDE6C" w14:textId="77777777" w:rsidTr="00B919D8">
        <w:tc>
          <w:tcPr>
            <w:tcW w:w="1209" w:type="pct"/>
            <w:tcBorders>
              <w:top w:val="single" w:sz="12" w:space="0" w:color="auto"/>
              <w:left w:val="nil"/>
              <w:bottom w:val="nil"/>
              <w:right w:val="nil"/>
            </w:tcBorders>
          </w:tcPr>
          <w:p w14:paraId="61D78364" w14:textId="2D84D986"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1</w:t>
            </w:r>
          </w:p>
        </w:tc>
        <w:tc>
          <w:tcPr>
            <w:tcW w:w="493" w:type="pct"/>
            <w:tcBorders>
              <w:top w:val="single" w:sz="12" w:space="0" w:color="auto"/>
              <w:left w:val="nil"/>
              <w:bottom w:val="nil"/>
              <w:right w:val="nil"/>
            </w:tcBorders>
          </w:tcPr>
          <w:p w14:paraId="23D88B5E" w14:textId="0BB84104"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0.637</w:t>
            </w:r>
          </w:p>
        </w:tc>
        <w:tc>
          <w:tcPr>
            <w:tcW w:w="302" w:type="pct"/>
            <w:tcBorders>
              <w:top w:val="single" w:sz="12" w:space="0" w:color="auto"/>
              <w:left w:val="nil"/>
              <w:bottom w:val="nil"/>
              <w:right w:val="nil"/>
            </w:tcBorders>
          </w:tcPr>
          <w:p w14:paraId="4567482D" w14:textId="358D0744"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.52</w:t>
            </w:r>
          </w:p>
        </w:tc>
        <w:tc>
          <w:tcPr>
            <w:tcW w:w="356" w:type="pct"/>
            <w:tcBorders>
              <w:top w:val="single" w:sz="12" w:space="0" w:color="auto"/>
              <w:left w:val="nil"/>
              <w:bottom w:val="nil"/>
              <w:right w:val="nil"/>
            </w:tcBorders>
          </w:tcPr>
          <w:p w14:paraId="2648B493" w14:textId="33425D58"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.0952</w:t>
            </w:r>
          </w:p>
        </w:tc>
        <w:tc>
          <w:tcPr>
            <w:tcW w:w="119" w:type="pct"/>
            <w:tcBorders>
              <w:top w:val="single" w:sz="12" w:space="0" w:color="auto"/>
              <w:left w:val="nil"/>
              <w:bottom w:val="nil"/>
              <w:right w:val="nil"/>
            </w:tcBorders>
          </w:tcPr>
          <w:p w14:paraId="4E443728" w14:textId="77777777" w:rsidR="00C91FB1" w:rsidRPr="00AD1411" w:rsidRDefault="00C91FB1" w:rsidP="00884F75">
            <w:pPr>
              <w:rPr>
                <w:rFonts w:ascii="Times New Roman" w:hAnsi="Times New Roman" w:cs="Times New Roman"/>
                <w:sz w:val="20"/>
                <w:szCs w:val="20"/>
              </w:rPr>
            </w:pPr>
          </w:p>
        </w:tc>
        <w:tc>
          <w:tcPr>
            <w:tcW w:w="493" w:type="pct"/>
            <w:tcBorders>
              <w:top w:val="single" w:sz="12" w:space="0" w:color="auto"/>
              <w:left w:val="nil"/>
              <w:bottom w:val="nil"/>
              <w:right w:val="nil"/>
            </w:tcBorders>
          </w:tcPr>
          <w:p w14:paraId="2A04C583" w14:textId="76A9BD5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0.345</w:t>
            </w:r>
          </w:p>
        </w:tc>
        <w:tc>
          <w:tcPr>
            <w:tcW w:w="356" w:type="pct"/>
            <w:tcBorders>
              <w:top w:val="single" w:sz="12" w:space="0" w:color="auto"/>
              <w:left w:val="nil"/>
              <w:bottom w:val="nil"/>
              <w:right w:val="nil"/>
            </w:tcBorders>
          </w:tcPr>
          <w:p w14:paraId="1419ED1D" w14:textId="276C676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.709</w:t>
            </w:r>
          </w:p>
        </w:tc>
        <w:tc>
          <w:tcPr>
            <w:tcW w:w="356" w:type="pct"/>
            <w:tcBorders>
              <w:top w:val="single" w:sz="12" w:space="0" w:color="auto"/>
              <w:left w:val="nil"/>
              <w:bottom w:val="nil"/>
              <w:right w:val="nil"/>
            </w:tcBorders>
          </w:tcPr>
          <w:p w14:paraId="41AA1FB1" w14:textId="63019BED"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.0729</w:t>
            </w:r>
          </w:p>
        </w:tc>
        <w:tc>
          <w:tcPr>
            <w:tcW w:w="119" w:type="pct"/>
            <w:tcBorders>
              <w:top w:val="single" w:sz="12" w:space="0" w:color="auto"/>
              <w:left w:val="nil"/>
              <w:bottom w:val="nil"/>
              <w:right w:val="nil"/>
            </w:tcBorders>
          </w:tcPr>
          <w:p w14:paraId="368E9EF2" w14:textId="77777777" w:rsidR="00C91FB1" w:rsidRPr="00AD1411" w:rsidRDefault="00C91FB1" w:rsidP="00884F75">
            <w:pPr>
              <w:rPr>
                <w:rFonts w:ascii="Times New Roman" w:hAnsi="Times New Roman" w:cs="Times New Roman"/>
                <w:sz w:val="20"/>
                <w:szCs w:val="20"/>
              </w:rPr>
            </w:pPr>
          </w:p>
        </w:tc>
        <w:tc>
          <w:tcPr>
            <w:tcW w:w="487" w:type="pct"/>
            <w:tcBorders>
              <w:top w:val="single" w:sz="12" w:space="0" w:color="auto"/>
              <w:left w:val="nil"/>
              <w:bottom w:val="nil"/>
              <w:right w:val="nil"/>
            </w:tcBorders>
          </w:tcPr>
          <w:p w14:paraId="187474FF" w14:textId="460459C4"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3.317</w:t>
            </w:r>
          </w:p>
        </w:tc>
        <w:tc>
          <w:tcPr>
            <w:tcW w:w="409" w:type="pct"/>
            <w:tcBorders>
              <w:top w:val="single" w:sz="12" w:space="0" w:color="auto"/>
              <w:left w:val="nil"/>
              <w:bottom w:val="nil"/>
              <w:right w:val="nil"/>
            </w:tcBorders>
          </w:tcPr>
          <w:p w14:paraId="46B90E43" w14:textId="6A13AC4F"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.039*</w:t>
            </w:r>
          </w:p>
        </w:tc>
        <w:tc>
          <w:tcPr>
            <w:tcW w:w="302" w:type="pct"/>
            <w:tcBorders>
              <w:top w:val="single" w:sz="12" w:space="0" w:color="auto"/>
              <w:left w:val="nil"/>
              <w:bottom w:val="nil"/>
              <w:right w:val="nil"/>
            </w:tcBorders>
          </w:tcPr>
          <w:p w14:paraId="4464FFF3" w14:textId="0F97389F"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1.04</w:t>
            </w:r>
          </w:p>
        </w:tc>
      </w:tr>
      <w:tr w:rsidR="001B354C" w:rsidRPr="00AD1411" w14:paraId="0971144C" w14:textId="77777777" w:rsidTr="00B919D8">
        <w:tc>
          <w:tcPr>
            <w:tcW w:w="1209" w:type="pct"/>
            <w:tcBorders>
              <w:top w:val="nil"/>
              <w:left w:val="nil"/>
              <w:bottom w:val="nil"/>
              <w:right w:val="nil"/>
            </w:tcBorders>
          </w:tcPr>
          <w:p w14:paraId="4F50CA92" w14:textId="3A496004"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2</w:t>
            </w:r>
          </w:p>
        </w:tc>
        <w:tc>
          <w:tcPr>
            <w:tcW w:w="493" w:type="pct"/>
            <w:tcBorders>
              <w:top w:val="nil"/>
              <w:left w:val="nil"/>
              <w:bottom w:val="nil"/>
              <w:right w:val="nil"/>
            </w:tcBorders>
          </w:tcPr>
          <w:p w14:paraId="69782E42" w14:textId="0E1CF0B1"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0.394</w:t>
            </w:r>
          </w:p>
        </w:tc>
        <w:tc>
          <w:tcPr>
            <w:tcW w:w="302" w:type="pct"/>
            <w:tcBorders>
              <w:top w:val="nil"/>
              <w:left w:val="nil"/>
              <w:bottom w:val="nil"/>
              <w:right w:val="nil"/>
            </w:tcBorders>
          </w:tcPr>
          <w:p w14:paraId="42939768" w14:textId="01DAB795"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.675</w:t>
            </w:r>
          </w:p>
        </w:tc>
        <w:tc>
          <w:tcPr>
            <w:tcW w:w="356" w:type="pct"/>
            <w:tcBorders>
              <w:top w:val="nil"/>
              <w:left w:val="nil"/>
              <w:bottom w:val="nil"/>
              <w:right w:val="nil"/>
            </w:tcBorders>
          </w:tcPr>
          <w:p w14:paraId="33244D2B" w14:textId="3EE03B9D"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.0761</w:t>
            </w:r>
          </w:p>
        </w:tc>
        <w:tc>
          <w:tcPr>
            <w:tcW w:w="119" w:type="pct"/>
            <w:tcBorders>
              <w:top w:val="nil"/>
              <w:left w:val="nil"/>
              <w:bottom w:val="nil"/>
              <w:right w:val="nil"/>
            </w:tcBorders>
          </w:tcPr>
          <w:p w14:paraId="12B1430A" w14:textId="77777777" w:rsidR="00C91FB1" w:rsidRPr="00AD1411" w:rsidRDefault="00C91FB1" w:rsidP="00884F75">
            <w:pPr>
              <w:rPr>
                <w:rFonts w:ascii="Times New Roman" w:hAnsi="Times New Roman" w:cs="Times New Roman"/>
                <w:sz w:val="20"/>
                <w:szCs w:val="20"/>
              </w:rPr>
            </w:pPr>
          </w:p>
        </w:tc>
        <w:tc>
          <w:tcPr>
            <w:tcW w:w="493" w:type="pct"/>
            <w:tcBorders>
              <w:top w:val="nil"/>
              <w:left w:val="nil"/>
              <w:bottom w:val="nil"/>
              <w:right w:val="nil"/>
            </w:tcBorders>
          </w:tcPr>
          <w:p w14:paraId="356596FF" w14:textId="79222543"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1.928</w:t>
            </w:r>
          </w:p>
        </w:tc>
        <w:tc>
          <w:tcPr>
            <w:tcW w:w="356" w:type="pct"/>
            <w:tcBorders>
              <w:top w:val="nil"/>
              <w:left w:val="nil"/>
              <w:bottom w:val="nil"/>
              <w:right w:val="nil"/>
            </w:tcBorders>
          </w:tcPr>
          <w:p w14:paraId="155E8F9A" w14:textId="7AA7EAE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.150</w:t>
            </w:r>
          </w:p>
        </w:tc>
        <w:tc>
          <w:tcPr>
            <w:tcW w:w="356" w:type="pct"/>
            <w:tcBorders>
              <w:top w:val="nil"/>
              <w:left w:val="nil"/>
              <w:bottom w:val="nil"/>
              <w:right w:val="nil"/>
            </w:tcBorders>
          </w:tcPr>
          <w:p w14:paraId="67B7CE0D" w14:textId="068EA8D4"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.2959</w:t>
            </w:r>
          </w:p>
        </w:tc>
        <w:tc>
          <w:tcPr>
            <w:tcW w:w="119" w:type="pct"/>
            <w:tcBorders>
              <w:top w:val="nil"/>
              <w:left w:val="nil"/>
              <w:bottom w:val="nil"/>
              <w:right w:val="nil"/>
            </w:tcBorders>
          </w:tcPr>
          <w:p w14:paraId="1168B107" w14:textId="77777777" w:rsidR="00C91FB1" w:rsidRPr="00AD1411" w:rsidRDefault="00C91FB1" w:rsidP="00884F75">
            <w:pPr>
              <w:rPr>
                <w:rFonts w:ascii="Times New Roman" w:hAnsi="Times New Roman" w:cs="Times New Roman"/>
                <w:sz w:val="20"/>
                <w:szCs w:val="20"/>
              </w:rPr>
            </w:pPr>
          </w:p>
        </w:tc>
        <w:tc>
          <w:tcPr>
            <w:tcW w:w="487" w:type="pct"/>
            <w:tcBorders>
              <w:top w:val="nil"/>
              <w:left w:val="nil"/>
              <w:bottom w:val="nil"/>
              <w:right w:val="nil"/>
            </w:tcBorders>
          </w:tcPr>
          <w:p w14:paraId="785C0705" w14:textId="5B496E28"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4.58</w:t>
            </w:r>
          </w:p>
        </w:tc>
        <w:tc>
          <w:tcPr>
            <w:tcW w:w="409" w:type="pct"/>
            <w:tcBorders>
              <w:top w:val="nil"/>
              <w:left w:val="nil"/>
              <w:bottom w:val="nil"/>
              <w:right w:val="nil"/>
            </w:tcBorders>
          </w:tcPr>
          <w:p w14:paraId="7D8654D5" w14:textId="15698B4D"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nil"/>
              <w:right w:val="nil"/>
            </w:tcBorders>
          </w:tcPr>
          <w:p w14:paraId="25715FB3" w14:textId="43BDC274"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3.11</w:t>
            </w:r>
          </w:p>
        </w:tc>
      </w:tr>
      <w:tr w:rsidR="001B354C" w:rsidRPr="00AD1411" w14:paraId="72DB83BD" w14:textId="77777777" w:rsidTr="00B919D8">
        <w:tc>
          <w:tcPr>
            <w:tcW w:w="1209" w:type="pct"/>
            <w:tcBorders>
              <w:top w:val="nil"/>
              <w:left w:val="nil"/>
              <w:bottom w:val="single" w:sz="12" w:space="0" w:color="auto"/>
              <w:right w:val="nil"/>
            </w:tcBorders>
          </w:tcPr>
          <w:p w14:paraId="522458E9" w14:textId="7DD9B24B"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3</w:t>
            </w:r>
          </w:p>
        </w:tc>
        <w:tc>
          <w:tcPr>
            <w:tcW w:w="493" w:type="pct"/>
            <w:tcBorders>
              <w:top w:val="nil"/>
              <w:left w:val="nil"/>
              <w:bottom w:val="single" w:sz="12" w:space="0" w:color="auto"/>
              <w:right w:val="nil"/>
            </w:tcBorders>
          </w:tcPr>
          <w:p w14:paraId="5773D06A" w14:textId="074A7D43"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single" w:sz="12" w:space="0" w:color="auto"/>
              <w:right w:val="nil"/>
            </w:tcBorders>
          </w:tcPr>
          <w:p w14:paraId="110F5052" w14:textId="5BA787C9"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.887</w:t>
            </w:r>
          </w:p>
        </w:tc>
        <w:tc>
          <w:tcPr>
            <w:tcW w:w="356" w:type="pct"/>
            <w:tcBorders>
              <w:top w:val="nil"/>
              <w:left w:val="nil"/>
              <w:bottom w:val="single" w:sz="12" w:space="0" w:color="auto"/>
              <w:right w:val="nil"/>
            </w:tcBorders>
          </w:tcPr>
          <w:p w14:paraId="13891D27" w14:textId="3F6CEF16"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.0610</w:t>
            </w:r>
          </w:p>
        </w:tc>
        <w:tc>
          <w:tcPr>
            <w:tcW w:w="119" w:type="pct"/>
            <w:tcBorders>
              <w:top w:val="nil"/>
              <w:left w:val="nil"/>
              <w:bottom w:val="single" w:sz="12" w:space="0" w:color="auto"/>
              <w:right w:val="nil"/>
            </w:tcBorders>
          </w:tcPr>
          <w:p w14:paraId="0E301FF6" w14:textId="77777777" w:rsidR="00C91FB1" w:rsidRPr="00AD1411" w:rsidRDefault="00C91FB1" w:rsidP="00884F75">
            <w:pPr>
              <w:rPr>
                <w:rFonts w:ascii="Times New Roman" w:hAnsi="Times New Roman" w:cs="Times New Roman"/>
                <w:sz w:val="20"/>
                <w:szCs w:val="20"/>
              </w:rPr>
            </w:pPr>
          </w:p>
        </w:tc>
        <w:tc>
          <w:tcPr>
            <w:tcW w:w="493" w:type="pct"/>
            <w:tcBorders>
              <w:top w:val="nil"/>
              <w:left w:val="nil"/>
              <w:bottom w:val="single" w:sz="12" w:space="0" w:color="auto"/>
              <w:right w:val="nil"/>
            </w:tcBorders>
          </w:tcPr>
          <w:p w14:paraId="6746DC15" w14:textId="7CD6552A"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4.514</w:t>
            </w:r>
          </w:p>
        </w:tc>
        <w:tc>
          <w:tcPr>
            <w:tcW w:w="356" w:type="pct"/>
            <w:tcBorders>
              <w:top w:val="nil"/>
              <w:left w:val="nil"/>
              <w:bottom w:val="single" w:sz="12" w:space="0" w:color="auto"/>
              <w:right w:val="nil"/>
            </w:tcBorders>
          </w:tcPr>
          <w:p w14:paraId="247608EB" w14:textId="436E2A68"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.128*</w:t>
            </w:r>
          </w:p>
        </w:tc>
        <w:tc>
          <w:tcPr>
            <w:tcW w:w="356" w:type="pct"/>
            <w:tcBorders>
              <w:top w:val="nil"/>
              <w:left w:val="nil"/>
              <w:bottom w:val="single" w:sz="12" w:space="0" w:color="auto"/>
              <w:right w:val="nil"/>
            </w:tcBorders>
          </w:tcPr>
          <w:p w14:paraId="5F40D970" w14:textId="406C34A3"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2.583</w:t>
            </w:r>
          </w:p>
        </w:tc>
        <w:tc>
          <w:tcPr>
            <w:tcW w:w="119" w:type="pct"/>
            <w:tcBorders>
              <w:top w:val="nil"/>
              <w:left w:val="nil"/>
              <w:bottom w:val="single" w:sz="12" w:space="0" w:color="auto"/>
              <w:right w:val="nil"/>
            </w:tcBorders>
          </w:tcPr>
          <w:p w14:paraId="55E2951F" w14:textId="77777777" w:rsidR="00C91FB1" w:rsidRPr="00AD1411" w:rsidRDefault="00C91FB1" w:rsidP="00884F75">
            <w:pPr>
              <w:rPr>
                <w:rFonts w:ascii="Times New Roman" w:hAnsi="Times New Roman" w:cs="Times New Roman"/>
                <w:sz w:val="20"/>
                <w:szCs w:val="20"/>
              </w:rPr>
            </w:pPr>
          </w:p>
        </w:tc>
        <w:tc>
          <w:tcPr>
            <w:tcW w:w="487" w:type="pct"/>
            <w:tcBorders>
              <w:top w:val="nil"/>
              <w:left w:val="nil"/>
              <w:bottom w:val="single" w:sz="12" w:space="0" w:color="auto"/>
              <w:right w:val="nil"/>
            </w:tcBorders>
          </w:tcPr>
          <w:p w14:paraId="707FB4A1" w14:textId="12782506"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7.184</w:t>
            </w:r>
          </w:p>
        </w:tc>
        <w:tc>
          <w:tcPr>
            <w:tcW w:w="409" w:type="pct"/>
            <w:tcBorders>
              <w:top w:val="nil"/>
              <w:left w:val="nil"/>
              <w:bottom w:val="single" w:sz="12" w:space="0" w:color="auto"/>
              <w:right w:val="nil"/>
            </w:tcBorders>
          </w:tcPr>
          <w:p w14:paraId="6E4173AE" w14:textId="1F925AD0"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.001**</w:t>
            </w:r>
          </w:p>
        </w:tc>
        <w:tc>
          <w:tcPr>
            <w:tcW w:w="302" w:type="pct"/>
            <w:tcBorders>
              <w:top w:val="nil"/>
              <w:left w:val="nil"/>
              <w:bottom w:val="single" w:sz="12" w:space="0" w:color="auto"/>
              <w:right w:val="nil"/>
            </w:tcBorders>
          </w:tcPr>
          <w:p w14:paraId="5FFFC954" w14:textId="6EE21132"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26.5</w:t>
            </w:r>
          </w:p>
        </w:tc>
      </w:tr>
    </w:tbl>
    <w:p w14:paraId="68F112BD" w14:textId="620DB16B" w:rsidR="00C91FB1" w:rsidRPr="00AD1411" w:rsidRDefault="00C91FB1" w:rsidP="00884F75">
      <w:pPr>
        <w:spacing w:line="240" w:lineRule="auto"/>
        <w:rPr>
          <w:rFonts w:ascii="Times New Roman" w:hAnsi="Times New Roman" w:cs="Times New Roman"/>
          <w:sz w:val="20"/>
          <w:szCs w:val="20"/>
        </w:rPr>
      </w:pPr>
    </w:p>
    <w:p w14:paraId="61EE7090" w14:textId="77777777" w:rsidR="00B919D8" w:rsidRPr="00AD1411" w:rsidRDefault="00B919D8" w:rsidP="00884F75">
      <w:pPr>
        <w:spacing w:line="240" w:lineRule="auto"/>
        <w:rPr>
          <w:rFonts w:ascii="Times New Roman" w:hAnsi="Times New Roman" w:cs="Times New Roman"/>
          <w:sz w:val="20"/>
          <w:szCs w:val="20"/>
        </w:rPr>
      </w:pPr>
    </w:p>
    <w:p w14:paraId="7371FA82" w14:textId="255DBC0A" w:rsidR="00191AE9" w:rsidRPr="00AD1411" w:rsidRDefault="00191AE9" w:rsidP="00884F75">
      <w:pPr>
        <w:spacing w:line="240" w:lineRule="auto"/>
        <w:rPr>
          <w:rFonts w:ascii="Times New Roman" w:hAnsi="Times New Roman" w:cs="Times New Roman"/>
          <w:sz w:val="20"/>
          <w:szCs w:val="20"/>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943"/>
        <w:gridCol w:w="570"/>
        <w:gridCol w:w="571"/>
        <w:gridCol w:w="234"/>
        <w:gridCol w:w="933"/>
        <w:gridCol w:w="571"/>
        <w:gridCol w:w="571"/>
        <w:gridCol w:w="234"/>
        <w:gridCol w:w="933"/>
        <w:gridCol w:w="571"/>
        <w:gridCol w:w="567"/>
      </w:tblGrid>
      <w:tr w:rsidR="00F27911" w:rsidRPr="00AD1411" w14:paraId="38FABB26" w14:textId="39FE5408" w:rsidTr="00C87DD6">
        <w:trPr>
          <w:cnfStyle w:val="100000000000" w:firstRow="1" w:lastRow="0" w:firstColumn="0" w:lastColumn="0" w:oddVBand="0" w:evenVBand="0" w:oddHBand="0" w:evenHBand="0" w:firstRowFirstColumn="0" w:firstRowLastColumn="0" w:lastRowFirstColumn="0" w:lastRowLastColumn="0"/>
        </w:trPr>
        <w:tc>
          <w:tcPr>
            <w:tcW w:w="1503" w:type="pct"/>
            <w:tcBorders>
              <w:bottom w:val="nil"/>
            </w:tcBorders>
          </w:tcPr>
          <w:p w14:paraId="6820003B" w14:textId="77777777" w:rsidR="00BD7E11" w:rsidRPr="00AD1411" w:rsidRDefault="00BD7E11" w:rsidP="00884F75">
            <w:pPr>
              <w:rPr>
                <w:rFonts w:ascii="Times New Roman" w:hAnsi="Times New Roman" w:cs="Times New Roman"/>
                <w:sz w:val="20"/>
                <w:szCs w:val="20"/>
              </w:rPr>
            </w:pPr>
          </w:p>
        </w:tc>
        <w:tc>
          <w:tcPr>
            <w:tcW w:w="1088" w:type="pct"/>
            <w:gridSpan w:val="3"/>
            <w:tcBorders>
              <w:bottom w:val="single" w:sz="4" w:space="0" w:color="auto"/>
            </w:tcBorders>
          </w:tcPr>
          <w:p w14:paraId="246C34D1" w14:textId="2AA40214"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22" w:type="pct"/>
            <w:tcBorders>
              <w:bottom w:val="nil"/>
            </w:tcBorders>
          </w:tcPr>
          <w:p w14:paraId="4A0883D1" w14:textId="77777777" w:rsidR="00BD7E11" w:rsidRPr="00AD1411" w:rsidRDefault="00BD7E11" w:rsidP="00884F75">
            <w:pPr>
              <w:rPr>
                <w:rFonts w:ascii="Times New Roman" w:hAnsi="Times New Roman" w:cs="Times New Roman"/>
                <w:sz w:val="20"/>
                <w:szCs w:val="20"/>
              </w:rPr>
            </w:pPr>
          </w:p>
        </w:tc>
        <w:tc>
          <w:tcPr>
            <w:tcW w:w="1083" w:type="pct"/>
            <w:gridSpan w:val="3"/>
            <w:tcBorders>
              <w:bottom w:val="single" w:sz="4" w:space="0" w:color="auto"/>
            </w:tcBorders>
          </w:tcPr>
          <w:p w14:paraId="14E6B727" w14:textId="49D55F35"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22" w:type="pct"/>
            <w:tcBorders>
              <w:bottom w:val="nil"/>
            </w:tcBorders>
          </w:tcPr>
          <w:p w14:paraId="3E1FFFC5" w14:textId="77777777" w:rsidR="00BD7E11" w:rsidRPr="00AD1411" w:rsidRDefault="00BD7E11" w:rsidP="00884F75">
            <w:pPr>
              <w:rPr>
                <w:rFonts w:ascii="Times New Roman" w:hAnsi="Times New Roman" w:cs="Times New Roman"/>
                <w:sz w:val="20"/>
                <w:szCs w:val="20"/>
              </w:rPr>
            </w:pPr>
          </w:p>
        </w:tc>
        <w:tc>
          <w:tcPr>
            <w:tcW w:w="1083" w:type="pct"/>
            <w:gridSpan w:val="3"/>
            <w:tcBorders>
              <w:bottom w:val="single" w:sz="4" w:space="0" w:color="auto"/>
            </w:tcBorders>
          </w:tcPr>
          <w:p w14:paraId="6CEA897A" w14:textId="173FD305"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AD1411" w:rsidRPr="00AD1411" w14:paraId="19685324" w14:textId="7CA8F910" w:rsidTr="00C87DD6">
        <w:tc>
          <w:tcPr>
            <w:tcW w:w="1503" w:type="pct"/>
            <w:tcBorders>
              <w:top w:val="nil"/>
              <w:left w:val="nil"/>
              <w:bottom w:val="single" w:sz="12" w:space="0" w:color="auto"/>
              <w:right w:val="nil"/>
            </w:tcBorders>
          </w:tcPr>
          <w:p w14:paraId="7D36A82C"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93" w:type="pct"/>
            <w:tcBorders>
              <w:top w:val="single" w:sz="4" w:space="0" w:color="auto"/>
              <w:left w:val="nil"/>
              <w:bottom w:val="single" w:sz="12" w:space="0" w:color="auto"/>
              <w:right w:val="nil"/>
            </w:tcBorders>
          </w:tcPr>
          <w:p w14:paraId="34DE9B51" w14:textId="5D20F26F"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C87DD6"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298" w:type="pct"/>
            <w:tcBorders>
              <w:top w:val="single" w:sz="4" w:space="0" w:color="auto"/>
              <w:left w:val="nil"/>
              <w:bottom w:val="single" w:sz="12" w:space="0" w:color="auto"/>
              <w:right w:val="nil"/>
            </w:tcBorders>
          </w:tcPr>
          <w:p w14:paraId="5AF94BAA" w14:textId="22C6D191" w:rsidR="0083173C" w:rsidRPr="00AD1411" w:rsidRDefault="00BD7E11" w:rsidP="00884F75">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28D89F69" w14:textId="7CEA2D2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22" w:type="pct"/>
            <w:tcBorders>
              <w:top w:val="nil"/>
              <w:left w:val="nil"/>
              <w:bottom w:val="single" w:sz="12" w:space="0" w:color="auto"/>
              <w:right w:val="nil"/>
            </w:tcBorders>
          </w:tcPr>
          <w:p w14:paraId="2FAA231E" w14:textId="77777777" w:rsidR="0083173C" w:rsidRPr="00AD1411" w:rsidRDefault="0083173C"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4CC0489A" w14:textId="43B5C74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(2,XX)</w:t>
            </w:r>
          </w:p>
        </w:tc>
        <w:tc>
          <w:tcPr>
            <w:tcW w:w="298" w:type="pct"/>
            <w:tcBorders>
              <w:top w:val="single" w:sz="4" w:space="0" w:color="auto"/>
              <w:left w:val="nil"/>
              <w:bottom w:val="single" w:sz="12" w:space="0" w:color="auto"/>
              <w:right w:val="nil"/>
            </w:tcBorders>
          </w:tcPr>
          <w:p w14:paraId="23D78971" w14:textId="33B95363" w:rsidR="0083173C" w:rsidRPr="00AD1411" w:rsidRDefault="00BD7E1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7B3A3D4A" w14:textId="3B08CFEA"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22" w:type="pct"/>
            <w:tcBorders>
              <w:top w:val="nil"/>
              <w:left w:val="nil"/>
              <w:bottom w:val="single" w:sz="12" w:space="0" w:color="auto"/>
              <w:right w:val="nil"/>
            </w:tcBorders>
          </w:tcPr>
          <w:p w14:paraId="67C15DB3" w14:textId="77777777" w:rsidR="0083173C" w:rsidRPr="00AD1411" w:rsidRDefault="0083173C"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1E0963C6" w14:textId="6CA3ECD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(2,XX)</w:t>
            </w:r>
          </w:p>
        </w:tc>
        <w:tc>
          <w:tcPr>
            <w:tcW w:w="298" w:type="pct"/>
            <w:tcBorders>
              <w:top w:val="single" w:sz="4" w:space="0" w:color="auto"/>
              <w:left w:val="nil"/>
              <w:bottom w:val="single" w:sz="12" w:space="0" w:color="auto"/>
              <w:right w:val="nil"/>
            </w:tcBorders>
          </w:tcPr>
          <w:p w14:paraId="797D0299" w14:textId="6A4E41E8" w:rsidR="0083173C" w:rsidRPr="00AD1411" w:rsidRDefault="00BD7E1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7967E2CE" w14:textId="0631E07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F27911" w:rsidRPr="00AD1411" w14:paraId="6C6F0399" w14:textId="2174ECC1" w:rsidTr="00C87DD6">
        <w:tc>
          <w:tcPr>
            <w:tcW w:w="1503" w:type="pct"/>
            <w:tcBorders>
              <w:top w:val="single" w:sz="12" w:space="0" w:color="auto"/>
              <w:left w:val="nil"/>
              <w:bottom w:val="nil"/>
              <w:right w:val="nil"/>
            </w:tcBorders>
          </w:tcPr>
          <w:p w14:paraId="524A574E" w14:textId="46A0D289" w:rsidR="0083173C"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Sp1 high: sp1 vs. control: sp1</w:t>
            </w:r>
          </w:p>
        </w:tc>
        <w:sdt>
          <w:sdtPr>
            <w:rPr>
              <w:rFonts w:ascii="Times New Roman" w:hAnsi="Times New Roman" w:cs="Times New Roman"/>
              <w:sz w:val="20"/>
              <w:szCs w:val="20"/>
            </w:rPr>
            <w:alias w:val="Table data:"/>
            <w:tag w:val="Table data:"/>
            <w:id w:val="-1509276990"/>
            <w:placeholder>
              <w:docPart w:val="69959090B31947B7B3C68ED694D2BE32"/>
            </w:placeholder>
            <w:temporary/>
            <w:showingPlcHdr/>
            <w15:appearance w15:val="hidden"/>
          </w:sdtPr>
          <w:sdtEndPr/>
          <w:sdtContent>
            <w:tc>
              <w:tcPr>
                <w:tcW w:w="493" w:type="pct"/>
                <w:tcBorders>
                  <w:top w:val="single" w:sz="12" w:space="0" w:color="auto"/>
                  <w:left w:val="nil"/>
                  <w:bottom w:val="nil"/>
                  <w:right w:val="nil"/>
                </w:tcBorders>
              </w:tcPr>
              <w:p w14:paraId="09043344"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910656228"/>
            <w:placeholder>
              <w:docPart w:val="627F1FBBDDD640158972AF60C61922D3"/>
            </w:placeholder>
            <w:temporary/>
            <w:showingPlcHdr/>
            <w15:appearance w15:val="hidden"/>
          </w:sdtPr>
          <w:sdtEndPr/>
          <w:sdtContent>
            <w:tc>
              <w:tcPr>
                <w:tcW w:w="298" w:type="pct"/>
                <w:tcBorders>
                  <w:top w:val="single" w:sz="12" w:space="0" w:color="auto"/>
                  <w:left w:val="nil"/>
                  <w:bottom w:val="nil"/>
                  <w:right w:val="nil"/>
                </w:tcBorders>
              </w:tcPr>
              <w:p w14:paraId="012F68B6"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564303964"/>
            <w:placeholder>
              <w:docPart w:val="0438A1F07E7F42A6B14D69823598D6FA"/>
            </w:placeholder>
            <w:temporary/>
            <w:showingPlcHdr/>
            <w15:appearance w15:val="hidden"/>
          </w:sdtPr>
          <w:sdtEndPr/>
          <w:sdtContent>
            <w:tc>
              <w:tcPr>
                <w:tcW w:w="298" w:type="pct"/>
                <w:tcBorders>
                  <w:top w:val="single" w:sz="12" w:space="0" w:color="auto"/>
                  <w:left w:val="nil"/>
                  <w:bottom w:val="nil"/>
                  <w:right w:val="nil"/>
                </w:tcBorders>
              </w:tcPr>
              <w:p w14:paraId="12D0B9A7"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single" w:sz="12" w:space="0" w:color="auto"/>
              <w:left w:val="nil"/>
              <w:bottom w:val="nil"/>
              <w:right w:val="nil"/>
            </w:tcBorders>
          </w:tcPr>
          <w:p w14:paraId="2651F599" w14:textId="77777777" w:rsidR="0083173C" w:rsidRPr="00AD1411" w:rsidRDefault="0083173C"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204173898"/>
            <w:placeholder>
              <w:docPart w:val="D5E2273E89E849779AF9A4A3DE70D055"/>
            </w:placeholder>
            <w:temporary/>
            <w:showingPlcHdr/>
            <w15:appearance w15:val="hidden"/>
          </w:sdtPr>
          <w:sdtEndPr/>
          <w:sdtContent>
            <w:tc>
              <w:tcPr>
                <w:tcW w:w="487" w:type="pct"/>
                <w:tcBorders>
                  <w:top w:val="single" w:sz="12" w:space="0" w:color="auto"/>
                  <w:left w:val="nil"/>
                  <w:bottom w:val="nil"/>
                  <w:right w:val="nil"/>
                </w:tcBorders>
              </w:tcPr>
              <w:p w14:paraId="3F60B0D8" w14:textId="2D11FE3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797989009"/>
            <w:placeholder>
              <w:docPart w:val="E0CE3F0F3F584231A726BECB72C99D54"/>
            </w:placeholder>
            <w:temporary/>
            <w:showingPlcHdr/>
            <w15:appearance w15:val="hidden"/>
          </w:sdtPr>
          <w:sdtEndPr/>
          <w:sdtContent>
            <w:tc>
              <w:tcPr>
                <w:tcW w:w="298" w:type="pct"/>
                <w:tcBorders>
                  <w:top w:val="single" w:sz="12" w:space="0" w:color="auto"/>
                  <w:left w:val="nil"/>
                  <w:bottom w:val="nil"/>
                  <w:right w:val="nil"/>
                </w:tcBorders>
              </w:tcPr>
              <w:p w14:paraId="5AF9620B" w14:textId="2CFF5D94"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755890616"/>
            <w:placeholder>
              <w:docPart w:val="442F6755204C43F382FFF5B5063707ED"/>
            </w:placeholder>
            <w:temporary/>
            <w:showingPlcHdr/>
            <w15:appearance w15:val="hidden"/>
          </w:sdtPr>
          <w:sdtEndPr/>
          <w:sdtContent>
            <w:tc>
              <w:tcPr>
                <w:tcW w:w="298" w:type="pct"/>
                <w:tcBorders>
                  <w:top w:val="single" w:sz="12" w:space="0" w:color="auto"/>
                  <w:left w:val="nil"/>
                  <w:bottom w:val="nil"/>
                  <w:right w:val="nil"/>
                </w:tcBorders>
              </w:tcPr>
              <w:p w14:paraId="45E9C12D" w14:textId="2217FA3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single" w:sz="12" w:space="0" w:color="auto"/>
              <w:left w:val="nil"/>
              <w:bottom w:val="nil"/>
              <w:right w:val="nil"/>
            </w:tcBorders>
          </w:tcPr>
          <w:p w14:paraId="7B942989" w14:textId="77777777" w:rsidR="0083173C" w:rsidRPr="00AD1411" w:rsidRDefault="0083173C"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064093228"/>
            <w:placeholder>
              <w:docPart w:val="A8354392D2164981BBDCB1F4347573F6"/>
            </w:placeholder>
            <w:temporary/>
            <w:showingPlcHdr/>
            <w15:appearance w15:val="hidden"/>
          </w:sdtPr>
          <w:sdtEndPr/>
          <w:sdtContent>
            <w:tc>
              <w:tcPr>
                <w:tcW w:w="487" w:type="pct"/>
                <w:tcBorders>
                  <w:top w:val="single" w:sz="12" w:space="0" w:color="auto"/>
                  <w:left w:val="nil"/>
                  <w:bottom w:val="nil"/>
                  <w:right w:val="nil"/>
                </w:tcBorders>
              </w:tcPr>
              <w:p w14:paraId="2455A25A" w14:textId="0034906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49882199"/>
            <w:placeholder>
              <w:docPart w:val="2AF62C405B85451FB8E990030124A7EB"/>
            </w:placeholder>
            <w:temporary/>
            <w:showingPlcHdr/>
            <w15:appearance w15:val="hidden"/>
          </w:sdtPr>
          <w:sdtEndPr/>
          <w:sdtContent>
            <w:tc>
              <w:tcPr>
                <w:tcW w:w="298" w:type="pct"/>
                <w:tcBorders>
                  <w:top w:val="single" w:sz="12" w:space="0" w:color="auto"/>
                  <w:left w:val="nil"/>
                  <w:bottom w:val="nil"/>
                  <w:right w:val="nil"/>
                </w:tcBorders>
              </w:tcPr>
              <w:p w14:paraId="78FAF0B2" w14:textId="0C3DCEB4"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54278591"/>
            <w:placeholder>
              <w:docPart w:val="F8D22968EF164D65B6E00D3C351E6D6B"/>
            </w:placeholder>
            <w:temporary/>
            <w:showingPlcHdr/>
            <w15:appearance w15:val="hidden"/>
          </w:sdtPr>
          <w:sdtEndPr/>
          <w:sdtContent>
            <w:tc>
              <w:tcPr>
                <w:tcW w:w="298" w:type="pct"/>
                <w:tcBorders>
                  <w:top w:val="single" w:sz="12" w:space="0" w:color="auto"/>
                  <w:left w:val="nil"/>
                  <w:bottom w:val="nil"/>
                  <w:right w:val="nil"/>
                </w:tcBorders>
              </w:tcPr>
              <w:p w14:paraId="1DAB5B97" w14:textId="05CA68A6"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r>
      <w:tr w:rsidR="00F27911" w:rsidRPr="00AD1411" w14:paraId="098BE50E" w14:textId="51E58187" w:rsidTr="00C87DD6">
        <w:tc>
          <w:tcPr>
            <w:tcW w:w="1503" w:type="pct"/>
            <w:tcBorders>
              <w:top w:val="nil"/>
              <w:left w:val="nil"/>
              <w:bottom w:val="nil"/>
              <w:right w:val="nil"/>
            </w:tcBorders>
          </w:tcPr>
          <w:p w14:paraId="79E9F84E" w14:textId="4BC1F8B6"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w:t>
            </w:r>
            <w:r w:rsidR="00C87DD6" w:rsidRPr="00AD1411">
              <w:rPr>
                <w:rFonts w:ascii="Times New Roman" w:hAnsi="Times New Roman" w:cs="Times New Roman"/>
                <w:sz w:val="20"/>
                <w:szCs w:val="20"/>
              </w:rPr>
              <w:t>2</w:t>
            </w:r>
            <w:r w:rsidRPr="00AD1411">
              <w:rPr>
                <w:rFonts w:ascii="Times New Roman" w:hAnsi="Times New Roman" w:cs="Times New Roman"/>
                <w:sz w:val="20"/>
                <w:szCs w:val="20"/>
              </w:rPr>
              <w:t xml:space="preserve"> high: sp</w:t>
            </w:r>
            <w:r w:rsidR="00C87DD6" w:rsidRPr="00AD1411">
              <w:rPr>
                <w:rFonts w:ascii="Times New Roman" w:hAnsi="Times New Roman" w:cs="Times New Roman"/>
                <w:sz w:val="20"/>
                <w:szCs w:val="20"/>
              </w:rPr>
              <w:t>2</w:t>
            </w:r>
            <w:r w:rsidRPr="00AD1411">
              <w:rPr>
                <w:rFonts w:ascii="Times New Roman" w:hAnsi="Times New Roman" w:cs="Times New Roman"/>
                <w:sz w:val="20"/>
                <w:szCs w:val="20"/>
              </w:rPr>
              <w:t xml:space="preserve"> vs. control: sp</w:t>
            </w:r>
            <w:r w:rsidR="00C87DD6" w:rsidRPr="00AD1411">
              <w:rPr>
                <w:rFonts w:ascii="Times New Roman" w:hAnsi="Times New Roman" w:cs="Times New Roman"/>
                <w:sz w:val="20"/>
                <w:szCs w:val="20"/>
              </w:rPr>
              <w:t>2</w:t>
            </w:r>
          </w:p>
        </w:tc>
        <w:sdt>
          <w:sdtPr>
            <w:rPr>
              <w:rFonts w:ascii="Times New Roman" w:hAnsi="Times New Roman" w:cs="Times New Roman"/>
              <w:sz w:val="20"/>
              <w:szCs w:val="20"/>
            </w:rPr>
            <w:alias w:val="Table data:"/>
            <w:tag w:val="Table data:"/>
            <w:id w:val="1836179651"/>
            <w:placeholder>
              <w:docPart w:val="C0E55EA0620645F387FC404BD7A23BB9"/>
            </w:placeholder>
            <w:temporary/>
            <w:showingPlcHdr/>
            <w15:appearance w15:val="hidden"/>
          </w:sdtPr>
          <w:sdtEndPr/>
          <w:sdtContent>
            <w:tc>
              <w:tcPr>
                <w:tcW w:w="493" w:type="pct"/>
                <w:tcBorders>
                  <w:top w:val="nil"/>
                  <w:left w:val="nil"/>
                  <w:bottom w:val="nil"/>
                  <w:right w:val="nil"/>
                </w:tcBorders>
              </w:tcPr>
              <w:p w14:paraId="1FE7CA5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5311286"/>
            <w:placeholder>
              <w:docPart w:val="5396BA24238D42D8A3C1A0ACD42982BF"/>
            </w:placeholder>
            <w:temporary/>
            <w:showingPlcHdr/>
            <w15:appearance w15:val="hidden"/>
          </w:sdtPr>
          <w:sdtEndPr/>
          <w:sdtContent>
            <w:tc>
              <w:tcPr>
                <w:tcW w:w="298" w:type="pct"/>
                <w:tcBorders>
                  <w:top w:val="nil"/>
                  <w:left w:val="nil"/>
                  <w:bottom w:val="nil"/>
                  <w:right w:val="nil"/>
                </w:tcBorders>
              </w:tcPr>
              <w:p w14:paraId="1A4A24C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876233345"/>
            <w:placeholder>
              <w:docPart w:val="B3003EFE957849579C26BA69B3CA727D"/>
            </w:placeholder>
            <w:temporary/>
            <w:showingPlcHdr/>
            <w15:appearance w15:val="hidden"/>
          </w:sdtPr>
          <w:sdtEndPr/>
          <w:sdtContent>
            <w:tc>
              <w:tcPr>
                <w:tcW w:w="298" w:type="pct"/>
                <w:tcBorders>
                  <w:top w:val="nil"/>
                  <w:left w:val="nil"/>
                  <w:bottom w:val="nil"/>
                  <w:right w:val="nil"/>
                </w:tcBorders>
              </w:tcPr>
              <w:p w14:paraId="2971B079"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24D8E2D9"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608663573"/>
            <w:placeholder>
              <w:docPart w:val="1E026863EC054938ADCFDF1FF83B5169"/>
            </w:placeholder>
            <w:temporary/>
            <w:showingPlcHdr/>
            <w15:appearance w15:val="hidden"/>
          </w:sdtPr>
          <w:sdtEndPr/>
          <w:sdtContent>
            <w:tc>
              <w:tcPr>
                <w:tcW w:w="487" w:type="pct"/>
                <w:tcBorders>
                  <w:top w:val="nil"/>
                  <w:left w:val="nil"/>
                  <w:bottom w:val="nil"/>
                  <w:right w:val="nil"/>
                </w:tcBorders>
              </w:tcPr>
              <w:p w14:paraId="23FB4408" w14:textId="3147A6DB"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325403415"/>
            <w:placeholder>
              <w:docPart w:val="E563939F9E1542B8AE29740E1E4604F6"/>
            </w:placeholder>
            <w:temporary/>
            <w:showingPlcHdr/>
            <w15:appearance w15:val="hidden"/>
          </w:sdtPr>
          <w:sdtEndPr/>
          <w:sdtContent>
            <w:tc>
              <w:tcPr>
                <w:tcW w:w="298" w:type="pct"/>
                <w:tcBorders>
                  <w:top w:val="nil"/>
                  <w:left w:val="nil"/>
                  <w:bottom w:val="nil"/>
                  <w:right w:val="nil"/>
                </w:tcBorders>
              </w:tcPr>
              <w:p w14:paraId="41CBBD63" w14:textId="15EB5E9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785472201"/>
            <w:placeholder>
              <w:docPart w:val="C8F74C3039EB49C4AFBE4FE4F06319F2"/>
            </w:placeholder>
            <w:temporary/>
            <w:showingPlcHdr/>
            <w15:appearance w15:val="hidden"/>
          </w:sdtPr>
          <w:sdtEndPr/>
          <w:sdtContent>
            <w:tc>
              <w:tcPr>
                <w:tcW w:w="298" w:type="pct"/>
                <w:tcBorders>
                  <w:top w:val="nil"/>
                  <w:left w:val="nil"/>
                  <w:bottom w:val="nil"/>
                  <w:right w:val="nil"/>
                </w:tcBorders>
              </w:tcPr>
              <w:p w14:paraId="4E803E5D" w14:textId="13022776"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70C9EF2D"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310245796"/>
            <w:placeholder>
              <w:docPart w:val="BDC49E6B64B343EA9125771AE1A24E2C"/>
            </w:placeholder>
            <w:temporary/>
            <w:showingPlcHdr/>
            <w15:appearance w15:val="hidden"/>
          </w:sdtPr>
          <w:sdtEndPr/>
          <w:sdtContent>
            <w:tc>
              <w:tcPr>
                <w:tcW w:w="487" w:type="pct"/>
                <w:tcBorders>
                  <w:top w:val="nil"/>
                  <w:left w:val="nil"/>
                  <w:bottom w:val="nil"/>
                  <w:right w:val="nil"/>
                </w:tcBorders>
              </w:tcPr>
              <w:p w14:paraId="76E8B07F" w14:textId="7E0A6B79"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568958906"/>
            <w:placeholder>
              <w:docPart w:val="5B9F3B6DA6B64517BF5D1C5F400CA5BB"/>
            </w:placeholder>
            <w:temporary/>
            <w:showingPlcHdr/>
            <w15:appearance w15:val="hidden"/>
          </w:sdtPr>
          <w:sdtEndPr/>
          <w:sdtContent>
            <w:tc>
              <w:tcPr>
                <w:tcW w:w="298" w:type="pct"/>
                <w:tcBorders>
                  <w:top w:val="nil"/>
                  <w:left w:val="nil"/>
                  <w:bottom w:val="nil"/>
                  <w:right w:val="nil"/>
                </w:tcBorders>
              </w:tcPr>
              <w:p w14:paraId="2B842BEA" w14:textId="6237617D"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143958269"/>
            <w:placeholder>
              <w:docPart w:val="DBDDBEFCC84745BAA44E4B2D8FAB8CAB"/>
            </w:placeholder>
            <w:temporary/>
            <w:showingPlcHdr/>
            <w15:appearance w15:val="hidden"/>
          </w:sdtPr>
          <w:sdtEndPr/>
          <w:sdtContent>
            <w:tc>
              <w:tcPr>
                <w:tcW w:w="298" w:type="pct"/>
                <w:tcBorders>
                  <w:top w:val="nil"/>
                  <w:left w:val="nil"/>
                  <w:bottom w:val="nil"/>
                  <w:right w:val="nil"/>
                </w:tcBorders>
              </w:tcPr>
              <w:p w14:paraId="6CA6F16E" w14:textId="4F21543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r>
      <w:tr w:rsidR="00F27911" w:rsidRPr="00AD1411" w14:paraId="11C38B4A" w14:textId="5B88FD8C" w:rsidTr="00C87DD6">
        <w:tc>
          <w:tcPr>
            <w:tcW w:w="1503" w:type="pct"/>
            <w:tcBorders>
              <w:top w:val="nil"/>
              <w:left w:val="nil"/>
              <w:bottom w:val="nil"/>
              <w:right w:val="nil"/>
            </w:tcBorders>
          </w:tcPr>
          <w:p w14:paraId="56DF0E6B" w14:textId="113FEE05"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w:t>
            </w:r>
            <w:r w:rsidR="00C87DD6" w:rsidRPr="00AD1411">
              <w:rPr>
                <w:rFonts w:ascii="Times New Roman" w:hAnsi="Times New Roman" w:cs="Times New Roman"/>
                <w:sz w:val="20"/>
                <w:szCs w:val="20"/>
              </w:rPr>
              <w:t>3</w:t>
            </w:r>
            <w:r w:rsidRPr="00AD1411">
              <w:rPr>
                <w:rFonts w:ascii="Times New Roman" w:hAnsi="Times New Roman" w:cs="Times New Roman"/>
                <w:sz w:val="20"/>
                <w:szCs w:val="20"/>
              </w:rPr>
              <w:t xml:space="preserve"> high: sp</w:t>
            </w:r>
            <w:r w:rsidR="00C87DD6" w:rsidRPr="00AD1411">
              <w:rPr>
                <w:rFonts w:ascii="Times New Roman" w:hAnsi="Times New Roman" w:cs="Times New Roman"/>
                <w:sz w:val="20"/>
                <w:szCs w:val="20"/>
              </w:rPr>
              <w:t>3</w:t>
            </w:r>
            <w:r w:rsidRPr="00AD1411">
              <w:rPr>
                <w:rFonts w:ascii="Times New Roman" w:hAnsi="Times New Roman" w:cs="Times New Roman"/>
                <w:sz w:val="20"/>
                <w:szCs w:val="20"/>
              </w:rPr>
              <w:t xml:space="preserve"> vs. control: sp</w:t>
            </w:r>
            <w:r w:rsidR="00C87DD6" w:rsidRPr="00AD1411">
              <w:rPr>
                <w:rFonts w:ascii="Times New Roman" w:hAnsi="Times New Roman" w:cs="Times New Roman"/>
                <w:sz w:val="20"/>
                <w:szCs w:val="20"/>
              </w:rPr>
              <w:t>3</w:t>
            </w:r>
          </w:p>
        </w:tc>
        <w:sdt>
          <w:sdtPr>
            <w:rPr>
              <w:rFonts w:ascii="Times New Roman" w:hAnsi="Times New Roman" w:cs="Times New Roman"/>
              <w:sz w:val="20"/>
              <w:szCs w:val="20"/>
            </w:rPr>
            <w:alias w:val="Table data:"/>
            <w:tag w:val="Table data:"/>
            <w:id w:val="-1091229433"/>
            <w:placeholder>
              <w:docPart w:val="83065F8EE60A48A8B04043102864B501"/>
            </w:placeholder>
            <w:temporary/>
            <w:showingPlcHdr/>
            <w15:appearance w15:val="hidden"/>
          </w:sdtPr>
          <w:sdtEndPr/>
          <w:sdtContent>
            <w:tc>
              <w:tcPr>
                <w:tcW w:w="493" w:type="pct"/>
                <w:tcBorders>
                  <w:top w:val="nil"/>
                  <w:left w:val="nil"/>
                  <w:bottom w:val="nil"/>
                  <w:right w:val="nil"/>
                </w:tcBorders>
              </w:tcPr>
              <w:p w14:paraId="463911E3"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304504698"/>
            <w:placeholder>
              <w:docPart w:val="D1F7EBE33E4641F3AA246E541CBF194C"/>
            </w:placeholder>
            <w:temporary/>
            <w:showingPlcHdr/>
            <w15:appearance w15:val="hidden"/>
          </w:sdtPr>
          <w:sdtEndPr/>
          <w:sdtContent>
            <w:tc>
              <w:tcPr>
                <w:tcW w:w="298" w:type="pct"/>
                <w:tcBorders>
                  <w:top w:val="nil"/>
                  <w:left w:val="nil"/>
                  <w:bottom w:val="nil"/>
                  <w:right w:val="nil"/>
                </w:tcBorders>
              </w:tcPr>
              <w:p w14:paraId="1670045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05085706"/>
            <w:placeholder>
              <w:docPart w:val="D6F97CA6E3AD4789AD1FFE1A20541B63"/>
            </w:placeholder>
            <w:temporary/>
            <w:showingPlcHdr/>
            <w15:appearance w15:val="hidden"/>
          </w:sdtPr>
          <w:sdtEndPr/>
          <w:sdtContent>
            <w:tc>
              <w:tcPr>
                <w:tcW w:w="298" w:type="pct"/>
                <w:tcBorders>
                  <w:top w:val="nil"/>
                  <w:left w:val="nil"/>
                  <w:bottom w:val="nil"/>
                  <w:right w:val="nil"/>
                </w:tcBorders>
              </w:tcPr>
              <w:p w14:paraId="62632D09"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nil"/>
              <w:right w:val="nil"/>
            </w:tcBorders>
          </w:tcPr>
          <w:p w14:paraId="5CA02ADE"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011990378"/>
            <w:placeholder>
              <w:docPart w:val="2C323750FFAD4649B826BE1BC618BBFA"/>
            </w:placeholder>
            <w:temporary/>
            <w:showingPlcHdr/>
            <w15:appearance w15:val="hidden"/>
          </w:sdtPr>
          <w:sdtEndPr/>
          <w:sdtContent>
            <w:tc>
              <w:tcPr>
                <w:tcW w:w="487" w:type="pct"/>
                <w:tcBorders>
                  <w:top w:val="nil"/>
                  <w:left w:val="nil"/>
                  <w:bottom w:val="nil"/>
                  <w:right w:val="nil"/>
                </w:tcBorders>
              </w:tcPr>
              <w:p w14:paraId="7E9FDE0F" w14:textId="2F8356A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143692352"/>
            <w:placeholder>
              <w:docPart w:val="594C3FB0D86B464FBFBD5F4597471A0E"/>
            </w:placeholder>
            <w:temporary/>
            <w:showingPlcHdr/>
            <w15:appearance w15:val="hidden"/>
          </w:sdtPr>
          <w:sdtEndPr/>
          <w:sdtContent>
            <w:tc>
              <w:tcPr>
                <w:tcW w:w="298" w:type="pct"/>
                <w:tcBorders>
                  <w:top w:val="nil"/>
                  <w:left w:val="nil"/>
                  <w:bottom w:val="nil"/>
                  <w:right w:val="nil"/>
                </w:tcBorders>
              </w:tcPr>
              <w:p w14:paraId="240B6729" w14:textId="5604AE34"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643489189"/>
            <w:placeholder>
              <w:docPart w:val="B66F4305F2D9494A984AC2BF03743017"/>
            </w:placeholder>
            <w:temporary/>
            <w:showingPlcHdr/>
            <w15:appearance w15:val="hidden"/>
          </w:sdtPr>
          <w:sdtEndPr/>
          <w:sdtContent>
            <w:tc>
              <w:tcPr>
                <w:tcW w:w="298" w:type="pct"/>
                <w:tcBorders>
                  <w:top w:val="nil"/>
                  <w:left w:val="nil"/>
                  <w:bottom w:val="nil"/>
                  <w:right w:val="nil"/>
                </w:tcBorders>
              </w:tcPr>
              <w:p w14:paraId="7EFEAC5F" w14:textId="724BB0AC"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nil"/>
              <w:right w:val="nil"/>
            </w:tcBorders>
          </w:tcPr>
          <w:p w14:paraId="4FE15540"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43590448"/>
            <w:placeholder>
              <w:docPart w:val="7F93BFF7E1CE47BBB0A2E5FBB01C412E"/>
            </w:placeholder>
            <w:temporary/>
            <w:showingPlcHdr/>
            <w15:appearance w15:val="hidden"/>
          </w:sdtPr>
          <w:sdtEndPr/>
          <w:sdtContent>
            <w:tc>
              <w:tcPr>
                <w:tcW w:w="487" w:type="pct"/>
                <w:tcBorders>
                  <w:top w:val="nil"/>
                  <w:left w:val="nil"/>
                  <w:bottom w:val="nil"/>
                  <w:right w:val="nil"/>
                </w:tcBorders>
              </w:tcPr>
              <w:p w14:paraId="2A47991E" w14:textId="0DE972AF"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210297823"/>
            <w:placeholder>
              <w:docPart w:val="1639AA17485F4E31BC253960AC8E739D"/>
            </w:placeholder>
            <w:temporary/>
            <w:showingPlcHdr/>
            <w15:appearance w15:val="hidden"/>
          </w:sdtPr>
          <w:sdtEndPr/>
          <w:sdtContent>
            <w:tc>
              <w:tcPr>
                <w:tcW w:w="298" w:type="pct"/>
                <w:tcBorders>
                  <w:top w:val="nil"/>
                  <w:left w:val="nil"/>
                  <w:bottom w:val="nil"/>
                  <w:right w:val="nil"/>
                </w:tcBorders>
              </w:tcPr>
              <w:p w14:paraId="6732F0EA" w14:textId="5BE7009A"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430238114"/>
            <w:placeholder>
              <w:docPart w:val="5CB57CDD080F41C9A872F0565DBB5EDA"/>
            </w:placeholder>
            <w:temporary/>
            <w:showingPlcHdr/>
            <w15:appearance w15:val="hidden"/>
          </w:sdtPr>
          <w:sdtEndPr/>
          <w:sdtContent>
            <w:tc>
              <w:tcPr>
                <w:tcW w:w="298" w:type="pct"/>
                <w:tcBorders>
                  <w:top w:val="nil"/>
                  <w:left w:val="nil"/>
                  <w:bottom w:val="nil"/>
                  <w:right w:val="nil"/>
                </w:tcBorders>
              </w:tcPr>
              <w:p w14:paraId="3173D5FA" w14:textId="25A5D664"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r>
      <w:tr w:rsidR="00C87DD6" w:rsidRPr="00AD1411" w14:paraId="24EF3AD4" w14:textId="43E4A3CC" w:rsidTr="00C87DD6">
        <w:tc>
          <w:tcPr>
            <w:tcW w:w="1503" w:type="pct"/>
            <w:tcBorders>
              <w:top w:val="nil"/>
              <w:left w:val="nil"/>
              <w:bottom w:val="nil"/>
              <w:right w:val="nil"/>
            </w:tcBorders>
          </w:tcPr>
          <w:p w14:paraId="15C34145" w14:textId="3EC4E03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Sp1 low: sp1 vs. control: sp1</w:t>
            </w:r>
          </w:p>
        </w:tc>
        <w:sdt>
          <w:sdtPr>
            <w:rPr>
              <w:rFonts w:ascii="Times New Roman" w:hAnsi="Times New Roman" w:cs="Times New Roman"/>
              <w:sz w:val="20"/>
              <w:szCs w:val="20"/>
            </w:rPr>
            <w:alias w:val="Table data:"/>
            <w:tag w:val="Table data:"/>
            <w:id w:val="-2018760396"/>
            <w:placeholder>
              <w:docPart w:val="7203B4544501417684D17262B898BEA0"/>
            </w:placeholder>
            <w:temporary/>
            <w:showingPlcHdr/>
            <w15:appearance w15:val="hidden"/>
          </w:sdtPr>
          <w:sdtEndPr/>
          <w:sdtContent>
            <w:tc>
              <w:tcPr>
                <w:tcW w:w="493" w:type="pct"/>
                <w:tcBorders>
                  <w:top w:val="nil"/>
                  <w:left w:val="nil"/>
                  <w:bottom w:val="nil"/>
                  <w:right w:val="nil"/>
                </w:tcBorders>
              </w:tcPr>
              <w:p w14:paraId="7EABAE0F"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9715327"/>
            <w:placeholder>
              <w:docPart w:val="70E8431E75854A9B8898ABA506CE9CD8"/>
            </w:placeholder>
            <w:temporary/>
            <w:showingPlcHdr/>
            <w15:appearance w15:val="hidden"/>
          </w:sdtPr>
          <w:sdtEndPr/>
          <w:sdtContent>
            <w:tc>
              <w:tcPr>
                <w:tcW w:w="298" w:type="pct"/>
                <w:tcBorders>
                  <w:top w:val="nil"/>
                  <w:left w:val="nil"/>
                  <w:bottom w:val="nil"/>
                  <w:right w:val="nil"/>
                </w:tcBorders>
              </w:tcPr>
              <w:p w14:paraId="1B4165EB"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878232742"/>
            <w:placeholder>
              <w:docPart w:val="144AB3B621FE492BB8C41064605DFE06"/>
            </w:placeholder>
            <w:temporary/>
            <w:showingPlcHdr/>
            <w15:appearance w15:val="hidden"/>
          </w:sdtPr>
          <w:sdtEndPr/>
          <w:sdtContent>
            <w:tc>
              <w:tcPr>
                <w:tcW w:w="298" w:type="pct"/>
                <w:tcBorders>
                  <w:top w:val="nil"/>
                  <w:left w:val="nil"/>
                  <w:bottom w:val="nil"/>
                  <w:right w:val="nil"/>
                </w:tcBorders>
              </w:tcPr>
              <w:p w14:paraId="36EFB49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nil"/>
              <w:left w:val="nil"/>
              <w:bottom w:val="nil"/>
              <w:right w:val="nil"/>
            </w:tcBorders>
          </w:tcPr>
          <w:p w14:paraId="2672BAE8"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543140439"/>
            <w:placeholder>
              <w:docPart w:val="BA1EF599C6E241039B0CB80B1BAA5394"/>
            </w:placeholder>
            <w:temporary/>
            <w:showingPlcHdr/>
            <w15:appearance w15:val="hidden"/>
          </w:sdtPr>
          <w:sdtEndPr/>
          <w:sdtContent>
            <w:tc>
              <w:tcPr>
                <w:tcW w:w="487" w:type="pct"/>
                <w:tcBorders>
                  <w:top w:val="nil"/>
                  <w:left w:val="nil"/>
                  <w:bottom w:val="nil"/>
                  <w:right w:val="nil"/>
                </w:tcBorders>
              </w:tcPr>
              <w:p w14:paraId="499CF095" w14:textId="07997D9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61241703"/>
            <w:placeholder>
              <w:docPart w:val="D6E054657AEE47E1AE21F43FD644D857"/>
            </w:placeholder>
            <w:temporary/>
            <w:showingPlcHdr/>
            <w15:appearance w15:val="hidden"/>
          </w:sdtPr>
          <w:sdtEndPr/>
          <w:sdtContent>
            <w:tc>
              <w:tcPr>
                <w:tcW w:w="298" w:type="pct"/>
                <w:tcBorders>
                  <w:top w:val="nil"/>
                  <w:left w:val="nil"/>
                  <w:bottom w:val="nil"/>
                  <w:right w:val="nil"/>
                </w:tcBorders>
              </w:tcPr>
              <w:p w14:paraId="5094A791" w14:textId="22F74BB6"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5702143"/>
            <w:placeholder>
              <w:docPart w:val="B3C8124F450548F1B0DF3B49665028F7"/>
            </w:placeholder>
            <w:temporary/>
            <w:showingPlcHdr/>
            <w15:appearance w15:val="hidden"/>
          </w:sdtPr>
          <w:sdtEndPr/>
          <w:sdtContent>
            <w:tc>
              <w:tcPr>
                <w:tcW w:w="298" w:type="pct"/>
                <w:tcBorders>
                  <w:top w:val="nil"/>
                  <w:left w:val="nil"/>
                  <w:bottom w:val="nil"/>
                  <w:right w:val="nil"/>
                </w:tcBorders>
              </w:tcPr>
              <w:p w14:paraId="0F6FE470" w14:textId="066590D3"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nil"/>
              <w:left w:val="nil"/>
              <w:bottom w:val="nil"/>
              <w:right w:val="nil"/>
            </w:tcBorders>
          </w:tcPr>
          <w:p w14:paraId="481F91B4"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70008280"/>
            <w:placeholder>
              <w:docPart w:val="16ACE6A2CF9C44188F085BDF5F9930FF"/>
            </w:placeholder>
            <w:temporary/>
            <w:showingPlcHdr/>
            <w15:appearance w15:val="hidden"/>
          </w:sdtPr>
          <w:sdtEndPr/>
          <w:sdtContent>
            <w:tc>
              <w:tcPr>
                <w:tcW w:w="487" w:type="pct"/>
                <w:tcBorders>
                  <w:top w:val="nil"/>
                  <w:left w:val="nil"/>
                  <w:bottom w:val="nil"/>
                  <w:right w:val="nil"/>
                </w:tcBorders>
              </w:tcPr>
              <w:p w14:paraId="3608FBFC" w14:textId="1290628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44649178"/>
            <w:placeholder>
              <w:docPart w:val="E4E28F9BCA9440DF88EC8029785C8F12"/>
            </w:placeholder>
            <w:temporary/>
            <w:showingPlcHdr/>
            <w15:appearance w15:val="hidden"/>
          </w:sdtPr>
          <w:sdtEndPr/>
          <w:sdtContent>
            <w:tc>
              <w:tcPr>
                <w:tcW w:w="298" w:type="pct"/>
                <w:tcBorders>
                  <w:top w:val="nil"/>
                  <w:left w:val="nil"/>
                  <w:bottom w:val="nil"/>
                  <w:right w:val="nil"/>
                </w:tcBorders>
              </w:tcPr>
              <w:p w14:paraId="4C881118" w14:textId="1D5FEDA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936600375"/>
            <w:placeholder>
              <w:docPart w:val="7C13126325624CF4AADF174EB05822B0"/>
            </w:placeholder>
            <w:temporary/>
            <w:showingPlcHdr/>
            <w15:appearance w15:val="hidden"/>
          </w:sdtPr>
          <w:sdtEndPr/>
          <w:sdtContent>
            <w:tc>
              <w:tcPr>
                <w:tcW w:w="298" w:type="pct"/>
                <w:tcBorders>
                  <w:top w:val="nil"/>
                  <w:left w:val="nil"/>
                  <w:bottom w:val="nil"/>
                  <w:right w:val="nil"/>
                </w:tcBorders>
              </w:tcPr>
              <w:p w14:paraId="356CA9FE" w14:textId="18E40CE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r>
      <w:tr w:rsidR="00C87DD6" w:rsidRPr="00AD1411" w14:paraId="44592347" w14:textId="24C249CB" w:rsidTr="00C87DD6">
        <w:tc>
          <w:tcPr>
            <w:tcW w:w="1503" w:type="pct"/>
            <w:tcBorders>
              <w:top w:val="nil"/>
              <w:left w:val="nil"/>
              <w:bottom w:val="nil"/>
              <w:right w:val="nil"/>
            </w:tcBorders>
          </w:tcPr>
          <w:p w14:paraId="08B09F2D" w14:textId="3287145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Sp2 low: sp2 vs. control: sp2</w:t>
            </w:r>
          </w:p>
        </w:tc>
        <w:sdt>
          <w:sdtPr>
            <w:rPr>
              <w:rFonts w:ascii="Times New Roman" w:hAnsi="Times New Roman" w:cs="Times New Roman"/>
              <w:sz w:val="20"/>
              <w:szCs w:val="20"/>
            </w:rPr>
            <w:alias w:val="Table data:"/>
            <w:tag w:val="Table data:"/>
            <w:id w:val="-968271907"/>
            <w:placeholder>
              <w:docPart w:val="2B9BBE406D6244B98AD6049CA7D587E5"/>
            </w:placeholder>
            <w:temporary/>
            <w:showingPlcHdr/>
            <w15:appearance w15:val="hidden"/>
          </w:sdtPr>
          <w:sdtEndPr/>
          <w:sdtContent>
            <w:tc>
              <w:tcPr>
                <w:tcW w:w="493" w:type="pct"/>
                <w:tcBorders>
                  <w:top w:val="nil"/>
                  <w:left w:val="nil"/>
                  <w:bottom w:val="nil"/>
                  <w:right w:val="nil"/>
                </w:tcBorders>
              </w:tcPr>
              <w:p w14:paraId="7AD731C0"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96416716"/>
            <w:placeholder>
              <w:docPart w:val="B0D1042462B74FCA9B6EEC3022F66681"/>
            </w:placeholder>
            <w:temporary/>
            <w:showingPlcHdr/>
            <w15:appearance w15:val="hidden"/>
          </w:sdtPr>
          <w:sdtEndPr/>
          <w:sdtContent>
            <w:tc>
              <w:tcPr>
                <w:tcW w:w="298" w:type="pct"/>
                <w:tcBorders>
                  <w:top w:val="nil"/>
                  <w:left w:val="nil"/>
                  <w:bottom w:val="nil"/>
                  <w:right w:val="nil"/>
                </w:tcBorders>
              </w:tcPr>
              <w:p w14:paraId="2C9C79A1"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79029511"/>
            <w:placeholder>
              <w:docPart w:val="52C365E8F33648FDA4EB5B672488174E"/>
            </w:placeholder>
            <w:temporary/>
            <w:showingPlcHdr/>
            <w15:appearance w15:val="hidden"/>
          </w:sdtPr>
          <w:sdtEndPr/>
          <w:sdtContent>
            <w:tc>
              <w:tcPr>
                <w:tcW w:w="298" w:type="pct"/>
                <w:tcBorders>
                  <w:top w:val="nil"/>
                  <w:left w:val="nil"/>
                  <w:bottom w:val="nil"/>
                  <w:right w:val="nil"/>
                </w:tcBorders>
              </w:tcPr>
              <w:p w14:paraId="09F2D81A"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323E54B7"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717781448"/>
            <w:placeholder>
              <w:docPart w:val="CF3573D5D5514A3CA5042C27FE562983"/>
            </w:placeholder>
            <w:temporary/>
            <w:showingPlcHdr/>
            <w15:appearance w15:val="hidden"/>
          </w:sdtPr>
          <w:sdtEndPr/>
          <w:sdtContent>
            <w:tc>
              <w:tcPr>
                <w:tcW w:w="487" w:type="pct"/>
                <w:tcBorders>
                  <w:top w:val="nil"/>
                  <w:left w:val="nil"/>
                  <w:bottom w:val="nil"/>
                  <w:right w:val="nil"/>
                </w:tcBorders>
              </w:tcPr>
              <w:p w14:paraId="6C31C0AE" w14:textId="1A791599"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29599473"/>
            <w:placeholder>
              <w:docPart w:val="E77B9E97861B483E8EA6EB414F9DF7BE"/>
            </w:placeholder>
            <w:temporary/>
            <w:showingPlcHdr/>
            <w15:appearance w15:val="hidden"/>
          </w:sdtPr>
          <w:sdtEndPr/>
          <w:sdtContent>
            <w:tc>
              <w:tcPr>
                <w:tcW w:w="298" w:type="pct"/>
                <w:tcBorders>
                  <w:top w:val="nil"/>
                  <w:left w:val="nil"/>
                  <w:bottom w:val="nil"/>
                  <w:right w:val="nil"/>
                </w:tcBorders>
              </w:tcPr>
              <w:p w14:paraId="37E682E4" w14:textId="3C572A6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851559355"/>
            <w:placeholder>
              <w:docPart w:val="88B8B88AF1BE4AD18DB08069ACC979B6"/>
            </w:placeholder>
            <w:temporary/>
            <w:showingPlcHdr/>
            <w15:appearance w15:val="hidden"/>
          </w:sdtPr>
          <w:sdtEndPr/>
          <w:sdtContent>
            <w:tc>
              <w:tcPr>
                <w:tcW w:w="298" w:type="pct"/>
                <w:tcBorders>
                  <w:top w:val="nil"/>
                  <w:left w:val="nil"/>
                  <w:bottom w:val="nil"/>
                  <w:right w:val="nil"/>
                </w:tcBorders>
              </w:tcPr>
              <w:p w14:paraId="2CEEBAF4" w14:textId="1739319A"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025E6A76"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131236534"/>
            <w:placeholder>
              <w:docPart w:val="FABC40A9A8614346B078974C8FE3395B"/>
            </w:placeholder>
            <w:temporary/>
            <w:showingPlcHdr/>
            <w15:appearance w15:val="hidden"/>
          </w:sdtPr>
          <w:sdtEndPr/>
          <w:sdtContent>
            <w:tc>
              <w:tcPr>
                <w:tcW w:w="487" w:type="pct"/>
                <w:tcBorders>
                  <w:top w:val="nil"/>
                  <w:left w:val="nil"/>
                  <w:bottom w:val="nil"/>
                  <w:right w:val="nil"/>
                </w:tcBorders>
              </w:tcPr>
              <w:p w14:paraId="4FFB483C" w14:textId="7E2591F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388952282"/>
            <w:placeholder>
              <w:docPart w:val="5573FCA0CFBB44EA970B8FC36DCA8344"/>
            </w:placeholder>
            <w:temporary/>
            <w:showingPlcHdr/>
            <w15:appearance w15:val="hidden"/>
          </w:sdtPr>
          <w:sdtEndPr/>
          <w:sdtContent>
            <w:tc>
              <w:tcPr>
                <w:tcW w:w="298" w:type="pct"/>
                <w:tcBorders>
                  <w:top w:val="nil"/>
                  <w:left w:val="nil"/>
                  <w:bottom w:val="nil"/>
                  <w:right w:val="nil"/>
                </w:tcBorders>
              </w:tcPr>
              <w:p w14:paraId="1E8BFE8B" w14:textId="080B56F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038462961"/>
            <w:placeholder>
              <w:docPart w:val="2AE031861555435CA95185521B239822"/>
            </w:placeholder>
            <w:temporary/>
            <w:showingPlcHdr/>
            <w15:appearance w15:val="hidden"/>
          </w:sdtPr>
          <w:sdtEndPr/>
          <w:sdtContent>
            <w:tc>
              <w:tcPr>
                <w:tcW w:w="298" w:type="pct"/>
                <w:tcBorders>
                  <w:top w:val="nil"/>
                  <w:left w:val="nil"/>
                  <w:bottom w:val="nil"/>
                  <w:right w:val="nil"/>
                </w:tcBorders>
              </w:tcPr>
              <w:p w14:paraId="4C95C664" w14:textId="31D13F9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r>
      <w:tr w:rsidR="00C87DD6" w:rsidRPr="00AD1411" w14:paraId="4283F791" w14:textId="28E8B568" w:rsidTr="00C87DD6">
        <w:tc>
          <w:tcPr>
            <w:tcW w:w="1503" w:type="pct"/>
            <w:tcBorders>
              <w:top w:val="nil"/>
              <w:left w:val="nil"/>
              <w:bottom w:val="single" w:sz="12" w:space="0" w:color="auto"/>
              <w:right w:val="nil"/>
            </w:tcBorders>
          </w:tcPr>
          <w:p w14:paraId="2AAB3FB9" w14:textId="7E9C308E"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Sp3 low: sp3 vs. control: sp3</w:t>
            </w:r>
          </w:p>
        </w:tc>
        <w:sdt>
          <w:sdtPr>
            <w:rPr>
              <w:rFonts w:ascii="Times New Roman" w:hAnsi="Times New Roman" w:cs="Times New Roman"/>
              <w:sz w:val="20"/>
              <w:szCs w:val="20"/>
            </w:rPr>
            <w:alias w:val="Table data:"/>
            <w:tag w:val="Table data:"/>
            <w:id w:val="1979800795"/>
            <w:placeholder>
              <w:docPart w:val="6737B4150C4A4058A33F5A58BC9DD87D"/>
            </w:placeholder>
            <w:temporary/>
            <w:showingPlcHdr/>
            <w15:appearance w15:val="hidden"/>
          </w:sdtPr>
          <w:sdtEndPr/>
          <w:sdtContent>
            <w:tc>
              <w:tcPr>
                <w:tcW w:w="493" w:type="pct"/>
                <w:tcBorders>
                  <w:top w:val="nil"/>
                  <w:left w:val="nil"/>
                  <w:bottom w:val="single" w:sz="12" w:space="0" w:color="auto"/>
                  <w:right w:val="nil"/>
                </w:tcBorders>
              </w:tcPr>
              <w:p w14:paraId="06B8696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868906287"/>
            <w:placeholder>
              <w:docPart w:val="A01A6037B5474BC8A892D0A3A3D17B2C"/>
            </w:placeholder>
            <w:temporary/>
            <w:showingPlcHdr/>
            <w15:appearance w15:val="hidden"/>
          </w:sdtPr>
          <w:sdtEndPr/>
          <w:sdtContent>
            <w:tc>
              <w:tcPr>
                <w:tcW w:w="298" w:type="pct"/>
                <w:tcBorders>
                  <w:top w:val="nil"/>
                  <w:left w:val="nil"/>
                  <w:bottom w:val="single" w:sz="12" w:space="0" w:color="auto"/>
                  <w:right w:val="nil"/>
                </w:tcBorders>
              </w:tcPr>
              <w:p w14:paraId="6BAFB1E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68406309"/>
            <w:placeholder>
              <w:docPart w:val="C9D7B18921FD4FC9B279C9CB4B5B48B2"/>
            </w:placeholder>
            <w:temporary/>
            <w:showingPlcHdr/>
            <w15:appearance w15:val="hidden"/>
          </w:sdtPr>
          <w:sdtEndPr/>
          <w:sdtContent>
            <w:tc>
              <w:tcPr>
                <w:tcW w:w="298" w:type="pct"/>
                <w:tcBorders>
                  <w:top w:val="nil"/>
                  <w:left w:val="nil"/>
                  <w:bottom w:val="single" w:sz="12" w:space="0" w:color="auto"/>
                  <w:right w:val="nil"/>
                </w:tcBorders>
              </w:tcPr>
              <w:p w14:paraId="4E4830C6"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single" w:sz="12" w:space="0" w:color="auto"/>
              <w:right w:val="nil"/>
            </w:tcBorders>
          </w:tcPr>
          <w:p w14:paraId="16297C6E"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320192293"/>
            <w:placeholder>
              <w:docPart w:val="3DEE5544F7D347DDB416D568C0D37B38"/>
            </w:placeholder>
            <w:temporary/>
            <w:showingPlcHdr/>
            <w15:appearance w15:val="hidden"/>
          </w:sdtPr>
          <w:sdtEndPr/>
          <w:sdtContent>
            <w:tc>
              <w:tcPr>
                <w:tcW w:w="487" w:type="pct"/>
                <w:tcBorders>
                  <w:top w:val="nil"/>
                  <w:left w:val="nil"/>
                  <w:bottom w:val="single" w:sz="12" w:space="0" w:color="auto"/>
                  <w:right w:val="nil"/>
                </w:tcBorders>
              </w:tcPr>
              <w:p w14:paraId="330A3A04" w14:textId="1C44CAE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25362995"/>
            <w:placeholder>
              <w:docPart w:val="30D43D4A08F3486C94313044E0DF7964"/>
            </w:placeholder>
            <w:temporary/>
            <w:showingPlcHdr/>
            <w15:appearance w15:val="hidden"/>
          </w:sdtPr>
          <w:sdtEndPr/>
          <w:sdtContent>
            <w:tc>
              <w:tcPr>
                <w:tcW w:w="298" w:type="pct"/>
                <w:tcBorders>
                  <w:top w:val="nil"/>
                  <w:left w:val="nil"/>
                  <w:bottom w:val="single" w:sz="12" w:space="0" w:color="auto"/>
                  <w:right w:val="nil"/>
                </w:tcBorders>
              </w:tcPr>
              <w:p w14:paraId="038FD167" w14:textId="479AA35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100252601"/>
            <w:placeholder>
              <w:docPart w:val="DC7DF14DBEF74464A07856085320A2C1"/>
            </w:placeholder>
            <w:temporary/>
            <w:showingPlcHdr/>
            <w15:appearance w15:val="hidden"/>
          </w:sdtPr>
          <w:sdtEndPr/>
          <w:sdtContent>
            <w:tc>
              <w:tcPr>
                <w:tcW w:w="298" w:type="pct"/>
                <w:tcBorders>
                  <w:top w:val="nil"/>
                  <w:left w:val="nil"/>
                  <w:bottom w:val="single" w:sz="12" w:space="0" w:color="auto"/>
                  <w:right w:val="nil"/>
                </w:tcBorders>
              </w:tcPr>
              <w:p w14:paraId="1EE4289B" w14:textId="7581544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single" w:sz="12" w:space="0" w:color="auto"/>
              <w:right w:val="nil"/>
            </w:tcBorders>
          </w:tcPr>
          <w:p w14:paraId="1B60F4AF"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186489670"/>
            <w:placeholder>
              <w:docPart w:val="6255B6FC33454615AEC07950AD268B10"/>
            </w:placeholder>
            <w:temporary/>
            <w:showingPlcHdr/>
            <w15:appearance w15:val="hidden"/>
          </w:sdtPr>
          <w:sdtEndPr/>
          <w:sdtContent>
            <w:tc>
              <w:tcPr>
                <w:tcW w:w="487" w:type="pct"/>
                <w:tcBorders>
                  <w:top w:val="nil"/>
                  <w:left w:val="nil"/>
                  <w:bottom w:val="single" w:sz="12" w:space="0" w:color="auto"/>
                  <w:right w:val="nil"/>
                </w:tcBorders>
              </w:tcPr>
              <w:p w14:paraId="3AADE827" w14:textId="7B26D25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949311914"/>
            <w:placeholder>
              <w:docPart w:val="019333828DE14341B3D5CA902D0E6737"/>
            </w:placeholder>
            <w:temporary/>
            <w:showingPlcHdr/>
            <w15:appearance w15:val="hidden"/>
          </w:sdtPr>
          <w:sdtEndPr/>
          <w:sdtContent>
            <w:tc>
              <w:tcPr>
                <w:tcW w:w="298" w:type="pct"/>
                <w:tcBorders>
                  <w:top w:val="nil"/>
                  <w:left w:val="nil"/>
                  <w:bottom w:val="single" w:sz="12" w:space="0" w:color="auto"/>
                  <w:right w:val="nil"/>
                </w:tcBorders>
              </w:tcPr>
              <w:p w14:paraId="48F479F7" w14:textId="405F50C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88699823"/>
            <w:placeholder>
              <w:docPart w:val="E90640985E874E7886CCD08FAC0BB399"/>
            </w:placeholder>
            <w:temporary/>
            <w:showingPlcHdr/>
            <w15:appearance w15:val="hidden"/>
          </w:sdtPr>
          <w:sdtEndPr/>
          <w:sdtContent>
            <w:tc>
              <w:tcPr>
                <w:tcW w:w="298" w:type="pct"/>
                <w:tcBorders>
                  <w:top w:val="nil"/>
                  <w:left w:val="nil"/>
                  <w:bottom w:val="single" w:sz="12" w:space="0" w:color="auto"/>
                  <w:right w:val="nil"/>
                </w:tcBorders>
              </w:tcPr>
              <w:p w14:paraId="028430C6" w14:textId="297E405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r>
    </w:tbl>
    <w:p w14:paraId="1803833B" w14:textId="322E985A" w:rsidR="00AD1411" w:rsidRDefault="00AD1411" w:rsidP="00884F75">
      <w:pPr>
        <w:spacing w:line="240" w:lineRule="auto"/>
        <w:rPr>
          <w:rFonts w:ascii="Times New Roman" w:hAnsi="Times New Roman" w:cs="Times New Roman"/>
          <w:sz w:val="20"/>
          <w:szCs w:val="20"/>
        </w:rPr>
      </w:pPr>
    </w:p>
    <w:p w14:paraId="40977163" w14:textId="77777777" w:rsidR="00AD1411" w:rsidRDefault="00AD1411" w:rsidP="00884F75">
      <w:pPr>
        <w:spacing w:line="240" w:lineRule="auto"/>
        <w:rPr>
          <w:rFonts w:ascii="Times New Roman" w:hAnsi="Times New Roman" w:cs="Times New Roman"/>
          <w:sz w:val="20"/>
          <w:szCs w:val="20"/>
        </w:rPr>
      </w:pPr>
      <w:r>
        <w:rPr>
          <w:rFonts w:ascii="Times New Roman" w:hAnsi="Times New Roman" w:cs="Times New Roman"/>
          <w:sz w:val="20"/>
          <w:szCs w:val="20"/>
        </w:rPr>
        <w:br w:type="page"/>
      </w:r>
    </w:p>
    <w:p w14:paraId="6F1A763A" w14:textId="77777777" w:rsidR="0034079D" w:rsidRDefault="0034079D">
      <w:pPr>
        <w:rPr>
          <w:rFonts w:ascii="Times New Roman" w:hAnsi="Times New Roman" w:cs="Times New Roman"/>
          <w:sz w:val="24"/>
          <w:szCs w:val="24"/>
        </w:rPr>
      </w:pPr>
      <w:r>
        <w:rPr>
          <w:rFonts w:ascii="Times New Roman" w:hAnsi="Times New Roman" w:cs="Times New Roman"/>
          <w:b/>
          <w:bCs/>
          <w:sz w:val="24"/>
          <w:szCs w:val="24"/>
        </w:rPr>
        <w:lastRenderedPageBreak/>
        <w:t>Figure 1</w:t>
      </w:r>
    </w:p>
    <w:p w14:paraId="53F669E2" w14:textId="6A9054A3" w:rsidR="00135805" w:rsidRDefault="0034079D">
      <w:pPr>
        <w:rPr>
          <w:rFonts w:ascii="Times New Roman" w:hAnsi="Times New Roman" w:cs="Times New Roman"/>
          <w:sz w:val="24"/>
          <w:szCs w:val="24"/>
        </w:rPr>
      </w:pPr>
      <w:r>
        <w:rPr>
          <w:rFonts w:ascii="Times New Roman" w:hAnsi="Times New Roman" w:cs="Times New Roman"/>
          <w:i/>
          <w:iCs/>
          <w:sz w:val="24"/>
          <w:szCs w:val="24"/>
        </w:rPr>
        <w:t>Design Schematic of Training Phase</w:t>
      </w:r>
      <w:r>
        <w:rPr>
          <w:rFonts w:ascii="Times New Roman" w:hAnsi="Times New Roman" w:cs="Times New Roman"/>
          <w:sz w:val="24"/>
          <w:szCs w:val="24"/>
        </w:rPr>
        <w:t xml:space="preserve">. </w:t>
      </w:r>
    </w:p>
    <w:p w14:paraId="458B07D7" w14:textId="13D05B45" w:rsidR="00135805" w:rsidRDefault="00BA5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007FF" wp14:editId="4238CAF0">
            <wp:extent cx="4249420" cy="368871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9420" cy="3688715"/>
                    </a:xfrm>
                    <a:prstGeom prst="rect">
                      <a:avLst/>
                    </a:prstGeom>
                    <a:noFill/>
                  </pic:spPr>
                </pic:pic>
              </a:graphicData>
            </a:graphic>
          </wp:inline>
        </w:drawing>
      </w:r>
    </w:p>
    <w:p w14:paraId="7884C724" w14:textId="10AC7419" w:rsidR="00204CE7" w:rsidRDefault="00135805">
      <w:pPr>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proofErr w:type="spellStart"/>
      <w:r w:rsidR="00204CE7">
        <w:rPr>
          <w:rFonts w:ascii="Times New Roman" w:hAnsi="Times New Roman" w:cs="Times New Roman"/>
          <w:sz w:val="24"/>
          <w:szCs w:val="24"/>
        </w:rPr>
        <w:t>A</w:t>
      </w:r>
      <w:r>
        <w:rPr>
          <w:rFonts w:ascii="Times New Roman" w:hAnsi="Times New Roman" w:cs="Times New Roman"/>
          <w:sz w:val="24"/>
          <w:szCs w:val="24"/>
        </w:rPr>
        <w:t>sdfasdfasfda</w:t>
      </w:r>
      <w:proofErr w:type="spellEnd"/>
    </w:p>
    <w:p w14:paraId="4D8D7948" w14:textId="77777777" w:rsidR="00204CE7" w:rsidRDefault="00204CE7">
      <w:pPr>
        <w:rPr>
          <w:rFonts w:ascii="Times New Roman" w:hAnsi="Times New Roman" w:cs="Times New Roman"/>
          <w:sz w:val="24"/>
          <w:szCs w:val="24"/>
        </w:rPr>
      </w:pPr>
      <w:r>
        <w:rPr>
          <w:rFonts w:ascii="Times New Roman" w:hAnsi="Times New Roman" w:cs="Times New Roman"/>
          <w:sz w:val="24"/>
          <w:szCs w:val="24"/>
        </w:rPr>
        <w:br w:type="page"/>
      </w:r>
    </w:p>
    <w:p w14:paraId="2728D933" w14:textId="77777777" w:rsidR="00204CE7" w:rsidRDefault="00204CE7">
      <w:pPr>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7D172DB5" w14:textId="77777777" w:rsidR="00204CE7" w:rsidRDefault="00204CE7">
      <w:pPr>
        <w:rPr>
          <w:rFonts w:ascii="Times New Roman" w:hAnsi="Times New Roman" w:cs="Times New Roman"/>
          <w:i/>
          <w:iCs/>
          <w:sz w:val="24"/>
          <w:szCs w:val="24"/>
        </w:rPr>
      </w:pPr>
      <w:r>
        <w:rPr>
          <w:rFonts w:ascii="Times New Roman" w:hAnsi="Times New Roman" w:cs="Times New Roman"/>
          <w:i/>
          <w:iCs/>
          <w:sz w:val="24"/>
          <w:szCs w:val="24"/>
        </w:rPr>
        <w:t>Design Schematic of Transfer Phase</w:t>
      </w:r>
    </w:p>
    <w:p w14:paraId="29F35C46" w14:textId="77777777" w:rsidR="00BA5E54" w:rsidRDefault="00BA5E5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9EA4FB" wp14:editId="3D9745CD">
            <wp:extent cx="6029543" cy="26481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a:extLst>
                        <a:ext uri="{28A0092B-C50C-407E-A947-70E740481C1C}">
                          <a14:useLocalDpi xmlns:a14="http://schemas.microsoft.com/office/drawing/2010/main" val="0"/>
                        </a:ext>
                      </a:extLst>
                    </a:blip>
                    <a:srcRect r="3446"/>
                    <a:stretch/>
                  </pic:blipFill>
                  <pic:spPr bwMode="auto">
                    <a:xfrm>
                      <a:off x="0" y="0"/>
                      <a:ext cx="6055110" cy="2659332"/>
                    </a:xfrm>
                    <a:prstGeom prst="rect">
                      <a:avLst/>
                    </a:prstGeom>
                    <a:noFill/>
                    <a:ln>
                      <a:noFill/>
                    </a:ln>
                    <a:extLst>
                      <a:ext uri="{53640926-AAD7-44D8-BBD7-CCE9431645EC}">
                        <a14:shadowObscured xmlns:a14="http://schemas.microsoft.com/office/drawing/2010/main"/>
                      </a:ext>
                    </a:extLst>
                  </pic:spPr>
                </pic:pic>
              </a:graphicData>
            </a:graphic>
          </wp:inline>
        </w:drawing>
      </w:r>
    </w:p>
    <w:p w14:paraId="36A14DA8" w14:textId="5E091B01" w:rsidR="0034079D" w:rsidRDefault="00BA5E54">
      <w:pPr>
        <w:rPr>
          <w:rFonts w:ascii="Times New Roman" w:hAnsi="Times New Roman" w:cs="Times New Roman"/>
          <w:b/>
          <w:b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proofErr w:type="spellStart"/>
      <w:r>
        <w:rPr>
          <w:rFonts w:ascii="Times New Roman" w:hAnsi="Times New Roman" w:cs="Times New Roman"/>
          <w:sz w:val="24"/>
          <w:szCs w:val="24"/>
        </w:rPr>
        <w:t>asdfasdfasdfa</w:t>
      </w:r>
      <w:proofErr w:type="spellEnd"/>
      <w:r w:rsidR="0034079D">
        <w:rPr>
          <w:rFonts w:ascii="Times New Roman" w:hAnsi="Times New Roman" w:cs="Times New Roman"/>
          <w:b/>
          <w:bCs/>
          <w:sz w:val="24"/>
          <w:szCs w:val="24"/>
        </w:rPr>
        <w:br w:type="page"/>
      </w:r>
    </w:p>
    <w:p w14:paraId="18D0A6A7" w14:textId="25C35A20" w:rsidR="00A81D51" w:rsidRDefault="00A81D51" w:rsidP="00A81D51">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17961EA0" w14:textId="77777777" w:rsidR="00A81D51" w:rsidRDefault="00A81D51" w:rsidP="00A81D51">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Transfer Phase. </w:t>
      </w:r>
    </w:p>
    <w:p w14:paraId="4FD873E6" w14:textId="4F069299" w:rsidR="00A81D51" w:rsidRDefault="00A81D51">
      <w:pPr>
        <w:rPr>
          <w:rFonts w:ascii="Times New Roman" w:hAnsi="Times New Roman" w:cs="Times New Roman"/>
          <w:b/>
          <w:bCs/>
          <w:sz w:val="24"/>
          <w:szCs w:val="24"/>
        </w:rPr>
      </w:pPr>
      <w:r>
        <w:rPr>
          <w:noProof/>
        </w:rPr>
        <w:drawing>
          <wp:inline distT="0" distB="0" distL="0" distR="0" wp14:anchorId="6BFC1A87" wp14:editId="1D45C6F5">
            <wp:extent cx="5943600" cy="594360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241BFBE" w14:textId="45A7D634" w:rsidR="00A81D51" w:rsidRPr="004317C7" w:rsidRDefault="00A81D51" w:rsidP="00A81D51">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Response time by trial block. (B) Response time by reward condition. (C) Accuracy by trial block. (D) Accuracy by reward Condition. </w:t>
      </w:r>
    </w:p>
    <w:p w14:paraId="3EFB7028" w14:textId="77777777" w:rsidR="00A81D51" w:rsidRDefault="00A81D51">
      <w:pPr>
        <w:rPr>
          <w:rFonts w:ascii="Times New Roman" w:hAnsi="Times New Roman" w:cs="Times New Roman"/>
          <w:sz w:val="24"/>
          <w:szCs w:val="24"/>
        </w:rPr>
      </w:pPr>
      <w:r>
        <w:rPr>
          <w:rFonts w:ascii="Times New Roman" w:hAnsi="Times New Roman" w:cs="Times New Roman"/>
          <w:sz w:val="24"/>
          <w:szCs w:val="24"/>
        </w:rPr>
        <w:br w:type="page"/>
      </w:r>
    </w:p>
    <w:p w14:paraId="5CECFC3A" w14:textId="12B71A7A" w:rsidR="00256CA9" w:rsidRDefault="00256CA9" w:rsidP="00884F75">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A81D51">
        <w:rPr>
          <w:rFonts w:ascii="Times New Roman" w:hAnsi="Times New Roman" w:cs="Times New Roman"/>
          <w:b/>
          <w:bCs/>
          <w:sz w:val="24"/>
          <w:szCs w:val="24"/>
        </w:rPr>
        <w:t>4</w:t>
      </w:r>
    </w:p>
    <w:p w14:paraId="428BA91E" w14:textId="26A81A14" w:rsidR="00256CA9" w:rsidRDefault="004317C7" w:rsidP="00884F75">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Transfer Phase. </w:t>
      </w:r>
    </w:p>
    <w:p w14:paraId="22964D54" w14:textId="6A507748" w:rsidR="004317C7" w:rsidRDefault="004317C7" w:rsidP="00884F75">
      <w:pPr>
        <w:spacing w:line="240" w:lineRule="auto"/>
        <w:rPr>
          <w:rFonts w:ascii="Times New Roman" w:hAnsi="Times New Roman" w:cs="Times New Roman"/>
          <w:sz w:val="24"/>
          <w:szCs w:val="24"/>
        </w:rPr>
      </w:pPr>
      <w:r>
        <w:rPr>
          <w:noProof/>
        </w:rPr>
        <w:drawing>
          <wp:inline distT="0" distB="0" distL="0" distR="0" wp14:anchorId="331B13A5" wp14:editId="1B5AE62F">
            <wp:extent cx="5943600" cy="5943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7F6C638" w14:textId="13B10464" w:rsidR="00A658D9" w:rsidRDefault="004317C7" w:rsidP="00884F75">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w:t>
      </w:r>
      <w:r w:rsidR="0034079D">
        <w:rPr>
          <w:rFonts w:ascii="Times New Roman" w:hAnsi="Times New Roman" w:cs="Times New Roman"/>
          <w:sz w:val="24"/>
          <w:szCs w:val="24"/>
        </w:rPr>
        <w:t xml:space="preserve">Detection sensitivity measured in </w:t>
      </w:r>
      <w:proofErr w:type="spellStart"/>
      <w:r w:rsidR="0034079D">
        <w:rPr>
          <w:rFonts w:ascii="Times New Roman" w:hAnsi="Times New Roman" w:cs="Times New Roman"/>
          <w:sz w:val="24"/>
          <w:szCs w:val="24"/>
        </w:rPr>
        <w:t>dprime</w:t>
      </w:r>
      <w:proofErr w:type="spellEnd"/>
      <w:r w:rsidR="0034079D">
        <w:rPr>
          <w:rFonts w:ascii="Times New Roman" w:hAnsi="Times New Roman" w:cs="Times New Roman"/>
          <w:sz w:val="24"/>
          <w:szCs w:val="24"/>
        </w:rPr>
        <w:t xml:space="preserve"> by reward condition. (D) Response bias measured in criterion (c)</w:t>
      </w:r>
      <w:r w:rsidR="00A81D51">
        <w:rPr>
          <w:rFonts w:ascii="Times New Roman" w:hAnsi="Times New Roman" w:cs="Times New Roman"/>
          <w:sz w:val="24"/>
          <w:szCs w:val="24"/>
        </w:rPr>
        <w:t xml:space="preserve"> by reward condition</w:t>
      </w:r>
      <w:r w:rsidR="0034079D">
        <w:rPr>
          <w:rFonts w:ascii="Times New Roman" w:hAnsi="Times New Roman" w:cs="Times New Roman"/>
          <w:sz w:val="24"/>
          <w:szCs w:val="24"/>
        </w:rPr>
        <w:t xml:space="preserve">. </w:t>
      </w:r>
    </w:p>
    <w:p w14:paraId="09023664" w14:textId="77777777" w:rsidR="00A658D9" w:rsidRDefault="00A658D9">
      <w:pPr>
        <w:rPr>
          <w:rFonts w:ascii="Times New Roman" w:hAnsi="Times New Roman" w:cs="Times New Roman"/>
          <w:sz w:val="24"/>
          <w:szCs w:val="24"/>
        </w:rPr>
      </w:pPr>
      <w:r>
        <w:rPr>
          <w:rFonts w:ascii="Times New Roman" w:hAnsi="Times New Roman" w:cs="Times New Roman"/>
          <w:sz w:val="24"/>
          <w:szCs w:val="24"/>
        </w:rPr>
        <w:br w:type="page"/>
      </w:r>
    </w:p>
    <w:p w14:paraId="00609140" w14:textId="5411B136" w:rsidR="004317C7" w:rsidRDefault="00A658D9" w:rsidP="00884F7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p>
    <w:p w14:paraId="45C83D42" w14:textId="4C88751D" w:rsidR="00A658D9" w:rsidRDefault="00A658D9" w:rsidP="00884F75">
      <w:pPr>
        <w:spacing w:line="240" w:lineRule="auto"/>
        <w:rPr>
          <w:rFonts w:ascii="Times New Roman" w:hAnsi="Times New Roman" w:cs="Times New Roman"/>
          <w:sz w:val="24"/>
          <w:szCs w:val="24"/>
        </w:rPr>
      </w:pPr>
      <w:r>
        <w:rPr>
          <w:rFonts w:ascii="Times New Roman" w:hAnsi="Times New Roman" w:cs="Times New Roman"/>
          <w:i/>
          <w:iCs/>
          <w:sz w:val="24"/>
          <w:szCs w:val="24"/>
        </w:rPr>
        <w:t>Behavioral Results for Transfer Phase</w:t>
      </w:r>
    </w:p>
    <w:p w14:paraId="2A01A7B0" w14:textId="6EB0F7D1" w:rsidR="00A658D9" w:rsidRDefault="00A658D9" w:rsidP="00884F75">
      <w:pPr>
        <w:spacing w:line="240" w:lineRule="auto"/>
        <w:rPr>
          <w:rFonts w:ascii="Times New Roman" w:hAnsi="Times New Roman" w:cs="Times New Roman"/>
          <w:sz w:val="24"/>
          <w:szCs w:val="24"/>
        </w:rPr>
      </w:pPr>
      <w:r>
        <w:rPr>
          <w:noProof/>
        </w:rPr>
        <w:drawing>
          <wp:inline distT="0" distB="0" distL="0" distR="0" wp14:anchorId="0D82DC8B" wp14:editId="492A1694">
            <wp:extent cx="5943600" cy="7134860"/>
            <wp:effectExtent l="0" t="0" r="0" b="889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7134860"/>
                    </a:xfrm>
                    <a:prstGeom prst="rect">
                      <a:avLst/>
                    </a:prstGeom>
                    <a:noFill/>
                    <a:ln>
                      <a:noFill/>
                    </a:ln>
                  </pic:spPr>
                </pic:pic>
              </a:graphicData>
            </a:graphic>
          </wp:inline>
        </w:drawing>
      </w:r>
    </w:p>
    <w:p w14:paraId="70090257" w14:textId="6862DC2E" w:rsidR="00A658D9" w:rsidRDefault="00A658D9" w:rsidP="00A658D9">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Detection sensitivity measured in </w:t>
      </w:r>
      <w:proofErr w:type="spellStart"/>
      <w:r>
        <w:rPr>
          <w:rFonts w:ascii="Times New Roman" w:hAnsi="Times New Roman" w:cs="Times New Roman"/>
          <w:sz w:val="24"/>
          <w:szCs w:val="24"/>
        </w:rPr>
        <w:t>dprime</w:t>
      </w:r>
      <w:proofErr w:type="spellEnd"/>
      <w:r>
        <w:rPr>
          <w:rFonts w:ascii="Times New Roman" w:hAnsi="Times New Roman" w:cs="Times New Roman"/>
          <w:sz w:val="24"/>
          <w:szCs w:val="24"/>
        </w:rPr>
        <w:t xml:space="preserve"> by reward condition. (D) Response bias measured in criterion (c) by reward condition. </w:t>
      </w:r>
    </w:p>
    <w:p w14:paraId="33A5CA65" w14:textId="77777777" w:rsidR="00A658D9" w:rsidRDefault="00A658D9">
      <w:pPr>
        <w:rPr>
          <w:rFonts w:ascii="Times New Roman" w:hAnsi="Times New Roman" w:cs="Times New Roman"/>
          <w:sz w:val="24"/>
          <w:szCs w:val="24"/>
        </w:rPr>
      </w:pPr>
      <w:r>
        <w:rPr>
          <w:rFonts w:ascii="Times New Roman" w:hAnsi="Times New Roman" w:cs="Times New Roman"/>
          <w:sz w:val="24"/>
          <w:szCs w:val="24"/>
        </w:rPr>
        <w:br w:type="page"/>
      </w:r>
    </w:p>
    <w:p w14:paraId="6048EAC1" w14:textId="6FC5D08A" w:rsidR="00A658D9" w:rsidRDefault="00982F3E" w:rsidP="00A658D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6</w:t>
      </w:r>
    </w:p>
    <w:p w14:paraId="12DE30DA" w14:textId="239DF9B5" w:rsidR="00982F3E" w:rsidRDefault="00982F3E" w:rsidP="00A658D9">
      <w:pPr>
        <w:spacing w:line="240" w:lineRule="auto"/>
        <w:rPr>
          <w:rFonts w:ascii="Times New Roman" w:hAnsi="Times New Roman" w:cs="Times New Roman"/>
          <w:i/>
          <w:iCs/>
          <w:sz w:val="24"/>
          <w:szCs w:val="24"/>
        </w:rPr>
      </w:pPr>
      <w:r>
        <w:rPr>
          <w:rFonts w:ascii="Times New Roman" w:hAnsi="Times New Roman" w:cs="Times New Roman"/>
          <w:i/>
          <w:iCs/>
          <w:sz w:val="24"/>
          <w:szCs w:val="24"/>
        </w:rPr>
        <w:t>Drift Diffusion Analysis</w:t>
      </w:r>
    </w:p>
    <w:p w14:paraId="7E816C7E" w14:textId="0C04C37B" w:rsidR="00982F3E" w:rsidRDefault="00982F3E" w:rsidP="00A658D9">
      <w:pPr>
        <w:spacing w:line="240" w:lineRule="auto"/>
        <w:rPr>
          <w:rFonts w:ascii="Times New Roman" w:hAnsi="Times New Roman" w:cs="Times New Roman"/>
          <w:i/>
          <w:iCs/>
          <w:sz w:val="24"/>
          <w:szCs w:val="24"/>
        </w:rPr>
      </w:pPr>
      <w:r>
        <w:rPr>
          <w:noProof/>
        </w:rPr>
        <w:drawing>
          <wp:inline distT="0" distB="0" distL="0" distR="0" wp14:anchorId="2AC4C3D8" wp14:editId="651C5C10">
            <wp:extent cx="5943600" cy="2816225"/>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16225"/>
                    </a:xfrm>
                    <a:prstGeom prst="rect">
                      <a:avLst/>
                    </a:prstGeom>
                    <a:noFill/>
                    <a:ln>
                      <a:noFill/>
                    </a:ln>
                  </pic:spPr>
                </pic:pic>
              </a:graphicData>
            </a:graphic>
          </wp:inline>
        </w:drawing>
      </w:r>
    </w:p>
    <w:p w14:paraId="2DCC0E37" w14:textId="0352899B" w:rsidR="00982F3E" w:rsidRPr="00982F3E" w:rsidRDefault="00982F3E" w:rsidP="00A658D9">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proofErr w:type="spellStart"/>
      <w:r>
        <w:rPr>
          <w:rFonts w:ascii="Times New Roman" w:hAnsi="Times New Roman" w:cs="Times New Roman"/>
          <w:sz w:val="24"/>
          <w:szCs w:val="24"/>
        </w:rPr>
        <w:t>asdfasdfasdfas</w:t>
      </w:r>
      <w:proofErr w:type="spellEnd"/>
    </w:p>
    <w:p w14:paraId="17C6EC2D" w14:textId="77777777" w:rsidR="00A658D9" w:rsidRPr="00A658D9" w:rsidRDefault="00A658D9" w:rsidP="00884F75">
      <w:pPr>
        <w:spacing w:line="240" w:lineRule="auto"/>
        <w:rPr>
          <w:rFonts w:ascii="Times New Roman" w:hAnsi="Times New Roman" w:cs="Times New Roman"/>
          <w:sz w:val="24"/>
          <w:szCs w:val="24"/>
        </w:rPr>
      </w:pPr>
    </w:p>
    <w:sectPr w:rsidR="00A658D9" w:rsidRPr="00A65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6" w:author="Benjamin, Aaron S" w:date="2021-06-14T11:08:00Z" w:initials="BAS">
    <w:p w14:paraId="600E7E5E" w14:textId="77777777" w:rsidR="00EA7626" w:rsidRDefault="00EA7626" w:rsidP="00EA7626">
      <w:pPr>
        <w:pStyle w:val="CommentText"/>
      </w:pPr>
      <w:r>
        <w:rPr>
          <w:rStyle w:val="CommentReference"/>
        </w:rPr>
        <w:annotationRef/>
      </w:r>
      <w:r>
        <w:t>more detail needed.  I didn’t understand this experiment.</w:t>
      </w:r>
    </w:p>
  </w:comment>
  <w:comment w:id="9" w:author="Benjamin, Aaron S" w:date="2021-06-14T11:09:00Z" w:initials="BAS">
    <w:p w14:paraId="58C26731" w14:textId="24926139" w:rsidR="00AF1943" w:rsidRDefault="00AF1943">
      <w:pPr>
        <w:pStyle w:val="CommentText"/>
      </w:pPr>
      <w:r>
        <w:rPr>
          <w:rStyle w:val="CommentReference"/>
        </w:rPr>
        <w:annotationRef/>
      </w:r>
      <w:r>
        <w:t>one n or two?</w:t>
      </w:r>
    </w:p>
  </w:comment>
  <w:comment w:id="12"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14" w:author="Benjamin, Aaron S" w:date="2021-06-14T11:10:00Z" w:initials="BAS">
    <w:p w14:paraId="3E2787A0" w14:textId="67D63DF3" w:rsidR="00AF1943" w:rsidRDefault="00AF1943">
      <w:pPr>
        <w:pStyle w:val="CommentText"/>
      </w:pPr>
      <w:r>
        <w:rPr>
          <w:rStyle w:val="CommentReference"/>
        </w:rPr>
        <w:annotationRef/>
      </w:r>
      <w:r>
        <w:t>more</w:t>
      </w:r>
    </w:p>
  </w:comment>
  <w:comment w:id="24"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25" w:author="Benjamin, Aaron S" w:date="2021-06-14T14:41:00Z" w:initials="BAS">
    <w:p w14:paraId="5623A0FE" w14:textId="427C100F" w:rsidR="00232C67" w:rsidRDefault="00232C67">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600E7E5E" w15:done="0"/>
  <w15:commentEx w15:paraId="58C26731" w15:done="0"/>
  <w15:commentEx w15:paraId="6C0ADA58" w15:done="0"/>
  <w15:commentEx w15:paraId="3E2787A0" w15:done="0"/>
  <w15:commentEx w15:paraId="0008BF0C" w15:done="0"/>
  <w15:commentEx w15:paraId="5623A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600E7E5E" w16cid:durableId="2471B711"/>
  <w16cid:commentId w16cid:paraId="58C26731" w16cid:durableId="2471B74F"/>
  <w16cid:commentId w16cid:paraId="6C0ADA58" w16cid:durableId="2471B792"/>
  <w16cid:commentId w16cid:paraId="3E2787A0" w16cid:durableId="2471B7AF"/>
  <w16cid:commentId w16cid:paraId="0008BF0C" w16cid:durableId="2471E86F"/>
  <w16cid:commentId w16cid:paraId="5623A0FE" w16cid:durableId="2471E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ADE8" w14:textId="77777777" w:rsidR="00457EBD" w:rsidRDefault="00457EBD" w:rsidP="00D44F6D">
      <w:pPr>
        <w:spacing w:line="240" w:lineRule="auto"/>
      </w:pPr>
      <w:r>
        <w:separator/>
      </w:r>
    </w:p>
  </w:endnote>
  <w:endnote w:type="continuationSeparator" w:id="0">
    <w:p w14:paraId="6986E9F8" w14:textId="77777777" w:rsidR="00457EBD" w:rsidRDefault="00457EBD"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9408B" w14:textId="77777777" w:rsidR="00457EBD" w:rsidRDefault="00457EBD" w:rsidP="00D44F6D">
      <w:pPr>
        <w:spacing w:line="240" w:lineRule="auto"/>
      </w:pPr>
      <w:r>
        <w:separator/>
      </w:r>
    </w:p>
  </w:footnote>
  <w:footnote w:type="continuationSeparator" w:id="0">
    <w:p w14:paraId="05CB6316" w14:textId="77777777" w:rsidR="00457EBD" w:rsidRDefault="00457EBD"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53B4"/>
    <w:rsid w:val="0000608E"/>
    <w:rsid w:val="00021D63"/>
    <w:rsid w:val="000330A7"/>
    <w:rsid w:val="00035119"/>
    <w:rsid w:val="000A3B29"/>
    <w:rsid w:val="000D099D"/>
    <w:rsid w:val="000E3AC8"/>
    <w:rsid w:val="000F780B"/>
    <w:rsid w:val="0011619D"/>
    <w:rsid w:val="00135805"/>
    <w:rsid w:val="00136D15"/>
    <w:rsid w:val="00142BE0"/>
    <w:rsid w:val="001612A9"/>
    <w:rsid w:val="00175638"/>
    <w:rsid w:val="00185DA4"/>
    <w:rsid w:val="00191AE9"/>
    <w:rsid w:val="001B18D9"/>
    <w:rsid w:val="001B354C"/>
    <w:rsid w:val="001C66AD"/>
    <w:rsid w:val="001E17F6"/>
    <w:rsid w:val="00204436"/>
    <w:rsid w:val="00204CE7"/>
    <w:rsid w:val="0022015A"/>
    <w:rsid w:val="00232C67"/>
    <w:rsid w:val="00253833"/>
    <w:rsid w:val="002538F1"/>
    <w:rsid w:val="00256CA9"/>
    <w:rsid w:val="002946FC"/>
    <w:rsid w:val="002A5933"/>
    <w:rsid w:val="002B6BA9"/>
    <w:rsid w:val="002B7B84"/>
    <w:rsid w:val="002C210B"/>
    <w:rsid w:val="002C7344"/>
    <w:rsid w:val="002D4FB4"/>
    <w:rsid w:val="002E6560"/>
    <w:rsid w:val="002E671C"/>
    <w:rsid w:val="002F0F63"/>
    <w:rsid w:val="002F1DEE"/>
    <w:rsid w:val="0030022C"/>
    <w:rsid w:val="003227AE"/>
    <w:rsid w:val="00322A21"/>
    <w:rsid w:val="0034079D"/>
    <w:rsid w:val="00380464"/>
    <w:rsid w:val="003A36F3"/>
    <w:rsid w:val="003A38E5"/>
    <w:rsid w:val="003B4871"/>
    <w:rsid w:val="003B5773"/>
    <w:rsid w:val="003C041B"/>
    <w:rsid w:val="003E14BE"/>
    <w:rsid w:val="003E6545"/>
    <w:rsid w:val="003F670D"/>
    <w:rsid w:val="003F783E"/>
    <w:rsid w:val="00407D9F"/>
    <w:rsid w:val="00411E26"/>
    <w:rsid w:val="0042566E"/>
    <w:rsid w:val="0042629A"/>
    <w:rsid w:val="004317C7"/>
    <w:rsid w:val="00432327"/>
    <w:rsid w:val="00451B09"/>
    <w:rsid w:val="00456A11"/>
    <w:rsid w:val="00457EBD"/>
    <w:rsid w:val="004A4E06"/>
    <w:rsid w:val="004A53B4"/>
    <w:rsid w:val="004E3A71"/>
    <w:rsid w:val="004F07F1"/>
    <w:rsid w:val="004F4989"/>
    <w:rsid w:val="00504D1D"/>
    <w:rsid w:val="00527F14"/>
    <w:rsid w:val="00557FA6"/>
    <w:rsid w:val="0056024E"/>
    <w:rsid w:val="005619A0"/>
    <w:rsid w:val="0056385F"/>
    <w:rsid w:val="00564C1C"/>
    <w:rsid w:val="00564F0F"/>
    <w:rsid w:val="00565558"/>
    <w:rsid w:val="0057174F"/>
    <w:rsid w:val="00592773"/>
    <w:rsid w:val="00593585"/>
    <w:rsid w:val="00594C88"/>
    <w:rsid w:val="00596E15"/>
    <w:rsid w:val="005A0271"/>
    <w:rsid w:val="005A12FE"/>
    <w:rsid w:val="005A73C3"/>
    <w:rsid w:val="005B64AA"/>
    <w:rsid w:val="005E47F4"/>
    <w:rsid w:val="005F1C4F"/>
    <w:rsid w:val="00615612"/>
    <w:rsid w:val="00632EC4"/>
    <w:rsid w:val="00645FA3"/>
    <w:rsid w:val="00670EC8"/>
    <w:rsid w:val="00673DBC"/>
    <w:rsid w:val="006970FE"/>
    <w:rsid w:val="006A14AE"/>
    <w:rsid w:val="006A56CB"/>
    <w:rsid w:val="006A59F6"/>
    <w:rsid w:val="006B1CD1"/>
    <w:rsid w:val="006D6E9E"/>
    <w:rsid w:val="007011CE"/>
    <w:rsid w:val="00722C90"/>
    <w:rsid w:val="007311AD"/>
    <w:rsid w:val="007409E5"/>
    <w:rsid w:val="007577F6"/>
    <w:rsid w:val="007619EE"/>
    <w:rsid w:val="00770C02"/>
    <w:rsid w:val="007A14DF"/>
    <w:rsid w:val="007A2628"/>
    <w:rsid w:val="007B23FA"/>
    <w:rsid w:val="007B3504"/>
    <w:rsid w:val="007C45B4"/>
    <w:rsid w:val="007C7795"/>
    <w:rsid w:val="007D3EA0"/>
    <w:rsid w:val="007D47FE"/>
    <w:rsid w:val="007E07A2"/>
    <w:rsid w:val="007E28E5"/>
    <w:rsid w:val="008019FF"/>
    <w:rsid w:val="00812720"/>
    <w:rsid w:val="00813F47"/>
    <w:rsid w:val="00824679"/>
    <w:rsid w:val="0083173C"/>
    <w:rsid w:val="00833607"/>
    <w:rsid w:val="0086111D"/>
    <w:rsid w:val="00867AB3"/>
    <w:rsid w:val="0088292F"/>
    <w:rsid w:val="00884F75"/>
    <w:rsid w:val="008856F6"/>
    <w:rsid w:val="00885B26"/>
    <w:rsid w:val="00887C59"/>
    <w:rsid w:val="008917E3"/>
    <w:rsid w:val="008A1939"/>
    <w:rsid w:val="008B2D3D"/>
    <w:rsid w:val="008C3688"/>
    <w:rsid w:val="008E5327"/>
    <w:rsid w:val="008E64FB"/>
    <w:rsid w:val="008F25D7"/>
    <w:rsid w:val="00917EF6"/>
    <w:rsid w:val="0094050D"/>
    <w:rsid w:val="00947B5C"/>
    <w:rsid w:val="009544FF"/>
    <w:rsid w:val="00957945"/>
    <w:rsid w:val="00964416"/>
    <w:rsid w:val="00982F3E"/>
    <w:rsid w:val="00983169"/>
    <w:rsid w:val="009A22BC"/>
    <w:rsid w:val="009B1D9A"/>
    <w:rsid w:val="009C5775"/>
    <w:rsid w:val="009D183A"/>
    <w:rsid w:val="009D75D3"/>
    <w:rsid w:val="00A03DE9"/>
    <w:rsid w:val="00A12465"/>
    <w:rsid w:val="00A406BE"/>
    <w:rsid w:val="00A41E07"/>
    <w:rsid w:val="00A446B8"/>
    <w:rsid w:val="00A4578F"/>
    <w:rsid w:val="00A574FE"/>
    <w:rsid w:val="00A638AF"/>
    <w:rsid w:val="00A658D9"/>
    <w:rsid w:val="00A8107B"/>
    <w:rsid w:val="00A81D51"/>
    <w:rsid w:val="00A917BD"/>
    <w:rsid w:val="00AC2A8C"/>
    <w:rsid w:val="00AD1411"/>
    <w:rsid w:val="00AF1943"/>
    <w:rsid w:val="00AF43CF"/>
    <w:rsid w:val="00AF5AC6"/>
    <w:rsid w:val="00AF7598"/>
    <w:rsid w:val="00B03597"/>
    <w:rsid w:val="00B04E48"/>
    <w:rsid w:val="00B052E2"/>
    <w:rsid w:val="00B30093"/>
    <w:rsid w:val="00B36715"/>
    <w:rsid w:val="00B4148F"/>
    <w:rsid w:val="00B552C0"/>
    <w:rsid w:val="00B577E8"/>
    <w:rsid w:val="00B85601"/>
    <w:rsid w:val="00B859F5"/>
    <w:rsid w:val="00B919D8"/>
    <w:rsid w:val="00BA2FE6"/>
    <w:rsid w:val="00BA5E54"/>
    <w:rsid w:val="00BB2A4E"/>
    <w:rsid w:val="00BB4363"/>
    <w:rsid w:val="00BB596C"/>
    <w:rsid w:val="00BC11BC"/>
    <w:rsid w:val="00BC13F2"/>
    <w:rsid w:val="00BC2BF7"/>
    <w:rsid w:val="00BC5143"/>
    <w:rsid w:val="00BD5E39"/>
    <w:rsid w:val="00BD7E11"/>
    <w:rsid w:val="00BF487D"/>
    <w:rsid w:val="00C05176"/>
    <w:rsid w:val="00C13152"/>
    <w:rsid w:val="00C203B8"/>
    <w:rsid w:val="00C20CDB"/>
    <w:rsid w:val="00C26F5D"/>
    <w:rsid w:val="00C722AE"/>
    <w:rsid w:val="00C7656A"/>
    <w:rsid w:val="00C802E8"/>
    <w:rsid w:val="00C8372A"/>
    <w:rsid w:val="00C87DD6"/>
    <w:rsid w:val="00C90091"/>
    <w:rsid w:val="00C915DE"/>
    <w:rsid w:val="00C91FB1"/>
    <w:rsid w:val="00CA71EE"/>
    <w:rsid w:val="00CB168C"/>
    <w:rsid w:val="00CB3007"/>
    <w:rsid w:val="00CB6801"/>
    <w:rsid w:val="00CB6E29"/>
    <w:rsid w:val="00CC31FC"/>
    <w:rsid w:val="00CC5983"/>
    <w:rsid w:val="00CC645E"/>
    <w:rsid w:val="00CC6B72"/>
    <w:rsid w:val="00CD438B"/>
    <w:rsid w:val="00CE0637"/>
    <w:rsid w:val="00CE5190"/>
    <w:rsid w:val="00CE7231"/>
    <w:rsid w:val="00D001BA"/>
    <w:rsid w:val="00D1018E"/>
    <w:rsid w:val="00D16702"/>
    <w:rsid w:val="00D23112"/>
    <w:rsid w:val="00D44F6D"/>
    <w:rsid w:val="00D5351E"/>
    <w:rsid w:val="00D5639A"/>
    <w:rsid w:val="00D60012"/>
    <w:rsid w:val="00D6507F"/>
    <w:rsid w:val="00D75C4E"/>
    <w:rsid w:val="00D85499"/>
    <w:rsid w:val="00D90221"/>
    <w:rsid w:val="00D914B1"/>
    <w:rsid w:val="00D929E6"/>
    <w:rsid w:val="00DB2FE2"/>
    <w:rsid w:val="00DB6AC9"/>
    <w:rsid w:val="00DC3735"/>
    <w:rsid w:val="00DC4AE1"/>
    <w:rsid w:val="00E029E0"/>
    <w:rsid w:val="00E12774"/>
    <w:rsid w:val="00E33DE7"/>
    <w:rsid w:val="00E56FF9"/>
    <w:rsid w:val="00E63D95"/>
    <w:rsid w:val="00E776E8"/>
    <w:rsid w:val="00E849FF"/>
    <w:rsid w:val="00EA2063"/>
    <w:rsid w:val="00EA7626"/>
    <w:rsid w:val="00EB1617"/>
    <w:rsid w:val="00EB2AA4"/>
    <w:rsid w:val="00ED31A2"/>
    <w:rsid w:val="00F101EB"/>
    <w:rsid w:val="00F247E3"/>
    <w:rsid w:val="00F27911"/>
    <w:rsid w:val="00F677E5"/>
    <w:rsid w:val="00F67F97"/>
    <w:rsid w:val="00F713A3"/>
    <w:rsid w:val="00F756F1"/>
    <w:rsid w:val="00F94722"/>
    <w:rsid w:val="00F9571A"/>
    <w:rsid w:val="00FC674B"/>
    <w:rsid w:val="00FD0840"/>
    <w:rsid w:val="00FD1764"/>
    <w:rsid w:val="00FE32FA"/>
    <w:rsid w:val="00FF6346"/>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docId w15:val="{769D2D63-11F4-4B46-9326-62CB2256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027926" TargetMode="External"/><Relationship Id="rId18" Type="http://schemas.openxmlformats.org/officeDocument/2006/relationships/hyperlink" Target="https://doi.org/10.1037/a0035131" TargetMode="External"/><Relationship Id="rId26" Type="http://schemas.openxmlformats.org/officeDocument/2006/relationships/hyperlink" Target="https://doi.org/10.3758/s13414-015-0894-5" TargetMode="External"/><Relationship Id="rId39" Type="http://schemas.openxmlformats.org/officeDocument/2006/relationships/image" Target="media/image2.png"/><Relationship Id="rId21" Type="http://schemas.openxmlformats.org/officeDocument/2006/relationships/hyperlink" Target="https://doi.org/10.3758/s13423-012-0359-y" TargetMode="External"/><Relationship Id="rId34" Type="http://schemas.openxmlformats.org/officeDocument/2006/relationships/hyperlink" Target="https://doi.org/10.3758/s13421-020-01034-4"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neuropsychologia.2011.01.029" TargetMode="External"/><Relationship Id="rId29" Type="http://schemas.openxmlformats.org/officeDocument/2006/relationships/hyperlink" Target="http://doi.org/10.5334/joc.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58/s13414-012-0348-2" TargetMode="External"/><Relationship Id="rId24" Type="http://schemas.openxmlformats.org/officeDocument/2006/relationships/hyperlink" Target="https://psycnet.apa.org/doi/10.1037/0033-2909.98.1.185" TargetMode="External"/><Relationship Id="rId32" Type="http://schemas.openxmlformats.org/officeDocument/2006/relationships/hyperlink" Target="https://doi.org/10.3758/s13421-014-0422-1" TargetMode="External"/><Relationship Id="rId37" Type="http://schemas.openxmlformats.org/officeDocument/2006/relationships/hyperlink" Target="https://doi.org/10.1080/02699931.2020.1802232" TargetMode="External"/><Relationship Id="rId40" Type="http://schemas.openxmlformats.org/officeDocument/2006/relationships/image" Target="media/image3.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cognition.2020.104337" TargetMode="External"/><Relationship Id="rId23" Type="http://schemas.openxmlformats.org/officeDocument/2006/relationships/hyperlink" Target="https://doi.org/10.1111/j.1467-9280.2009.02360.x" TargetMode="External"/><Relationship Id="rId28" Type="http://schemas.openxmlformats.org/officeDocument/2006/relationships/hyperlink" Target="https://doi.org/10.1177/0956797611429800" TargetMode="External"/><Relationship Id="rId36" Type="http://schemas.openxmlformats.org/officeDocument/2006/relationships/hyperlink" Target="https://doi.org/10.1016/j.visres.2012.07.024" TargetMode="External"/><Relationship Id="rId10" Type="http://schemas.microsoft.com/office/2016/09/relationships/commentsIds" Target="commentsIds.xml"/><Relationship Id="rId19" Type="http://schemas.openxmlformats.org/officeDocument/2006/relationships/hyperlink" Target="https://doi.org/10.1016/j.visres.2014.11.008" TargetMode="External"/><Relationship Id="rId31" Type="http://schemas.openxmlformats.org/officeDocument/2006/relationships/hyperlink" Target="https://doi.org/10.3758/s13414-020-02049-4"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tics.2012.06.010" TargetMode="External"/><Relationship Id="rId22" Type="http://schemas.openxmlformats.org/officeDocument/2006/relationships/hyperlink" Target="https://doi.org/10.1111/j.1467-9280.2006.01689.x" TargetMode="External"/><Relationship Id="rId27" Type="http://schemas.openxmlformats.org/officeDocument/2006/relationships/hyperlink" Target="https://psycnet.apa.org/doi/10.1037/a0024377" TargetMode="External"/><Relationship Id="rId30" Type="http://schemas.openxmlformats.org/officeDocument/2006/relationships/hyperlink" Target="https://psycnet.apa.org/doi/10.1080/13506285.2014.994252" TargetMode="External"/><Relationship Id="rId35" Type="http://schemas.openxmlformats.org/officeDocument/2006/relationships/hyperlink" Target="https://doi-org.proxy2.library.illinois.edu/10.5334/joc.32" TargetMode="External"/><Relationship Id="rId43" Type="http://schemas.openxmlformats.org/officeDocument/2006/relationships/image" Target="media/image6.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037/a0030860" TargetMode="External"/><Relationship Id="rId17" Type="http://schemas.openxmlformats.org/officeDocument/2006/relationships/hyperlink" Target="https://doi.org/10.1016/j.conb.2007.03.005v" TargetMode="External"/><Relationship Id="rId25" Type="http://schemas.openxmlformats.org/officeDocument/2006/relationships/hyperlink" Target="https://doi.org/10.1525/collabra.111" TargetMode="External"/><Relationship Id="rId33" Type="http://schemas.openxmlformats.org/officeDocument/2006/relationships/hyperlink" Target="https://doi.org/10.1016/j.actpsy.2020.103104" TargetMode="External"/><Relationship Id="rId38" Type="http://schemas.openxmlformats.org/officeDocument/2006/relationships/image" Target="media/image1.png"/><Relationship Id="rId46" Type="http://schemas.openxmlformats.org/officeDocument/2006/relationships/glossaryDocument" Target="glossary/document.xml"/><Relationship Id="rId20" Type="http://schemas.openxmlformats.org/officeDocument/2006/relationships/hyperlink" Target="https://psycnet.apa.org/doi/10.1093/scan/nss027" TargetMode="External"/><Relationship Id="rId4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59090B31947B7B3C68ED694D2BE32"/>
        <w:category>
          <w:name w:val="General"/>
          <w:gallery w:val="placeholder"/>
        </w:category>
        <w:types>
          <w:type w:val="bbPlcHdr"/>
        </w:types>
        <w:behaviors>
          <w:behavior w:val="content"/>
        </w:behaviors>
        <w:guid w:val="{6489651A-F3BC-49A9-A523-A3D3BAC79F30}"/>
      </w:docPartPr>
      <w:docPartBody>
        <w:p w:rsidR="003A1575" w:rsidRDefault="00AD5898" w:rsidP="00AD5898">
          <w:r w:rsidRPr="00BF4184">
            <w:t>123</w:t>
          </w:r>
        </w:p>
      </w:docPartBody>
    </w:docPart>
    <w:docPart>
      <w:docPartPr>
        <w:name w:val="627F1FBBDDD640158972AF60C61922D3"/>
        <w:category>
          <w:name w:val="General"/>
          <w:gallery w:val="placeholder"/>
        </w:category>
        <w:types>
          <w:type w:val="bbPlcHdr"/>
        </w:types>
        <w:behaviors>
          <w:behavior w:val="content"/>
        </w:behaviors>
        <w:guid w:val="{ABAE7BF2-8BE9-4017-80CC-2E8B508A73E9}"/>
      </w:docPartPr>
      <w:docPartBody>
        <w:p w:rsidR="003A1575" w:rsidRDefault="00AD5898" w:rsidP="00AD5898">
          <w:r w:rsidRPr="00BF4184">
            <w:t>123</w:t>
          </w:r>
        </w:p>
      </w:docPartBody>
    </w:docPart>
    <w:docPart>
      <w:docPartPr>
        <w:name w:val="0438A1F07E7F42A6B14D69823598D6FA"/>
        <w:category>
          <w:name w:val="General"/>
          <w:gallery w:val="placeholder"/>
        </w:category>
        <w:types>
          <w:type w:val="bbPlcHdr"/>
        </w:types>
        <w:behaviors>
          <w:behavior w:val="content"/>
        </w:behaviors>
        <w:guid w:val="{022DE20B-BE9E-4D96-8E5D-0907D07C08BF}"/>
      </w:docPartPr>
      <w:docPartBody>
        <w:p w:rsidR="003A1575" w:rsidRDefault="00AD5898" w:rsidP="00AD5898">
          <w:r w:rsidRPr="00BF4184">
            <w:t>123</w:t>
          </w:r>
        </w:p>
      </w:docPartBody>
    </w:docPart>
    <w:docPart>
      <w:docPartPr>
        <w:name w:val="D5E2273E89E849779AF9A4A3DE70D055"/>
        <w:category>
          <w:name w:val="General"/>
          <w:gallery w:val="placeholder"/>
        </w:category>
        <w:types>
          <w:type w:val="bbPlcHdr"/>
        </w:types>
        <w:behaviors>
          <w:behavior w:val="content"/>
        </w:behaviors>
        <w:guid w:val="{1C0BAA79-5953-4BBE-8A0F-92DB04512E45}"/>
      </w:docPartPr>
      <w:docPartBody>
        <w:p w:rsidR="003A1575" w:rsidRDefault="00AD5898" w:rsidP="00AD5898">
          <w:r w:rsidRPr="00BF4184">
            <w:t>123</w:t>
          </w:r>
        </w:p>
      </w:docPartBody>
    </w:docPart>
    <w:docPart>
      <w:docPartPr>
        <w:name w:val="E0CE3F0F3F584231A726BECB72C99D54"/>
        <w:category>
          <w:name w:val="General"/>
          <w:gallery w:val="placeholder"/>
        </w:category>
        <w:types>
          <w:type w:val="bbPlcHdr"/>
        </w:types>
        <w:behaviors>
          <w:behavior w:val="content"/>
        </w:behaviors>
        <w:guid w:val="{A2162822-B58A-4EF1-9D98-B8313C5680D7}"/>
      </w:docPartPr>
      <w:docPartBody>
        <w:p w:rsidR="003A1575" w:rsidRDefault="00AD5898" w:rsidP="00AD5898">
          <w:r w:rsidRPr="00BF4184">
            <w:t>123</w:t>
          </w:r>
        </w:p>
      </w:docPartBody>
    </w:docPart>
    <w:docPart>
      <w:docPartPr>
        <w:name w:val="442F6755204C43F382FFF5B5063707ED"/>
        <w:category>
          <w:name w:val="General"/>
          <w:gallery w:val="placeholder"/>
        </w:category>
        <w:types>
          <w:type w:val="bbPlcHdr"/>
        </w:types>
        <w:behaviors>
          <w:behavior w:val="content"/>
        </w:behaviors>
        <w:guid w:val="{8979B3F9-AC5D-4CDF-B01E-0139652FA1D7}"/>
      </w:docPartPr>
      <w:docPartBody>
        <w:p w:rsidR="003A1575" w:rsidRDefault="00AD5898" w:rsidP="00AD5898">
          <w:r w:rsidRPr="00BF4184">
            <w:t>123</w:t>
          </w:r>
        </w:p>
      </w:docPartBody>
    </w:docPart>
    <w:docPart>
      <w:docPartPr>
        <w:name w:val="A8354392D2164981BBDCB1F4347573F6"/>
        <w:category>
          <w:name w:val="General"/>
          <w:gallery w:val="placeholder"/>
        </w:category>
        <w:types>
          <w:type w:val="bbPlcHdr"/>
        </w:types>
        <w:behaviors>
          <w:behavior w:val="content"/>
        </w:behaviors>
        <w:guid w:val="{458BFA82-515C-452A-9A24-BEAA95E3865C}"/>
      </w:docPartPr>
      <w:docPartBody>
        <w:p w:rsidR="003A1575" w:rsidRDefault="00AD5898" w:rsidP="00AD5898">
          <w:r w:rsidRPr="00BF4184">
            <w:t>123</w:t>
          </w:r>
        </w:p>
      </w:docPartBody>
    </w:docPart>
    <w:docPart>
      <w:docPartPr>
        <w:name w:val="2AF62C405B85451FB8E990030124A7EB"/>
        <w:category>
          <w:name w:val="General"/>
          <w:gallery w:val="placeholder"/>
        </w:category>
        <w:types>
          <w:type w:val="bbPlcHdr"/>
        </w:types>
        <w:behaviors>
          <w:behavior w:val="content"/>
        </w:behaviors>
        <w:guid w:val="{813C79EC-3345-4815-A529-CDBF7CFA1A6E}"/>
      </w:docPartPr>
      <w:docPartBody>
        <w:p w:rsidR="003A1575" w:rsidRDefault="00AD5898" w:rsidP="00AD5898">
          <w:r w:rsidRPr="00BF4184">
            <w:t>123</w:t>
          </w:r>
        </w:p>
      </w:docPartBody>
    </w:docPart>
    <w:docPart>
      <w:docPartPr>
        <w:name w:val="F8D22968EF164D65B6E00D3C351E6D6B"/>
        <w:category>
          <w:name w:val="General"/>
          <w:gallery w:val="placeholder"/>
        </w:category>
        <w:types>
          <w:type w:val="bbPlcHdr"/>
        </w:types>
        <w:behaviors>
          <w:behavior w:val="content"/>
        </w:behaviors>
        <w:guid w:val="{3E6E1069-A5B2-45AF-9F0F-73886A7EF4A0}"/>
      </w:docPartPr>
      <w:docPartBody>
        <w:p w:rsidR="003A1575" w:rsidRDefault="00AD5898" w:rsidP="00AD5898">
          <w:r w:rsidRPr="00BF4184">
            <w:t>123</w:t>
          </w:r>
        </w:p>
      </w:docPartBody>
    </w:docPart>
    <w:docPart>
      <w:docPartPr>
        <w:name w:val="C0E55EA0620645F387FC404BD7A23BB9"/>
        <w:category>
          <w:name w:val="General"/>
          <w:gallery w:val="placeholder"/>
        </w:category>
        <w:types>
          <w:type w:val="bbPlcHdr"/>
        </w:types>
        <w:behaviors>
          <w:behavior w:val="content"/>
        </w:behaviors>
        <w:guid w:val="{640EBB26-C50F-4A07-8EA3-158636CF4841}"/>
      </w:docPartPr>
      <w:docPartBody>
        <w:p w:rsidR="003A1575" w:rsidRDefault="00AD5898" w:rsidP="00AD5898">
          <w:r w:rsidRPr="00BF4184">
            <w:t>456</w:t>
          </w:r>
        </w:p>
      </w:docPartBody>
    </w:docPart>
    <w:docPart>
      <w:docPartPr>
        <w:name w:val="5396BA24238D42D8A3C1A0ACD42982BF"/>
        <w:category>
          <w:name w:val="General"/>
          <w:gallery w:val="placeholder"/>
        </w:category>
        <w:types>
          <w:type w:val="bbPlcHdr"/>
        </w:types>
        <w:behaviors>
          <w:behavior w:val="content"/>
        </w:behaviors>
        <w:guid w:val="{06DC1D53-B30C-4BEB-BBD1-38FAE93A7422}"/>
      </w:docPartPr>
      <w:docPartBody>
        <w:p w:rsidR="003A1575" w:rsidRDefault="00AD5898" w:rsidP="00AD5898">
          <w:r w:rsidRPr="00BF4184">
            <w:t>456</w:t>
          </w:r>
        </w:p>
      </w:docPartBody>
    </w:docPart>
    <w:docPart>
      <w:docPartPr>
        <w:name w:val="B3003EFE957849579C26BA69B3CA727D"/>
        <w:category>
          <w:name w:val="General"/>
          <w:gallery w:val="placeholder"/>
        </w:category>
        <w:types>
          <w:type w:val="bbPlcHdr"/>
        </w:types>
        <w:behaviors>
          <w:behavior w:val="content"/>
        </w:behaviors>
        <w:guid w:val="{E90BDE1A-5011-4170-AEE6-4F57D33F6E65}"/>
      </w:docPartPr>
      <w:docPartBody>
        <w:p w:rsidR="003A1575" w:rsidRDefault="00AD5898" w:rsidP="00AD5898">
          <w:r w:rsidRPr="00BF4184">
            <w:t>456</w:t>
          </w:r>
        </w:p>
      </w:docPartBody>
    </w:docPart>
    <w:docPart>
      <w:docPartPr>
        <w:name w:val="1E026863EC054938ADCFDF1FF83B5169"/>
        <w:category>
          <w:name w:val="General"/>
          <w:gallery w:val="placeholder"/>
        </w:category>
        <w:types>
          <w:type w:val="bbPlcHdr"/>
        </w:types>
        <w:behaviors>
          <w:behavior w:val="content"/>
        </w:behaviors>
        <w:guid w:val="{95E748F5-8329-4532-AF2A-1EED329C84AE}"/>
      </w:docPartPr>
      <w:docPartBody>
        <w:p w:rsidR="003A1575" w:rsidRDefault="00AD5898" w:rsidP="00AD5898">
          <w:r w:rsidRPr="00BF4184">
            <w:t>456</w:t>
          </w:r>
        </w:p>
      </w:docPartBody>
    </w:docPart>
    <w:docPart>
      <w:docPartPr>
        <w:name w:val="E563939F9E1542B8AE29740E1E4604F6"/>
        <w:category>
          <w:name w:val="General"/>
          <w:gallery w:val="placeholder"/>
        </w:category>
        <w:types>
          <w:type w:val="bbPlcHdr"/>
        </w:types>
        <w:behaviors>
          <w:behavior w:val="content"/>
        </w:behaviors>
        <w:guid w:val="{533357BE-7F23-4CB3-B1D2-2234A969F97B}"/>
      </w:docPartPr>
      <w:docPartBody>
        <w:p w:rsidR="003A1575" w:rsidRDefault="00AD5898" w:rsidP="00AD5898">
          <w:r w:rsidRPr="00BF4184">
            <w:t>456</w:t>
          </w:r>
        </w:p>
      </w:docPartBody>
    </w:docPart>
    <w:docPart>
      <w:docPartPr>
        <w:name w:val="C8F74C3039EB49C4AFBE4FE4F06319F2"/>
        <w:category>
          <w:name w:val="General"/>
          <w:gallery w:val="placeholder"/>
        </w:category>
        <w:types>
          <w:type w:val="bbPlcHdr"/>
        </w:types>
        <w:behaviors>
          <w:behavior w:val="content"/>
        </w:behaviors>
        <w:guid w:val="{BF25E9E3-891E-4CBA-9195-29279894559E}"/>
      </w:docPartPr>
      <w:docPartBody>
        <w:p w:rsidR="003A1575" w:rsidRDefault="00AD5898" w:rsidP="00AD5898">
          <w:r w:rsidRPr="00BF4184">
            <w:t>456</w:t>
          </w:r>
        </w:p>
      </w:docPartBody>
    </w:docPart>
    <w:docPart>
      <w:docPartPr>
        <w:name w:val="BDC49E6B64B343EA9125771AE1A24E2C"/>
        <w:category>
          <w:name w:val="General"/>
          <w:gallery w:val="placeholder"/>
        </w:category>
        <w:types>
          <w:type w:val="bbPlcHdr"/>
        </w:types>
        <w:behaviors>
          <w:behavior w:val="content"/>
        </w:behaviors>
        <w:guid w:val="{00967C9D-7D94-4126-8094-20F7A393E3DA}"/>
      </w:docPartPr>
      <w:docPartBody>
        <w:p w:rsidR="003A1575" w:rsidRDefault="00AD5898" w:rsidP="00AD5898">
          <w:r w:rsidRPr="00BF4184">
            <w:t>456</w:t>
          </w:r>
        </w:p>
      </w:docPartBody>
    </w:docPart>
    <w:docPart>
      <w:docPartPr>
        <w:name w:val="5B9F3B6DA6B64517BF5D1C5F400CA5BB"/>
        <w:category>
          <w:name w:val="General"/>
          <w:gallery w:val="placeholder"/>
        </w:category>
        <w:types>
          <w:type w:val="bbPlcHdr"/>
        </w:types>
        <w:behaviors>
          <w:behavior w:val="content"/>
        </w:behaviors>
        <w:guid w:val="{DEBEB23A-1042-485C-BF77-BEA73BAA6490}"/>
      </w:docPartPr>
      <w:docPartBody>
        <w:p w:rsidR="003A1575" w:rsidRDefault="00AD5898" w:rsidP="00AD5898">
          <w:r w:rsidRPr="00BF4184">
            <w:t>456</w:t>
          </w:r>
        </w:p>
      </w:docPartBody>
    </w:docPart>
    <w:docPart>
      <w:docPartPr>
        <w:name w:val="DBDDBEFCC84745BAA44E4B2D8FAB8CAB"/>
        <w:category>
          <w:name w:val="General"/>
          <w:gallery w:val="placeholder"/>
        </w:category>
        <w:types>
          <w:type w:val="bbPlcHdr"/>
        </w:types>
        <w:behaviors>
          <w:behavior w:val="content"/>
        </w:behaviors>
        <w:guid w:val="{7199F808-FC52-425C-B824-CD8BF65D3256}"/>
      </w:docPartPr>
      <w:docPartBody>
        <w:p w:rsidR="003A1575" w:rsidRDefault="00AD5898" w:rsidP="00AD5898">
          <w:r w:rsidRPr="00BF4184">
            <w:t>456</w:t>
          </w:r>
        </w:p>
      </w:docPartBody>
    </w:docPart>
    <w:docPart>
      <w:docPartPr>
        <w:name w:val="83065F8EE60A48A8B04043102864B501"/>
        <w:category>
          <w:name w:val="General"/>
          <w:gallery w:val="placeholder"/>
        </w:category>
        <w:types>
          <w:type w:val="bbPlcHdr"/>
        </w:types>
        <w:behaviors>
          <w:behavior w:val="content"/>
        </w:behaviors>
        <w:guid w:val="{FFD9F20B-A3B4-4A69-9D40-9B2132C69B6A}"/>
      </w:docPartPr>
      <w:docPartBody>
        <w:p w:rsidR="003A1575" w:rsidRDefault="00AD5898" w:rsidP="00AD5898">
          <w:r w:rsidRPr="00BF4184">
            <w:t>789</w:t>
          </w:r>
        </w:p>
      </w:docPartBody>
    </w:docPart>
    <w:docPart>
      <w:docPartPr>
        <w:name w:val="D1F7EBE33E4641F3AA246E541CBF194C"/>
        <w:category>
          <w:name w:val="General"/>
          <w:gallery w:val="placeholder"/>
        </w:category>
        <w:types>
          <w:type w:val="bbPlcHdr"/>
        </w:types>
        <w:behaviors>
          <w:behavior w:val="content"/>
        </w:behaviors>
        <w:guid w:val="{AD73E138-ECE6-4A24-BC40-3E1AE5C73964}"/>
      </w:docPartPr>
      <w:docPartBody>
        <w:p w:rsidR="003A1575" w:rsidRDefault="00AD5898" w:rsidP="00AD5898">
          <w:r w:rsidRPr="00BF4184">
            <w:t>789</w:t>
          </w:r>
        </w:p>
      </w:docPartBody>
    </w:docPart>
    <w:docPart>
      <w:docPartPr>
        <w:name w:val="D6F97CA6E3AD4789AD1FFE1A20541B63"/>
        <w:category>
          <w:name w:val="General"/>
          <w:gallery w:val="placeholder"/>
        </w:category>
        <w:types>
          <w:type w:val="bbPlcHdr"/>
        </w:types>
        <w:behaviors>
          <w:behavior w:val="content"/>
        </w:behaviors>
        <w:guid w:val="{A165B6CF-F206-4DC6-910A-F95E99925C8B}"/>
      </w:docPartPr>
      <w:docPartBody>
        <w:p w:rsidR="003A1575" w:rsidRDefault="00AD5898" w:rsidP="00AD5898">
          <w:r w:rsidRPr="00BF4184">
            <w:t>789</w:t>
          </w:r>
        </w:p>
      </w:docPartBody>
    </w:docPart>
    <w:docPart>
      <w:docPartPr>
        <w:name w:val="2C323750FFAD4649B826BE1BC618BBFA"/>
        <w:category>
          <w:name w:val="General"/>
          <w:gallery w:val="placeholder"/>
        </w:category>
        <w:types>
          <w:type w:val="bbPlcHdr"/>
        </w:types>
        <w:behaviors>
          <w:behavior w:val="content"/>
        </w:behaviors>
        <w:guid w:val="{B0384157-E29C-4B41-BA11-9D5E6589FC81}"/>
      </w:docPartPr>
      <w:docPartBody>
        <w:p w:rsidR="003A1575" w:rsidRDefault="00AD5898" w:rsidP="00AD5898">
          <w:r w:rsidRPr="00BF4184">
            <w:t>789</w:t>
          </w:r>
        </w:p>
      </w:docPartBody>
    </w:docPart>
    <w:docPart>
      <w:docPartPr>
        <w:name w:val="594C3FB0D86B464FBFBD5F4597471A0E"/>
        <w:category>
          <w:name w:val="General"/>
          <w:gallery w:val="placeholder"/>
        </w:category>
        <w:types>
          <w:type w:val="bbPlcHdr"/>
        </w:types>
        <w:behaviors>
          <w:behavior w:val="content"/>
        </w:behaviors>
        <w:guid w:val="{57F8FBCE-CB1E-4C3D-AD86-B499295B6DE6}"/>
      </w:docPartPr>
      <w:docPartBody>
        <w:p w:rsidR="003A1575" w:rsidRDefault="00AD5898" w:rsidP="00AD5898">
          <w:r w:rsidRPr="00BF4184">
            <w:t>789</w:t>
          </w:r>
        </w:p>
      </w:docPartBody>
    </w:docPart>
    <w:docPart>
      <w:docPartPr>
        <w:name w:val="B66F4305F2D9494A984AC2BF03743017"/>
        <w:category>
          <w:name w:val="General"/>
          <w:gallery w:val="placeholder"/>
        </w:category>
        <w:types>
          <w:type w:val="bbPlcHdr"/>
        </w:types>
        <w:behaviors>
          <w:behavior w:val="content"/>
        </w:behaviors>
        <w:guid w:val="{1EFF89C4-E506-453E-A081-5E17B6375992}"/>
      </w:docPartPr>
      <w:docPartBody>
        <w:p w:rsidR="003A1575" w:rsidRDefault="00AD5898" w:rsidP="00AD5898">
          <w:r w:rsidRPr="00BF4184">
            <w:t>789</w:t>
          </w:r>
        </w:p>
      </w:docPartBody>
    </w:docPart>
    <w:docPart>
      <w:docPartPr>
        <w:name w:val="7F93BFF7E1CE47BBB0A2E5FBB01C412E"/>
        <w:category>
          <w:name w:val="General"/>
          <w:gallery w:val="placeholder"/>
        </w:category>
        <w:types>
          <w:type w:val="bbPlcHdr"/>
        </w:types>
        <w:behaviors>
          <w:behavior w:val="content"/>
        </w:behaviors>
        <w:guid w:val="{871CE1D2-5163-4FFE-A5FD-8F82C860C34D}"/>
      </w:docPartPr>
      <w:docPartBody>
        <w:p w:rsidR="003A1575" w:rsidRDefault="00AD5898" w:rsidP="00AD5898">
          <w:r w:rsidRPr="00BF4184">
            <w:t>789</w:t>
          </w:r>
        </w:p>
      </w:docPartBody>
    </w:docPart>
    <w:docPart>
      <w:docPartPr>
        <w:name w:val="1639AA17485F4E31BC253960AC8E739D"/>
        <w:category>
          <w:name w:val="General"/>
          <w:gallery w:val="placeholder"/>
        </w:category>
        <w:types>
          <w:type w:val="bbPlcHdr"/>
        </w:types>
        <w:behaviors>
          <w:behavior w:val="content"/>
        </w:behaviors>
        <w:guid w:val="{80F114AA-DCA8-408E-B2C7-0DB9DDA8C33A}"/>
      </w:docPartPr>
      <w:docPartBody>
        <w:p w:rsidR="003A1575" w:rsidRDefault="00AD5898" w:rsidP="00AD5898">
          <w:r w:rsidRPr="00BF4184">
            <w:t>789</w:t>
          </w:r>
        </w:p>
      </w:docPartBody>
    </w:docPart>
    <w:docPart>
      <w:docPartPr>
        <w:name w:val="5CB57CDD080F41C9A872F0565DBB5EDA"/>
        <w:category>
          <w:name w:val="General"/>
          <w:gallery w:val="placeholder"/>
        </w:category>
        <w:types>
          <w:type w:val="bbPlcHdr"/>
        </w:types>
        <w:behaviors>
          <w:behavior w:val="content"/>
        </w:behaviors>
        <w:guid w:val="{A9429B5B-68B3-426C-8ED2-BF62D4A43BEB}"/>
      </w:docPartPr>
      <w:docPartBody>
        <w:p w:rsidR="003A1575" w:rsidRDefault="00AD5898" w:rsidP="00AD5898">
          <w:r w:rsidRPr="00BF4184">
            <w:t>789</w:t>
          </w:r>
        </w:p>
      </w:docPartBody>
    </w:docPart>
    <w:docPart>
      <w:docPartPr>
        <w:name w:val="7203B4544501417684D17262B898BEA0"/>
        <w:category>
          <w:name w:val="General"/>
          <w:gallery w:val="placeholder"/>
        </w:category>
        <w:types>
          <w:type w:val="bbPlcHdr"/>
        </w:types>
        <w:behaviors>
          <w:behavior w:val="content"/>
        </w:behaviors>
        <w:guid w:val="{F5C840E9-0635-432E-97E5-859D6CD4A5EE}"/>
      </w:docPartPr>
      <w:docPartBody>
        <w:p w:rsidR="003A1575" w:rsidRDefault="00AD5898" w:rsidP="00AD5898">
          <w:r w:rsidRPr="00BF4184">
            <w:t>123</w:t>
          </w:r>
        </w:p>
      </w:docPartBody>
    </w:docPart>
    <w:docPart>
      <w:docPartPr>
        <w:name w:val="70E8431E75854A9B8898ABA506CE9CD8"/>
        <w:category>
          <w:name w:val="General"/>
          <w:gallery w:val="placeholder"/>
        </w:category>
        <w:types>
          <w:type w:val="bbPlcHdr"/>
        </w:types>
        <w:behaviors>
          <w:behavior w:val="content"/>
        </w:behaviors>
        <w:guid w:val="{6207C706-03F5-4A57-BAF3-564EF095F1D4}"/>
      </w:docPartPr>
      <w:docPartBody>
        <w:p w:rsidR="003A1575" w:rsidRDefault="00AD5898" w:rsidP="00AD5898">
          <w:r w:rsidRPr="00BF4184">
            <w:t>123</w:t>
          </w:r>
        </w:p>
      </w:docPartBody>
    </w:docPart>
    <w:docPart>
      <w:docPartPr>
        <w:name w:val="144AB3B621FE492BB8C41064605DFE06"/>
        <w:category>
          <w:name w:val="General"/>
          <w:gallery w:val="placeholder"/>
        </w:category>
        <w:types>
          <w:type w:val="bbPlcHdr"/>
        </w:types>
        <w:behaviors>
          <w:behavior w:val="content"/>
        </w:behaviors>
        <w:guid w:val="{B2273739-9DBB-4849-B79F-86B73E5349AA}"/>
      </w:docPartPr>
      <w:docPartBody>
        <w:p w:rsidR="003A1575" w:rsidRDefault="00AD5898" w:rsidP="00AD5898">
          <w:r w:rsidRPr="00BF4184">
            <w:t>123</w:t>
          </w:r>
        </w:p>
      </w:docPartBody>
    </w:docPart>
    <w:docPart>
      <w:docPartPr>
        <w:name w:val="BA1EF599C6E241039B0CB80B1BAA5394"/>
        <w:category>
          <w:name w:val="General"/>
          <w:gallery w:val="placeholder"/>
        </w:category>
        <w:types>
          <w:type w:val="bbPlcHdr"/>
        </w:types>
        <w:behaviors>
          <w:behavior w:val="content"/>
        </w:behaviors>
        <w:guid w:val="{22A0E8DC-4CD8-4C49-B3D2-D2D06BDDEBC3}"/>
      </w:docPartPr>
      <w:docPartBody>
        <w:p w:rsidR="003A1575" w:rsidRDefault="00AD5898" w:rsidP="00AD5898">
          <w:r w:rsidRPr="00BF4184">
            <w:t>123</w:t>
          </w:r>
        </w:p>
      </w:docPartBody>
    </w:docPart>
    <w:docPart>
      <w:docPartPr>
        <w:name w:val="D6E054657AEE47E1AE21F43FD644D857"/>
        <w:category>
          <w:name w:val="General"/>
          <w:gallery w:val="placeholder"/>
        </w:category>
        <w:types>
          <w:type w:val="bbPlcHdr"/>
        </w:types>
        <w:behaviors>
          <w:behavior w:val="content"/>
        </w:behaviors>
        <w:guid w:val="{5DAB8FBD-718B-4BAB-8B14-BADCBDEC8FA4}"/>
      </w:docPartPr>
      <w:docPartBody>
        <w:p w:rsidR="003A1575" w:rsidRDefault="00AD5898" w:rsidP="00AD5898">
          <w:r w:rsidRPr="00BF4184">
            <w:t>123</w:t>
          </w:r>
        </w:p>
      </w:docPartBody>
    </w:docPart>
    <w:docPart>
      <w:docPartPr>
        <w:name w:val="B3C8124F450548F1B0DF3B49665028F7"/>
        <w:category>
          <w:name w:val="General"/>
          <w:gallery w:val="placeholder"/>
        </w:category>
        <w:types>
          <w:type w:val="bbPlcHdr"/>
        </w:types>
        <w:behaviors>
          <w:behavior w:val="content"/>
        </w:behaviors>
        <w:guid w:val="{98494B9E-AA36-4EB4-8995-7C470F87B452}"/>
      </w:docPartPr>
      <w:docPartBody>
        <w:p w:rsidR="003A1575" w:rsidRDefault="00AD5898" w:rsidP="00AD5898">
          <w:r w:rsidRPr="00BF4184">
            <w:t>123</w:t>
          </w:r>
        </w:p>
      </w:docPartBody>
    </w:docPart>
    <w:docPart>
      <w:docPartPr>
        <w:name w:val="16ACE6A2CF9C44188F085BDF5F9930FF"/>
        <w:category>
          <w:name w:val="General"/>
          <w:gallery w:val="placeholder"/>
        </w:category>
        <w:types>
          <w:type w:val="bbPlcHdr"/>
        </w:types>
        <w:behaviors>
          <w:behavior w:val="content"/>
        </w:behaviors>
        <w:guid w:val="{92BA78BE-8092-4246-9EB1-466E7FF95364}"/>
      </w:docPartPr>
      <w:docPartBody>
        <w:p w:rsidR="003A1575" w:rsidRDefault="00AD5898" w:rsidP="00AD5898">
          <w:r w:rsidRPr="00BF4184">
            <w:t>123</w:t>
          </w:r>
        </w:p>
      </w:docPartBody>
    </w:docPart>
    <w:docPart>
      <w:docPartPr>
        <w:name w:val="E4E28F9BCA9440DF88EC8029785C8F12"/>
        <w:category>
          <w:name w:val="General"/>
          <w:gallery w:val="placeholder"/>
        </w:category>
        <w:types>
          <w:type w:val="bbPlcHdr"/>
        </w:types>
        <w:behaviors>
          <w:behavior w:val="content"/>
        </w:behaviors>
        <w:guid w:val="{2F8CD8A1-8B77-469B-BF42-A61E3092292C}"/>
      </w:docPartPr>
      <w:docPartBody>
        <w:p w:rsidR="003A1575" w:rsidRDefault="00AD5898" w:rsidP="00AD5898">
          <w:r w:rsidRPr="00BF4184">
            <w:t>123</w:t>
          </w:r>
        </w:p>
      </w:docPartBody>
    </w:docPart>
    <w:docPart>
      <w:docPartPr>
        <w:name w:val="7C13126325624CF4AADF174EB05822B0"/>
        <w:category>
          <w:name w:val="General"/>
          <w:gallery w:val="placeholder"/>
        </w:category>
        <w:types>
          <w:type w:val="bbPlcHdr"/>
        </w:types>
        <w:behaviors>
          <w:behavior w:val="content"/>
        </w:behaviors>
        <w:guid w:val="{87AD8AFD-AC4C-426C-B38E-75B183B9BDB8}"/>
      </w:docPartPr>
      <w:docPartBody>
        <w:p w:rsidR="003A1575" w:rsidRDefault="00AD5898" w:rsidP="00AD5898">
          <w:r w:rsidRPr="00BF4184">
            <w:t>123</w:t>
          </w:r>
        </w:p>
      </w:docPartBody>
    </w:docPart>
    <w:docPart>
      <w:docPartPr>
        <w:name w:val="2B9BBE406D6244B98AD6049CA7D587E5"/>
        <w:category>
          <w:name w:val="General"/>
          <w:gallery w:val="placeholder"/>
        </w:category>
        <w:types>
          <w:type w:val="bbPlcHdr"/>
        </w:types>
        <w:behaviors>
          <w:behavior w:val="content"/>
        </w:behaviors>
        <w:guid w:val="{4EB161C0-9BE0-46C3-9153-E67323159430}"/>
      </w:docPartPr>
      <w:docPartBody>
        <w:p w:rsidR="003A1575" w:rsidRDefault="00AD5898" w:rsidP="00AD5898">
          <w:r w:rsidRPr="00BF4184">
            <w:t>456</w:t>
          </w:r>
        </w:p>
      </w:docPartBody>
    </w:docPart>
    <w:docPart>
      <w:docPartPr>
        <w:name w:val="B0D1042462B74FCA9B6EEC3022F66681"/>
        <w:category>
          <w:name w:val="General"/>
          <w:gallery w:val="placeholder"/>
        </w:category>
        <w:types>
          <w:type w:val="bbPlcHdr"/>
        </w:types>
        <w:behaviors>
          <w:behavior w:val="content"/>
        </w:behaviors>
        <w:guid w:val="{E2204F60-4CF2-4D80-9C33-4B58A68960ED}"/>
      </w:docPartPr>
      <w:docPartBody>
        <w:p w:rsidR="003A1575" w:rsidRDefault="00AD5898" w:rsidP="00AD5898">
          <w:r w:rsidRPr="00BF4184">
            <w:t>456</w:t>
          </w:r>
        </w:p>
      </w:docPartBody>
    </w:docPart>
    <w:docPart>
      <w:docPartPr>
        <w:name w:val="52C365E8F33648FDA4EB5B672488174E"/>
        <w:category>
          <w:name w:val="General"/>
          <w:gallery w:val="placeholder"/>
        </w:category>
        <w:types>
          <w:type w:val="bbPlcHdr"/>
        </w:types>
        <w:behaviors>
          <w:behavior w:val="content"/>
        </w:behaviors>
        <w:guid w:val="{D4585E14-4133-4EF9-8E1F-8C4016293898}"/>
      </w:docPartPr>
      <w:docPartBody>
        <w:p w:rsidR="003A1575" w:rsidRDefault="00AD5898" w:rsidP="00AD5898">
          <w:r w:rsidRPr="00BF4184">
            <w:t>456</w:t>
          </w:r>
        </w:p>
      </w:docPartBody>
    </w:docPart>
    <w:docPart>
      <w:docPartPr>
        <w:name w:val="CF3573D5D5514A3CA5042C27FE562983"/>
        <w:category>
          <w:name w:val="General"/>
          <w:gallery w:val="placeholder"/>
        </w:category>
        <w:types>
          <w:type w:val="bbPlcHdr"/>
        </w:types>
        <w:behaviors>
          <w:behavior w:val="content"/>
        </w:behaviors>
        <w:guid w:val="{E2374DE6-2038-4B96-85BF-EF9D188EDA2A}"/>
      </w:docPartPr>
      <w:docPartBody>
        <w:p w:rsidR="003A1575" w:rsidRDefault="00AD5898" w:rsidP="00AD5898">
          <w:r w:rsidRPr="00BF4184">
            <w:t>456</w:t>
          </w:r>
        </w:p>
      </w:docPartBody>
    </w:docPart>
    <w:docPart>
      <w:docPartPr>
        <w:name w:val="E77B9E97861B483E8EA6EB414F9DF7BE"/>
        <w:category>
          <w:name w:val="General"/>
          <w:gallery w:val="placeholder"/>
        </w:category>
        <w:types>
          <w:type w:val="bbPlcHdr"/>
        </w:types>
        <w:behaviors>
          <w:behavior w:val="content"/>
        </w:behaviors>
        <w:guid w:val="{0DEB231C-ADC3-4290-90DA-CB05535635B1}"/>
      </w:docPartPr>
      <w:docPartBody>
        <w:p w:rsidR="003A1575" w:rsidRDefault="00AD5898" w:rsidP="00AD5898">
          <w:r w:rsidRPr="00BF4184">
            <w:t>456</w:t>
          </w:r>
        </w:p>
      </w:docPartBody>
    </w:docPart>
    <w:docPart>
      <w:docPartPr>
        <w:name w:val="88B8B88AF1BE4AD18DB08069ACC979B6"/>
        <w:category>
          <w:name w:val="General"/>
          <w:gallery w:val="placeholder"/>
        </w:category>
        <w:types>
          <w:type w:val="bbPlcHdr"/>
        </w:types>
        <w:behaviors>
          <w:behavior w:val="content"/>
        </w:behaviors>
        <w:guid w:val="{272A1045-AD18-4E6D-9E27-E2197A66BC78}"/>
      </w:docPartPr>
      <w:docPartBody>
        <w:p w:rsidR="003A1575" w:rsidRDefault="00AD5898" w:rsidP="00AD5898">
          <w:r w:rsidRPr="00BF4184">
            <w:t>456</w:t>
          </w:r>
        </w:p>
      </w:docPartBody>
    </w:docPart>
    <w:docPart>
      <w:docPartPr>
        <w:name w:val="FABC40A9A8614346B078974C8FE3395B"/>
        <w:category>
          <w:name w:val="General"/>
          <w:gallery w:val="placeholder"/>
        </w:category>
        <w:types>
          <w:type w:val="bbPlcHdr"/>
        </w:types>
        <w:behaviors>
          <w:behavior w:val="content"/>
        </w:behaviors>
        <w:guid w:val="{77A452C1-F5DE-4EAF-B2C3-493607E2094B}"/>
      </w:docPartPr>
      <w:docPartBody>
        <w:p w:rsidR="003A1575" w:rsidRDefault="00AD5898" w:rsidP="00AD5898">
          <w:r w:rsidRPr="00BF4184">
            <w:t>456</w:t>
          </w:r>
        </w:p>
      </w:docPartBody>
    </w:docPart>
    <w:docPart>
      <w:docPartPr>
        <w:name w:val="5573FCA0CFBB44EA970B8FC36DCA8344"/>
        <w:category>
          <w:name w:val="General"/>
          <w:gallery w:val="placeholder"/>
        </w:category>
        <w:types>
          <w:type w:val="bbPlcHdr"/>
        </w:types>
        <w:behaviors>
          <w:behavior w:val="content"/>
        </w:behaviors>
        <w:guid w:val="{96CC6660-C051-4169-809E-06F5B7872AB2}"/>
      </w:docPartPr>
      <w:docPartBody>
        <w:p w:rsidR="003A1575" w:rsidRDefault="00AD5898" w:rsidP="00AD5898">
          <w:r w:rsidRPr="00BF4184">
            <w:t>456</w:t>
          </w:r>
        </w:p>
      </w:docPartBody>
    </w:docPart>
    <w:docPart>
      <w:docPartPr>
        <w:name w:val="2AE031861555435CA95185521B239822"/>
        <w:category>
          <w:name w:val="General"/>
          <w:gallery w:val="placeholder"/>
        </w:category>
        <w:types>
          <w:type w:val="bbPlcHdr"/>
        </w:types>
        <w:behaviors>
          <w:behavior w:val="content"/>
        </w:behaviors>
        <w:guid w:val="{F5BFA29F-4668-4D8E-A359-062D89038C64}"/>
      </w:docPartPr>
      <w:docPartBody>
        <w:p w:rsidR="003A1575" w:rsidRDefault="00AD5898" w:rsidP="00AD5898">
          <w:r w:rsidRPr="00BF4184">
            <w:t>456</w:t>
          </w:r>
        </w:p>
      </w:docPartBody>
    </w:docPart>
    <w:docPart>
      <w:docPartPr>
        <w:name w:val="6737B4150C4A4058A33F5A58BC9DD87D"/>
        <w:category>
          <w:name w:val="General"/>
          <w:gallery w:val="placeholder"/>
        </w:category>
        <w:types>
          <w:type w:val="bbPlcHdr"/>
        </w:types>
        <w:behaviors>
          <w:behavior w:val="content"/>
        </w:behaviors>
        <w:guid w:val="{2493BD12-B1BF-448A-A3F9-5F8148B4CD02}"/>
      </w:docPartPr>
      <w:docPartBody>
        <w:p w:rsidR="003A1575" w:rsidRDefault="00AD5898" w:rsidP="00AD5898">
          <w:r w:rsidRPr="00BF4184">
            <w:t>789</w:t>
          </w:r>
        </w:p>
      </w:docPartBody>
    </w:docPart>
    <w:docPart>
      <w:docPartPr>
        <w:name w:val="A01A6037B5474BC8A892D0A3A3D17B2C"/>
        <w:category>
          <w:name w:val="General"/>
          <w:gallery w:val="placeholder"/>
        </w:category>
        <w:types>
          <w:type w:val="bbPlcHdr"/>
        </w:types>
        <w:behaviors>
          <w:behavior w:val="content"/>
        </w:behaviors>
        <w:guid w:val="{3EA9D500-93EB-4EAF-9091-DD110FCE596E}"/>
      </w:docPartPr>
      <w:docPartBody>
        <w:p w:rsidR="003A1575" w:rsidRDefault="00AD5898" w:rsidP="00AD5898">
          <w:r w:rsidRPr="00BF4184">
            <w:t>789</w:t>
          </w:r>
        </w:p>
      </w:docPartBody>
    </w:docPart>
    <w:docPart>
      <w:docPartPr>
        <w:name w:val="C9D7B18921FD4FC9B279C9CB4B5B48B2"/>
        <w:category>
          <w:name w:val="General"/>
          <w:gallery w:val="placeholder"/>
        </w:category>
        <w:types>
          <w:type w:val="bbPlcHdr"/>
        </w:types>
        <w:behaviors>
          <w:behavior w:val="content"/>
        </w:behaviors>
        <w:guid w:val="{DCF50F6D-9FAD-45FD-AB92-67FE4913EB92}"/>
      </w:docPartPr>
      <w:docPartBody>
        <w:p w:rsidR="003A1575" w:rsidRDefault="00AD5898" w:rsidP="00AD5898">
          <w:r w:rsidRPr="00BF4184">
            <w:t>789</w:t>
          </w:r>
        </w:p>
      </w:docPartBody>
    </w:docPart>
    <w:docPart>
      <w:docPartPr>
        <w:name w:val="3DEE5544F7D347DDB416D568C0D37B38"/>
        <w:category>
          <w:name w:val="General"/>
          <w:gallery w:val="placeholder"/>
        </w:category>
        <w:types>
          <w:type w:val="bbPlcHdr"/>
        </w:types>
        <w:behaviors>
          <w:behavior w:val="content"/>
        </w:behaviors>
        <w:guid w:val="{123714E0-4309-4A19-B58F-7298B1101665}"/>
      </w:docPartPr>
      <w:docPartBody>
        <w:p w:rsidR="003A1575" w:rsidRDefault="00AD5898" w:rsidP="00AD5898">
          <w:r w:rsidRPr="00BF4184">
            <w:t>789</w:t>
          </w:r>
        </w:p>
      </w:docPartBody>
    </w:docPart>
    <w:docPart>
      <w:docPartPr>
        <w:name w:val="30D43D4A08F3486C94313044E0DF7964"/>
        <w:category>
          <w:name w:val="General"/>
          <w:gallery w:val="placeholder"/>
        </w:category>
        <w:types>
          <w:type w:val="bbPlcHdr"/>
        </w:types>
        <w:behaviors>
          <w:behavior w:val="content"/>
        </w:behaviors>
        <w:guid w:val="{DE37F447-BED1-4D3D-B683-A6F8618F9D51}"/>
      </w:docPartPr>
      <w:docPartBody>
        <w:p w:rsidR="003A1575" w:rsidRDefault="00AD5898" w:rsidP="00AD5898">
          <w:r w:rsidRPr="00BF4184">
            <w:t>789</w:t>
          </w:r>
        </w:p>
      </w:docPartBody>
    </w:docPart>
    <w:docPart>
      <w:docPartPr>
        <w:name w:val="DC7DF14DBEF74464A07856085320A2C1"/>
        <w:category>
          <w:name w:val="General"/>
          <w:gallery w:val="placeholder"/>
        </w:category>
        <w:types>
          <w:type w:val="bbPlcHdr"/>
        </w:types>
        <w:behaviors>
          <w:behavior w:val="content"/>
        </w:behaviors>
        <w:guid w:val="{D9145E07-8415-4E54-8C69-4960391FF242}"/>
      </w:docPartPr>
      <w:docPartBody>
        <w:p w:rsidR="003A1575" w:rsidRDefault="00AD5898" w:rsidP="00AD5898">
          <w:r w:rsidRPr="00BF4184">
            <w:t>789</w:t>
          </w:r>
        </w:p>
      </w:docPartBody>
    </w:docPart>
    <w:docPart>
      <w:docPartPr>
        <w:name w:val="6255B6FC33454615AEC07950AD268B10"/>
        <w:category>
          <w:name w:val="General"/>
          <w:gallery w:val="placeholder"/>
        </w:category>
        <w:types>
          <w:type w:val="bbPlcHdr"/>
        </w:types>
        <w:behaviors>
          <w:behavior w:val="content"/>
        </w:behaviors>
        <w:guid w:val="{FC9D4593-53D9-441A-B92B-E1CD0C9FEEE8}"/>
      </w:docPartPr>
      <w:docPartBody>
        <w:p w:rsidR="003A1575" w:rsidRDefault="00AD5898" w:rsidP="00AD5898">
          <w:r w:rsidRPr="00BF4184">
            <w:t>789</w:t>
          </w:r>
        </w:p>
      </w:docPartBody>
    </w:docPart>
    <w:docPart>
      <w:docPartPr>
        <w:name w:val="019333828DE14341B3D5CA902D0E6737"/>
        <w:category>
          <w:name w:val="General"/>
          <w:gallery w:val="placeholder"/>
        </w:category>
        <w:types>
          <w:type w:val="bbPlcHdr"/>
        </w:types>
        <w:behaviors>
          <w:behavior w:val="content"/>
        </w:behaviors>
        <w:guid w:val="{A09108AC-9566-46AE-BD10-8F3DAD66483A}"/>
      </w:docPartPr>
      <w:docPartBody>
        <w:p w:rsidR="003A1575" w:rsidRDefault="00AD5898" w:rsidP="00AD5898">
          <w:r w:rsidRPr="00BF4184">
            <w:t>789</w:t>
          </w:r>
        </w:p>
      </w:docPartBody>
    </w:docPart>
    <w:docPart>
      <w:docPartPr>
        <w:name w:val="E90640985E874E7886CCD08FAC0BB399"/>
        <w:category>
          <w:name w:val="General"/>
          <w:gallery w:val="placeholder"/>
        </w:category>
        <w:types>
          <w:type w:val="bbPlcHdr"/>
        </w:types>
        <w:behaviors>
          <w:behavior w:val="content"/>
        </w:behaviors>
        <w:guid w:val="{382A67F6-3F79-4593-9611-C701EF6FB69B}"/>
      </w:docPartPr>
      <w:docPartBody>
        <w:p w:rsidR="003A1575" w:rsidRDefault="00AD5898" w:rsidP="00AD5898">
          <w:r w:rsidRPr="00BF4184">
            <w:t>789</w:t>
          </w:r>
        </w:p>
      </w:docPartBody>
    </w:docPart>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6B3AE2" w:rsidRDefault="003A1575" w:rsidP="003A1575">
          <w:pPr>
            <w:pStyle w:val="7FE35AAA5D11425FAD01032A749887DD"/>
          </w:pPr>
          <w:r>
            <w:t>[Title Here, up to 12 Words, on One to Two Lines]</w:t>
          </w:r>
        </w:p>
      </w:docPartBody>
    </w:docPart>
    <w:docPart>
      <w:docPartPr>
        <w:name w:val="2110DD5A004D46E68D2115E75612B2C8"/>
        <w:category>
          <w:name w:val="General"/>
          <w:gallery w:val="placeholder"/>
        </w:category>
        <w:types>
          <w:type w:val="bbPlcHdr"/>
        </w:types>
        <w:behaviors>
          <w:behavior w:val="content"/>
        </w:behaviors>
        <w:guid w:val="{BF6B2456-5B57-42AB-958D-E5FFAAA198B3}"/>
      </w:docPartPr>
      <w:docPartBody>
        <w:p w:rsidR="006B3AE2" w:rsidRDefault="003A1575" w:rsidP="003A1575">
          <w:pPr>
            <w:pStyle w:val="2110DD5A004D46E68D2115E75612B2C8"/>
          </w:pPr>
          <w:r>
            <w:t>Author Note</w:t>
          </w:r>
        </w:p>
      </w:docPartBody>
    </w:docPart>
    <w:docPart>
      <w:docPartPr>
        <w:name w:val="E31B2289D4E14BE49FE73E04FBC2FF54"/>
        <w:category>
          <w:name w:val="General"/>
          <w:gallery w:val="placeholder"/>
        </w:category>
        <w:types>
          <w:type w:val="bbPlcHdr"/>
        </w:types>
        <w:behaviors>
          <w:behavior w:val="content"/>
        </w:behaviors>
        <w:guid w:val="{1A7B936C-33D9-4F6E-AB76-B10C6E494614}"/>
      </w:docPartPr>
      <w:docPartBody>
        <w:p w:rsidR="006B3AE2" w:rsidRDefault="003A1575" w:rsidP="003A1575">
          <w:pPr>
            <w:pStyle w:val="E31B2289D4E14BE49FE73E04FBC2FF54"/>
          </w:pPr>
          <w:r>
            <w:t>[Include any grant/funding information and a complete correspondence address.]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6B3AE2" w:rsidRDefault="003A1575" w:rsidP="003A1575">
          <w:pPr>
            <w:pStyle w:val="3F88E6400F624E8693342B739B60CC51"/>
          </w:pPr>
          <w:r>
            <w:t>Abstract</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6B3AE2" w:rsidRDefault="003A1575" w:rsidP="003A1575">
          <w:pPr>
            <w:pStyle w:val="0AF5D37974B148E5B3FD707DE6CB27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0777DC"/>
    <w:rsid w:val="00160F46"/>
    <w:rsid w:val="0022789B"/>
    <w:rsid w:val="003A1575"/>
    <w:rsid w:val="003A548C"/>
    <w:rsid w:val="004D70EB"/>
    <w:rsid w:val="005109EE"/>
    <w:rsid w:val="00646952"/>
    <w:rsid w:val="006B3AE2"/>
    <w:rsid w:val="00805E9E"/>
    <w:rsid w:val="0098587E"/>
    <w:rsid w:val="00AD5898"/>
    <w:rsid w:val="00B472F7"/>
    <w:rsid w:val="00B54B99"/>
    <w:rsid w:val="00D1015C"/>
    <w:rsid w:val="00DA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35AAA5D11425FAD01032A749887DD">
    <w:name w:val="7FE35AAA5D11425FAD01032A749887DD"/>
    <w:rsid w:val="003A1575"/>
  </w:style>
  <w:style w:type="paragraph" w:customStyle="1" w:styleId="2110DD5A004D46E68D2115E75612B2C8">
    <w:name w:val="2110DD5A004D46E68D2115E75612B2C8"/>
    <w:rsid w:val="003A1575"/>
  </w:style>
  <w:style w:type="paragraph" w:customStyle="1" w:styleId="E31B2289D4E14BE49FE73E04FBC2FF54">
    <w:name w:val="E31B2289D4E14BE49FE73E04FBC2FF54"/>
    <w:rsid w:val="003A1575"/>
  </w:style>
  <w:style w:type="character" w:styleId="Emphasis">
    <w:name w:val="Emphasis"/>
    <w:basedOn w:val="DefaultParagraphFont"/>
    <w:uiPriority w:val="4"/>
    <w:unhideWhenUsed/>
    <w:qFormat/>
    <w:rsid w:val="003A1575"/>
    <w:rPr>
      <w:i/>
      <w:iCs/>
    </w:rPr>
  </w:style>
  <w:style w:type="paragraph" w:customStyle="1" w:styleId="3F88E6400F624E8693342B739B60CC51">
    <w:name w:val="3F88E6400F624E8693342B739B60CC51"/>
    <w:rsid w:val="003A1575"/>
  </w:style>
  <w:style w:type="paragraph" w:customStyle="1" w:styleId="0AF5D37974B148E5B3FD707DE6CB279C">
    <w:name w:val="0AF5D37974B148E5B3FD707DE6CB279C"/>
    <w:rsid w:val="003A1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A062FAB-8759-487B-91F7-05B08114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19</Pages>
  <Words>5998</Words>
  <Characters>34194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Criterion but not Discriminability</vt:lpstr>
    </vt:vector>
  </TitlesOfParts>
  <Company/>
  <LinksUpToDate>false</LinksUpToDate>
  <CharactersWithSpaces>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Criterion but not Discriminability</dc:title>
  <dc:subject/>
  <dc:creator>Jonathan Yuquimpo</dc:creator>
  <cp:keywords/>
  <dc:description/>
  <cp:lastModifiedBy>Jonathan Yuquimpo</cp:lastModifiedBy>
  <cp:revision>3</cp:revision>
  <dcterms:created xsi:type="dcterms:W3CDTF">2021-06-16T22:59:00Z</dcterms:created>
  <dcterms:modified xsi:type="dcterms:W3CDTF">2021-07-28T18:27:00Z</dcterms:modified>
</cp:coreProperties>
</file>