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BCB19" w14:textId="686620D9" w:rsidR="00315E98" w:rsidRDefault="00315E98">
      <w:pPr>
        <w:rPr>
          <w:lang w:val="en-US"/>
        </w:rPr>
      </w:pPr>
      <w:r>
        <w:rPr>
          <w:lang w:val="en-US"/>
        </w:rPr>
        <w:fldChar w:fldCharType="begin"/>
      </w:r>
      <w:r>
        <w:rPr>
          <w:lang w:val="en-US"/>
        </w:rPr>
        <w:instrText>HYPERLINK "https://skybrary.aero/articles/accident-classification"</w:instrText>
      </w:r>
      <w:r>
        <w:rPr>
          <w:lang w:val="en-US"/>
        </w:rPr>
      </w:r>
      <w:r>
        <w:rPr>
          <w:lang w:val="en-US"/>
        </w:rPr>
        <w:fldChar w:fldCharType="separate"/>
      </w:r>
      <w:r w:rsidRPr="00315E98">
        <w:rPr>
          <w:rStyle w:val="Hyperlink"/>
          <w:lang w:val="en-US"/>
        </w:rPr>
        <w:t>Accident Classification</w:t>
      </w:r>
      <w:r>
        <w:rPr>
          <w:lang w:val="en-US"/>
        </w:rPr>
        <w:fldChar w:fldCharType="end"/>
      </w:r>
    </w:p>
    <w:p w14:paraId="6811C3A8" w14:textId="1D7FD2D9" w:rsidR="00315E98" w:rsidRPr="00315E98" w:rsidRDefault="00315E98" w:rsidP="00315E98">
      <w:pPr>
        <w:rPr>
          <w:lang w:val="en-US"/>
        </w:rPr>
      </w:pPr>
      <w:hyperlink r:id="rId5" w:history="1">
        <w:r w:rsidRPr="00315E98">
          <w:rPr>
            <w:rStyle w:val="Hyperlink"/>
            <w:lang w:val="en-US"/>
          </w:rPr>
          <w:t xml:space="preserve">International Civil Aviation </w:t>
        </w:r>
        <w:proofErr w:type="spellStart"/>
        <w:r w:rsidRPr="00315E98">
          <w:rPr>
            <w:rStyle w:val="Hyperlink"/>
            <w:lang w:val="en-US"/>
          </w:rPr>
          <w:t>Organisation</w:t>
        </w:r>
        <w:proofErr w:type="spellEnd"/>
        <w:r w:rsidRPr="00315E98">
          <w:rPr>
            <w:rStyle w:val="Hyperlink"/>
            <w:lang w:val="en-US"/>
          </w:rPr>
          <w:t xml:space="preserve"> (ICAO)</w:t>
        </w:r>
      </w:hyperlink>
      <w:r w:rsidRPr="00315E98">
        <w:rPr>
          <w:lang w:val="en-US"/>
        </w:rPr>
        <w:t xml:space="preserve"> defines an accident as an occurrence associated with the operation of an aircraft which takes place between the time any person boards the aircraft with the intention of flight until such time as all such persons have disembarked in which:</w:t>
      </w:r>
    </w:p>
    <w:p w14:paraId="0C8C0510" w14:textId="77777777" w:rsidR="00315E98" w:rsidRPr="00315E98" w:rsidRDefault="00315E98" w:rsidP="00315E98">
      <w:pPr>
        <w:ind w:left="720"/>
        <w:rPr>
          <w:lang w:val="en-US"/>
        </w:rPr>
      </w:pPr>
      <w:r w:rsidRPr="00315E98">
        <w:rPr>
          <w:lang w:val="en-US"/>
        </w:rPr>
        <w:t>A person is fatally or seriously injured</w:t>
      </w:r>
    </w:p>
    <w:p w14:paraId="72AAE20B" w14:textId="77777777" w:rsidR="00315E98" w:rsidRPr="00315E98" w:rsidRDefault="00315E98" w:rsidP="00315E98">
      <w:pPr>
        <w:ind w:left="720"/>
        <w:rPr>
          <w:lang w:val="en-US"/>
        </w:rPr>
      </w:pPr>
      <w:r w:rsidRPr="00315E98">
        <w:rPr>
          <w:lang w:val="en-US"/>
        </w:rPr>
        <w:t>The aircraft sustains damage or structural failure</w:t>
      </w:r>
    </w:p>
    <w:p w14:paraId="20AEB8C8" w14:textId="77777777" w:rsidR="00315E98" w:rsidRPr="00315E98" w:rsidRDefault="00315E98" w:rsidP="00315E98">
      <w:pPr>
        <w:ind w:left="720"/>
        <w:rPr>
          <w:lang w:val="en-US"/>
        </w:rPr>
      </w:pPr>
      <w:r w:rsidRPr="00315E98">
        <w:rPr>
          <w:lang w:val="en-US"/>
        </w:rPr>
        <w:t>The aircraft is missing or is completely inaccessible</w:t>
      </w:r>
    </w:p>
    <w:p w14:paraId="42C128BE" w14:textId="18FB5567" w:rsidR="00315E98" w:rsidRPr="00315E98" w:rsidRDefault="00315E98" w:rsidP="00315E98">
      <w:pPr>
        <w:rPr>
          <w:lang w:val="en-US"/>
        </w:rPr>
      </w:pPr>
      <w:r w:rsidRPr="00315E98">
        <w:rPr>
          <w:lang w:val="en-US"/>
        </w:rPr>
        <w:t>Note: The following are not considered accidents: experimental test flights, sabotage, hijacking, terrorism, or direct military action</w:t>
      </w:r>
    </w:p>
    <w:p w14:paraId="7DF81526" w14:textId="40BC75AD" w:rsidR="00315E98" w:rsidRDefault="00315E98" w:rsidP="00315E98">
      <w:pPr>
        <w:rPr>
          <w:lang w:val="en-US"/>
        </w:rPr>
      </w:pPr>
      <w:r w:rsidRPr="00315E98">
        <w:rPr>
          <w:lang w:val="en-US"/>
        </w:rPr>
        <w:t xml:space="preserve">There are several ways to classify an accident. These include classification by the level of </w:t>
      </w:r>
      <w:r w:rsidRPr="00315E98">
        <w:rPr>
          <w:b/>
          <w:bCs/>
          <w:lang w:val="en-US"/>
        </w:rPr>
        <w:t>damage</w:t>
      </w:r>
      <w:r w:rsidRPr="00315E98">
        <w:rPr>
          <w:lang w:val="en-US"/>
        </w:rPr>
        <w:t xml:space="preserve"> incurred, by the extent of </w:t>
      </w:r>
      <w:r w:rsidRPr="00315E98">
        <w:rPr>
          <w:b/>
          <w:bCs/>
          <w:lang w:val="en-US"/>
        </w:rPr>
        <w:t>injuries</w:t>
      </w:r>
      <w:r w:rsidRPr="00315E98">
        <w:rPr>
          <w:lang w:val="en-US"/>
        </w:rPr>
        <w:t xml:space="preserve"> caused, or by the </w:t>
      </w:r>
      <w:r w:rsidRPr="00315E98">
        <w:rPr>
          <w:b/>
          <w:bCs/>
          <w:lang w:val="en-US"/>
        </w:rPr>
        <w:t>cost</w:t>
      </w:r>
      <w:r w:rsidRPr="00315E98">
        <w:rPr>
          <w:lang w:val="en-US"/>
        </w:rPr>
        <w:t xml:space="preserve"> of the damage to the aircraft. </w:t>
      </w:r>
    </w:p>
    <w:p w14:paraId="56C21106" w14:textId="77777777" w:rsidR="00315E98" w:rsidRPr="00315E98" w:rsidRDefault="00315E98" w:rsidP="00315E98">
      <w:r w:rsidRPr="00315E98">
        <w:rPr>
          <w:b/>
          <w:bCs/>
        </w:rPr>
        <w:t>Damage</w:t>
      </w:r>
    </w:p>
    <w:p w14:paraId="6E13F76E" w14:textId="77777777" w:rsidR="00315E98" w:rsidRPr="00315E98" w:rsidRDefault="00315E98" w:rsidP="00315E98">
      <w:pPr>
        <w:numPr>
          <w:ilvl w:val="0"/>
          <w:numId w:val="1"/>
        </w:numPr>
      </w:pPr>
      <w:r w:rsidRPr="00315E98">
        <w:rPr>
          <w:b/>
          <w:bCs/>
          <w:i/>
          <w:iCs/>
        </w:rPr>
        <w:t>Destroyed</w:t>
      </w:r>
      <w:r w:rsidRPr="00315E98">
        <w:t> : The aircraft is not repairable, or, if repairable, the cost of repairs exceeds 50% of the cost of the aircraft when it was new</w:t>
      </w:r>
    </w:p>
    <w:p w14:paraId="0F083884" w14:textId="77777777" w:rsidR="00315E98" w:rsidRPr="00315E98" w:rsidRDefault="00315E98" w:rsidP="00315E98">
      <w:pPr>
        <w:numPr>
          <w:ilvl w:val="0"/>
          <w:numId w:val="1"/>
        </w:numPr>
      </w:pPr>
      <w:r w:rsidRPr="00315E98">
        <w:rPr>
          <w:b/>
          <w:bCs/>
          <w:i/>
          <w:iCs/>
        </w:rPr>
        <w:t>Substantial</w:t>
      </w:r>
      <w:r w:rsidRPr="00315E98">
        <w:t> : Damage or failure that adversely affects the structural strength, performance, or flight characteristics of the aircraft, and which would normally require major repair or replacement of the affected component. Not considered in substantial damage are; engine failure or damage limited to an engine only, bent or dented skin, damage to landing gear (to include wheels and tires), flaps, or wingtips.</w:t>
      </w:r>
    </w:p>
    <w:p w14:paraId="1F84B264" w14:textId="06F46227" w:rsidR="00315E98" w:rsidRDefault="00315E98" w:rsidP="00315E98">
      <w:pPr>
        <w:numPr>
          <w:ilvl w:val="0"/>
          <w:numId w:val="1"/>
        </w:numPr>
      </w:pPr>
      <w:r w:rsidRPr="00315E98">
        <w:rPr>
          <w:b/>
          <w:bCs/>
          <w:i/>
          <w:iCs/>
        </w:rPr>
        <w:t>Minor</w:t>
      </w:r>
      <w:r w:rsidRPr="00315E98">
        <w:t> : Damage that neither destroys the aircraft nor causes substantial damage.</w:t>
      </w:r>
    </w:p>
    <w:p w14:paraId="569B78D5" w14:textId="77777777" w:rsidR="00315E98" w:rsidRPr="00315E98" w:rsidRDefault="00315E98" w:rsidP="00315E98">
      <w:r w:rsidRPr="00315E98">
        <w:rPr>
          <w:b/>
          <w:bCs/>
        </w:rPr>
        <w:t>Injury</w:t>
      </w:r>
      <w:r w:rsidRPr="00315E98">
        <w:t>  </w:t>
      </w:r>
    </w:p>
    <w:p w14:paraId="25775893" w14:textId="77777777" w:rsidR="00315E98" w:rsidRPr="00315E98" w:rsidRDefault="00315E98" w:rsidP="00315E98">
      <w:pPr>
        <w:numPr>
          <w:ilvl w:val="0"/>
          <w:numId w:val="2"/>
        </w:numPr>
      </w:pPr>
      <w:r w:rsidRPr="00315E98">
        <w:rPr>
          <w:b/>
          <w:bCs/>
          <w:i/>
          <w:iCs/>
        </w:rPr>
        <w:t>Fatal</w:t>
      </w:r>
      <w:r w:rsidRPr="00315E98">
        <w:t> : An injury that results in death in the accident itself, or up to 30 days after the accident </w:t>
      </w:r>
    </w:p>
    <w:p w14:paraId="6E8DC708" w14:textId="77777777" w:rsidR="00315E98" w:rsidRPr="00315E98" w:rsidRDefault="00315E98" w:rsidP="00315E98">
      <w:pPr>
        <w:numPr>
          <w:ilvl w:val="0"/>
          <w:numId w:val="2"/>
        </w:numPr>
      </w:pPr>
      <w:r w:rsidRPr="00315E98">
        <w:rPr>
          <w:b/>
          <w:bCs/>
          <w:i/>
          <w:iCs/>
        </w:rPr>
        <w:t>Serious</w:t>
      </w:r>
      <w:r w:rsidRPr="00315E98">
        <w:t>: An injury that requires more than 2 days of hospitalization up to 7 days after the accident. Fracture of any bone (except simple fractures of the toes, fingers, or nose). Serious also includes injury to an internal organ, any muscle or tendon damage, any second or third degree burn, or any burn covering more than 5 percent of the body. </w:t>
      </w:r>
    </w:p>
    <w:p w14:paraId="5019709F" w14:textId="77777777" w:rsidR="00315E98" w:rsidRPr="00315E98" w:rsidRDefault="00315E98" w:rsidP="00315E98">
      <w:pPr>
        <w:numPr>
          <w:ilvl w:val="0"/>
          <w:numId w:val="2"/>
        </w:numPr>
      </w:pPr>
      <w:r w:rsidRPr="00315E98">
        <w:rPr>
          <w:b/>
          <w:bCs/>
          <w:i/>
          <w:iCs/>
        </w:rPr>
        <w:t>Minor</w:t>
      </w:r>
      <w:r w:rsidRPr="00315E98">
        <w:t> : An injury that requires less than 2 days of hospitalization up to 7 days after the accident.</w:t>
      </w:r>
    </w:p>
    <w:p w14:paraId="7B026132" w14:textId="77777777" w:rsidR="00315E98" w:rsidRPr="00315E98" w:rsidRDefault="00315E98" w:rsidP="00315E98"/>
    <w:p w14:paraId="3A7F6B87" w14:textId="77777777" w:rsidR="00315E98" w:rsidRPr="00315E98" w:rsidRDefault="00315E98" w:rsidP="00315E98"/>
    <w:p w14:paraId="700936DB" w14:textId="77777777" w:rsidR="00315E98" w:rsidRPr="00315E98" w:rsidRDefault="00315E98" w:rsidP="00315E98"/>
    <w:p w14:paraId="341C0BB3" w14:textId="74F4EB67" w:rsidR="00315E98" w:rsidRPr="00315E98" w:rsidRDefault="00315E98">
      <w:pPr>
        <w:rPr>
          <w:lang w:val="en-US"/>
        </w:rPr>
      </w:pPr>
    </w:p>
    <w:sectPr w:rsidR="00315E98" w:rsidRPr="00315E98" w:rsidSect="00315E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F70CF4"/>
    <w:multiLevelType w:val="multilevel"/>
    <w:tmpl w:val="393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63867"/>
    <w:multiLevelType w:val="multilevel"/>
    <w:tmpl w:val="E728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603568">
    <w:abstractNumId w:val="0"/>
  </w:num>
  <w:num w:numId="2" w16cid:durableId="8945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98"/>
    <w:rsid w:val="00315E98"/>
    <w:rsid w:val="00C103CB"/>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E4403A5"/>
  <w15:chartTrackingRefBased/>
  <w15:docId w15:val="{F65034C3-0893-C44E-9A86-37640E9A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E98"/>
    <w:rPr>
      <w:rFonts w:eastAsiaTheme="majorEastAsia" w:cstheme="majorBidi"/>
      <w:color w:val="272727" w:themeColor="text1" w:themeTint="D8"/>
    </w:rPr>
  </w:style>
  <w:style w:type="paragraph" w:styleId="Title">
    <w:name w:val="Title"/>
    <w:basedOn w:val="Normal"/>
    <w:next w:val="Normal"/>
    <w:link w:val="TitleChar"/>
    <w:uiPriority w:val="10"/>
    <w:qFormat/>
    <w:rsid w:val="00315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E98"/>
    <w:pPr>
      <w:spacing w:before="160"/>
      <w:jc w:val="center"/>
    </w:pPr>
    <w:rPr>
      <w:i/>
      <w:iCs/>
      <w:color w:val="404040" w:themeColor="text1" w:themeTint="BF"/>
    </w:rPr>
  </w:style>
  <w:style w:type="character" w:customStyle="1" w:styleId="QuoteChar">
    <w:name w:val="Quote Char"/>
    <w:basedOn w:val="DefaultParagraphFont"/>
    <w:link w:val="Quote"/>
    <w:uiPriority w:val="29"/>
    <w:rsid w:val="00315E98"/>
    <w:rPr>
      <w:i/>
      <w:iCs/>
      <w:color w:val="404040" w:themeColor="text1" w:themeTint="BF"/>
    </w:rPr>
  </w:style>
  <w:style w:type="paragraph" w:styleId="ListParagraph">
    <w:name w:val="List Paragraph"/>
    <w:basedOn w:val="Normal"/>
    <w:uiPriority w:val="34"/>
    <w:qFormat/>
    <w:rsid w:val="00315E98"/>
    <w:pPr>
      <w:ind w:left="720"/>
      <w:contextualSpacing/>
    </w:pPr>
  </w:style>
  <w:style w:type="character" w:styleId="IntenseEmphasis">
    <w:name w:val="Intense Emphasis"/>
    <w:basedOn w:val="DefaultParagraphFont"/>
    <w:uiPriority w:val="21"/>
    <w:qFormat/>
    <w:rsid w:val="00315E98"/>
    <w:rPr>
      <w:i/>
      <w:iCs/>
      <w:color w:val="0F4761" w:themeColor="accent1" w:themeShade="BF"/>
    </w:rPr>
  </w:style>
  <w:style w:type="paragraph" w:styleId="IntenseQuote">
    <w:name w:val="Intense Quote"/>
    <w:basedOn w:val="Normal"/>
    <w:next w:val="Normal"/>
    <w:link w:val="IntenseQuoteChar"/>
    <w:uiPriority w:val="30"/>
    <w:qFormat/>
    <w:rsid w:val="00315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E98"/>
    <w:rPr>
      <w:i/>
      <w:iCs/>
      <w:color w:val="0F4761" w:themeColor="accent1" w:themeShade="BF"/>
    </w:rPr>
  </w:style>
  <w:style w:type="character" w:styleId="IntenseReference">
    <w:name w:val="Intense Reference"/>
    <w:basedOn w:val="DefaultParagraphFont"/>
    <w:uiPriority w:val="32"/>
    <w:qFormat/>
    <w:rsid w:val="00315E98"/>
    <w:rPr>
      <w:b/>
      <w:bCs/>
      <w:smallCaps/>
      <w:color w:val="0F4761" w:themeColor="accent1" w:themeShade="BF"/>
      <w:spacing w:val="5"/>
    </w:rPr>
  </w:style>
  <w:style w:type="character" w:styleId="Hyperlink">
    <w:name w:val="Hyperlink"/>
    <w:basedOn w:val="DefaultParagraphFont"/>
    <w:uiPriority w:val="99"/>
    <w:unhideWhenUsed/>
    <w:rsid w:val="00315E98"/>
    <w:rPr>
      <w:color w:val="467886" w:themeColor="hyperlink"/>
      <w:u w:val="single"/>
    </w:rPr>
  </w:style>
  <w:style w:type="character" w:styleId="UnresolvedMention">
    <w:name w:val="Unresolved Mention"/>
    <w:basedOn w:val="DefaultParagraphFont"/>
    <w:uiPriority w:val="99"/>
    <w:semiHidden/>
    <w:unhideWhenUsed/>
    <w:rsid w:val="00315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011849">
      <w:bodyDiv w:val="1"/>
      <w:marLeft w:val="0"/>
      <w:marRight w:val="0"/>
      <w:marTop w:val="0"/>
      <w:marBottom w:val="0"/>
      <w:divBdr>
        <w:top w:val="none" w:sz="0" w:space="0" w:color="auto"/>
        <w:left w:val="none" w:sz="0" w:space="0" w:color="auto"/>
        <w:bottom w:val="none" w:sz="0" w:space="0" w:color="auto"/>
        <w:right w:val="none" w:sz="0" w:space="0" w:color="auto"/>
      </w:divBdr>
    </w:div>
    <w:div w:id="1425764106">
      <w:bodyDiv w:val="1"/>
      <w:marLeft w:val="0"/>
      <w:marRight w:val="0"/>
      <w:marTop w:val="0"/>
      <w:marBottom w:val="0"/>
      <w:divBdr>
        <w:top w:val="none" w:sz="0" w:space="0" w:color="auto"/>
        <w:left w:val="none" w:sz="0" w:space="0" w:color="auto"/>
        <w:bottom w:val="none" w:sz="0" w:space="0" w:color="auto"/>
        <w:right w:val="none" w:sz="0" w:space="0" w:color="auto"/>
      </w:divBdr>
    </w:div>
    <w:div w:id="1557544714">
      <w:bodyDiv w:val="1"/>
      <w:marLeft w:val="0"/>
      <w:marRight w:val="0"/>
      <w:marTop w:val="0"/>
      <w:marBottom w:val="0"/>
      <w:divBdr>
        <w:top w:val="none" w:sz="0" w:space="0" w:color="auto"/>
        <w:left w:val="none" w:sz="0" w:space="0" w:color="auto"/>
        <w:bottom w:val="none" w:sz="0" w:space="0" w:color="auto"/>
        <w:right w:val="none" w:sz="0" w:space="0" w:color="auto"/>
      </w:divBdr>
    </w:div>
    <w:div w:id="1667708386">
      <w:bodyDiv w:val="1"/>
      <w:marLeft w:val="0"/>
      <w:marRight w:val="0"/>
      <w:marTop w:val="0"/>
      <w:marBottom w:val="0"/>
      <w:divBdr>
        <w:top w:val="none" w:sz="0" w:space="0" w:color="auto"/>
        <w:left w:val="none" w:sz="0" w:space="0" w:color="auto"/>
        <w:bottom w:val="none" w:sz="0" w:space="0" w:color="auto"/>
        <w:right w:val="none" w:sz="0" w:space="0" w:color="auto"/>
      </w:divBdr>
    </w:div>
    <w:div w:id="2037845738">
      <w:bodyDiv w:val="1"/>
      <w:marLeft w:val="0"/>
      <w:marRight w:val="0"/>
      <w:marTop w:val="0"/>
      <w:marBottom w:val="0"/>
      <w:divBdr>
        <w:top w:val="none" w:sz="0" w:space="0" w:color="auto"/>
        <w:left w:val="none" w:sz="0" w:space="0" w:color="auto"/>
        <w:bottom w:val="none" w:sz="0" w:space="0" w:color="auto"/>
        <w:right w:val="none" w:sz="0" w:space="0" w:color="auto"/>
      </w:divBdr>
    </w:div>
    <w:div w:id="213729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kybrary.aero/articles/international-civil-aviation-organisation-ica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Inkee</dc:creator>
  <cp:keywords/>
  <dc:description/>
  <cp:lastModifiedBy>Jung, Inkee</cp:lastModifiedBy>
  <cp:revision>1</cp:revision>
  <dcterms:created xsi:type="dcterms:W3CDTF">2025-06-16T23:32:00Z</dcterms:created>
  <dcterms:modified xsi:type="dcterms:W3CDTF">2025-06-16T23:37:00Z</dcterms:modified>
</cp:coreProperties>
</file>