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41A0A">
      <w:pPr>
        <w:widowControl/>
        <w:jc w:val="center"/>
        <w:rPr>
          <w:rFonts w:hint="eastAsia" w:ascii="黑体" w:hAnsi="黑体" w:eastAsia="黑体" w:cs="Times New Roman"/>
          <w:kern w:val="0"/>
          <w:sz w:val="21"/>
          <w:szCs w:val="21"/>
        </w:rPr>
      </w:pPr>
      <w:r>
        <w:rPr>
          <w:rFonts w:ascii="黑体" w:hAnsi="黑体" w:eastAsia="黑体" w:cs="黑体"/>
          <w:sz w:val="28"/>
          <w:szCs w:val="28"/>
        </w:rPr>
        <w:t>第十六章 中国特色大国外交和推动构建人类命运共同体</w:t>
      </w:r>
    </w:p>
    <w:p w14:paraId="483D982D">
      <w:pPr>
        <w:widowControl/>
        <w:jc w:val="left"/>
        <w:rPr>
          <w:rFonts w:hint="eastAsia" w:ascii="黑体" w:hAnsi="黑体" w:eastAsia="黑体" w:cs="Times New Roman"/>
          <w:kern w:val="0"/>
          <w:sz w:val="21"/>
          <w:szCs w:val="21"/>
        </w:rPr>
      </w:pPr>
      <w:r>
        <w:rPr>
          <w:rFonts w:hint="eastAsia" w:ascii="黑体" w:hAnsi="黑体" w:eastAsia="黑体" w:cs="Times New Roman"/>
          <w:kern w:val="0"/>
          <w:sz w:val="21"/>
          <w:szCs w:val="21"/>
        </w:rPr>
        <w:t>一、单项选择题</w:t>
      </w:r>
    </w:p>
    <w:p w14:paraId="5A327B26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bookmarkStart w:id="1" w:name="_GoBack"/>
      <w:bookmarkEnd w:id="1"/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1. 树立正确的大局观，就是要做到（ ）。</w:t>
      </w:r>
    </w:p>
    <w:p w14:paraId="2BB8BA88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关注现象和细节 B. 把握本质和全局，抓住主要矛盾和矛盾的主要方面</w:t>
      </w:r>
    </w:p>
    <w:p w14:paraId="7BAC3FFB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C. 在国际乱象中迷失方向 D. 忽略主要矛盾</w:t>
      </w:r>
    </w:p>
    <w:p w14:paraId="5D87260D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2. 中国特色大国外交的总目标是（ ）</w:t>
      </w:r>
    </w:p>
    <w:p w14:paraId="5B3AC858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为中国人民谋幸福 B. 为中华民族谋复兴</w:t>
      </w:r>
    </w:p>
    <w:p w14:paraId="385EE56E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C. 为人类谋进步 D. 推动构建人类命运共同体</w:t>
      </w:r>
    </w:p>
    <w:p w14:paraId="7C24B0C1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3. 中国特色特色大国外交的原则要求中，要求坚持以（ ）为原则推动 “一带一路” 建设。</w:t>
      </w:r>
    </w:p>
    <w:p w14:paraId="1F128162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平等协商 B. 互利共赢 C. 共商共建 D. 共商共建共享</w:t>
      </w:r>
    </w:p>
    <w:p w14:paraId="1E805920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4. 中国提出的全球治理理念是（ ）</w:t>
      </w:r>
    </w:p>
    <w:p w14:paraId="4010A783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单边主义 B. 霸权主义 C. 公平正义 D. 多边主义</w:t>
      </w:r>
    </w:p>
    <w:p w14:paraId="0E528F6B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5. 中国特色大国外交的原则要求中，要求坚持以（ ）为底线维护国家主权、安全、发展利益</w:t>
      </w:r>
    </w:p>
    <w:p w14:paraId="75A11184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和平发展 B. 国土完整 C. 互惠互利 D. 国家核心利益</w:t>
      </w:r>
    </w:p>
    <w:p w14:paraId="783CBD1C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6. 中国特色大国外交，坚持以（ ）为宗旨推动构建人类命运共同体。</w:t>
      </w:r>
    </w:p>
    <w:p w14:paraId="09022C98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中华民族伟大复兴 B. 维护世界和平、促进共同发展</w:t>
      </w:r>
    </w:p>
    <w:p w14:paraId="00071FB2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C. 以共商共建共享 D. 维护党中央权威</w:t>
      </w:r>
    </w:p>
    <w:p w14:paraId="4AEF815C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7.（ ）是我国对外工作的出发点和落脚点，是中国外交的神圣使命。</w:t>
      </w:r>
    </w:p>
    <w:p w14:paraId="1FCB51B5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维护我国人民的利益 B. 维护世界人民的利益</w:t>
      </w:r>
    </w:p>
    <w:p w14:paraId="18A8DC4B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C. 服务民族复兴 D. 维护国家主权、安全、发展利益</w:t>
      </w:r>
    </w:p>
    <w:p w14:paraId="0EEB07F4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8. 推动构建人类命运共同体是新时代中国外交的（ ）。</w:t>
      </w:r>
    </w:p>
    <w:p w14:paraId="26C58AE6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根本保证 B. 总目标 C. 历史使命 D. 根本要求</w:t>
      </w:r>
    </w:p>
    <w:p w14:paraId="3B9F78E1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9. 推进全球治理体系改革和建设，是构建人类命运共同体的（ ）。</w:t>
      </w:r>
    </w:p>
    <w:p w14:paraId="1850284C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内在要求 B. 实践平台 C. 重要着力点 D. 出发点和落脚点</w:t>
      </w:r>
    </w:p>
    <w:p w14:paraId="761E4C05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10. 共建 “一带一路”，是构建人类命运共同体的（ ）。</w:t>
      </w:r>
    </w:p>
    <w:p w14:paraId="3CD36D44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内在要求 B. 实践平台 C. 重要着力点 D. 出发点和落脚点</w:t>
      </w:r>
    </w:p>
    <w:p w14:paraId="251A4DC0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11. 构建人类命运共同体思想，核心是 “建设持久和平、普遍安全、共同繁荣、（ ）的世界”。</w:t>
      </w:r>
    </w:p>
    <w:p w14:paraId="3DB2379F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合作共赢、持续发展 B. 开放包容、合作共赢</w:t>
      </w:r>
    </w:p>
    <w:p w14:paraId="2C197A1E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C. 合作共赢、清洁美丽 D. 开放包容、清洁美丽</w:t>
      </w:r>
    </w:p>
    <w:p w14:paraId="217ADBC6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12.（ ）是构建人类命运共同体的重要思想基础，凝聚了人类不同文明的价值共识。</w:t>
      </w:r>
    </w:p>
    <w:p w14:paraId="490083F4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人类理想追求 B. 全人类共同价值 C. 全球经济发展 D. 世界一体化建设</w:t>
      </w:r>
    </w:p>
    <w:p w14:paraId="7D875D85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13. 我们将秉持（ ）的全球治理观，积极参与全球治理体系改革和建设。</w:t>
      </w:r>
    </w:p>
    <w:p w14:paraId="412BD740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相互尊重 B. 公平正义 C. 合作共赢 D. 共商共建共享</w:t>
      </w:r>
    </w:p>
    <w:p w14:paraId="1590DA98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14.（ ），是全人类的共同价值，也是联合国的崇高目标。目标远未完成，我们仍须努力。</w:t>
      </w:r>
    </w:p>
    <w:p w14:paraId="7AE42869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经济、安全、公平、正义、合作、共赢 B. 和平、发展、公平、正义、民主、自由</w:t>
      </w:r>
    </w:p>
    <w:p w14:paraId="43B2B54E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C. 和平、发展、合作、开放、民主、自由 D. 经济、发展、合作、包容、民主、共赢</w:t>
      </w:r>
    </w:p>
    <w:p w14:paraId="4B33A9A2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</w:pPr>
    </w:p>
    <w:p w14:paraId="7D2C6B3A">
      <w:pPr>
        <w:widowControl/>
        <w:jc w:val="left"/>
        <w:rPr>
          <w:rFonts w:hint="eastAsia" w:ascii="黑体" w:hAnsi="黑体" w:eastAsia="黑体" w:cs="Times New Roman"/>
          <w:kern w:val="0"/>
          <w:sz w:val="21"/>
          <w:szCs w:val="21"/>
        </w:rPr>
      </w:pPr>
      <w:r>
        <w:rPr>
          <w:rFonts w:hint="eastAsia" w:ascii="黑体" w:hAnsi="黑体" w:eastAsia="黑体" w:cs="Times New Roman"/>
          <w:kern w:val="0"/>
          <w:sz w:val="21"/>
          <w:szCs w:val="21"/>
        </w:rPr>
        <w:t>二、多项选择题</w:t>
      </w:r>
    </w:p>
    <w:p w14:paraId="62C9B915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1. 和平与发展仍然是当今时代主题，（ ）成为不可阻挡的时代潮流。</w:t>
      </w:r>
    </w:p>
    <w:p w14:paraId="698975F5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和平 B. 发展 C. 合作 D. 共赢</w:t>
      </w:r>
    </w:p>
    <w:p w14:paraId="1A4295BB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2. 中国共产党致力于为中国人民谋幸福、为中华民族谋复兴，同时也致力于（ ）。</w:t>
      </w:r>
    </w:p>
    <w:p w14:paraId="280B1BB4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为世界谋大同 B. 为人类谋解放 C. 为世界谋发展 D. 为人类谋进步</w:t>
      </w:r>
    </w:p>
    <w:p w14:paraId="20884E2D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3. 中国特色大国外交强调的原则和要求包括（ ）。</w:t>
      </w:r>
    </w:p>
    <w:p w14:paraId="07FD19E8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坚持以中国特色社会主义为根本增强战略自信</w:t>
      </w:r>
    </w:p>
    <w:p w14:paraId="4FE77DB8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B. 坚持以公平正义为理念引领全球治理体系改革</w:t>
      </w:r>
    </w:p>
    <w:p w14:paraId="6BCEA72B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C. 坚持以相互尊重、合作共赢为基础走和平发展道路</w:t>
      </w:r>
    </w:p>
    <w:p w14:paraId="620C7516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D. 坚持以国家核心利益为底线维护国家主权、安全、发展利益</w:t>
      </w:r>
    </w:p>
    <w:p w14:paraId="471B05F1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4. 中国特色大国外交的原则要求中，要求坚持以（ ）为基础走和平发展道路。</w:t>
      </w:r>
    </w:p>
    <w:p w14:paraId="4ECAAEBC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不冲突不对抗 B. 相互尊重 C. 人文交流 D. 合作共赢</w:t>
      </w:r>
    </w:p>
    <w:p w14:paraId="00A7CBC2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5. 中国走和平发展道路的自信和自觉，（ ）。</w:t>
      </w:r>
    </w:p>
    <w:p w14:paraId="44D0BC04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来源于中华文明的深厚渊源 B. 来源于对现实中国发展目标条件的认知</w:t>
      </w:r>
    </w:p>
    <w:p w14:paraId="323430A7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C. 来源于对世界发展大势的把握 D. 是权宜之计和外交辞令</w:t>
      </w:r>
    </w:p>
    <w:p w14:paraId="10C93958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6. 推动构建新型国际关系要秉持的原则是（ ）。</w:t>
      </w:r>
    </w:p>
    <w:p w14:paraId="6A5552BA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相互尊重 B. 公平正义 C. 合作共赢 D. 和平共处</w:t>
      </w:r>
    </w:p>
    <w:p w14:paraId="30B8324D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7. 下列（ ）措施体现了中国外交坚持外交为民的原则。</w:t>
      </w:r>
    </w:p>
    <w:p w14:paraId="46A64426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打造海外民生工程，切实保障中国公民和企业的海外安全与合法权益</w:t>
      </w:r>
    </w:p>
    <w:p w14:paraId="5712B6B6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B. 加强与外国政府的高层互访</w:t>
      </w:r>
    </w:p>
    <w:p w14:paraId="5A5D11F3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C. 为海外中国游客提供更安全的旅游环境</w:t>
      </w:r>
    </w:p>
    <w:p w14:paraId="7524F979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D. 为中国留学生争取更好的学习环境</w:t>
      </w:r>
    </w:p>
    <w:p w14:paraId="02DA1F93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8. 下列（ ）是构建人类命运共同体的重要意义。</w:t>
      </w:r>
    </w:p>
    <w:p w14:paraId="12CACA74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顺应了历史潮流 B. 回应了时代要求 C. 凝聚了各国共识</w:t>
      </w:r>
    </w:p>
    <w:p w14:paraId="4CFD991A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D. 为人类社会实现共同发展、持续繁荣、长治久安绘制了蓝图</w:t>
      </w:r>
    </w:p>
    <w:p w14:paraId="0E1A41FB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9. 推动构建人类命运共同体的重要依托包括（ ）</w:t>
      </w:r>
    </w:p>
    <w:p w14:paraId="4F9BFA24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全球发展倡议 B. 全球安全倡议 C. 全球文明倡议 D. 全球贸易倡议</w:t>
      </w:r>
    </w:p>
    <w:p w14:paraId="7BBFEFE8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10. 在全球治理体系改革和建设中，中国的作用包括以下（ ）方面。</w:t>
      </w:r>
    </w:p>
    <w:p w14:paraId="6CDE8217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发挥负责任大国作用</w:t>
      </w:r>
    </w:p>
    <w:p w14:paraId="2762FFAA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B. 支持联合国发挥积极作用</w:t>
      </w:r>
    </w:p>
    <w:p w14:paraId="7AD38402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C. 支持扩大发展中国家在国际事务中的代表性和发言权</w:t>
      </w:r>
    </w:p>
    <w:p w14:paraId="072B4B7E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D. 推倒重来，另起炉灶</w:t>
      </w:r>
    </w:p>
    <w:p w14:paraId="1259E4EC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11. 下列（ ）正确描述了 “一带一路” 建设的特点。</w:t>
      </w:r>
    </w:p>
    <w:p w14:paraId="6BE243D0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A.“一带一路” 建设是一个封闭的小圈子</w:t>
      </w:r>
    </w:p>
    <w:p w14:paraId="59447CAB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B.“一带一路” 建设不针对特定国家，也不排除任何国家</w:t>
      </w:r>
    </w:p>
    <w:p w14:paraId="6D90CD65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C.“一带一路” 建设旨在构建地缘政治联盟</w:t>
      </w:r>
    </w:p>
    <w:p w14:paraId="1ABF3722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D.“一带一路” 建设不以意识形态划界</w:t>
      </w:r>
    </w:p>
    <w:p w14:paraId="2FE8BB89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12. 中国特色大国外交的主线是（ ）</w:t>
      </w:r>
    </w:p>
    <w:p w14:paraId="65D14A9A">
      <w:pPr>
        <w:widowControl/>
        <w:jc w:val="left"/>
        <w:rPr>
          <w:rFonts w:hint="eastAsia" w:ascii="宋体" w:hAnsi="宋体" w:eastAsia="宋体" w:cs="Times New Roman"/>
          <w:kern w:val="0"/>
          <w:sz w:val="21"/>
          <w:szCs w:val="2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/>
        </w:rPr>
        <w:t>A. 维护世界和平 B. 促进共同发展 C. 服务民族复兴 D. 促进人类进步</w:t>
      </w:r>
    </w:p>
    <w:p w14:paraId="2E34B50B">
      <w:pPr>
        <w:rPr>
          <w:rFonts w:ascii="黑体" w:hAnsi="黑体" w:eastAsia="黑体"/>
          <w:sz w:val="21"/>
          <w:szCs w:val="21"/>
        </w:rPr>
      </w:pPr>
    </w:p>
    <w:p w14:paraId="23435CCF">
      <w:pPr>
        <w:rPr>
          <w:rFonts w:ascii="黑体" w:hAnsi="黑体" w:eastAsia="黑体"/>
          <w:sz w:val="21"/>
          <w:szCs w:val="21"/>
        </w:rPr>
      </w:pPr>
      <w:r>
        <w:rPr>
          <w:rFonts w:ascii="黑体" w:hAnsi="黑体" w:eastAsia="黑体"/>
          <w:sz w:val="21"/>
          <w:szCs w:val="21"/>
        </w:rPr>
        <w:t>三、论述题</w:t>
      </w:r>
    </w:p>
    <w:p w14:paraId="6A4C4544">
      <w:pPr>
        <w:rPr>
          <w:sz w:val="21"/>
          <w:szCs w:val="21"/>
        </w:rPr>
      </w:pPr>
      <w:r>
        <w:rPr>
          <w:sz w:val="21"/>
          <w:szCs w:val="21"/>
        </w:rPr>
        <w:t>1.中国如何推动构建新型国际关系</w:t>
      </w:r>
    </w:p>
    <w:p w14:paraId="15E713C3">
      <w:pPr>
        <w:rPr>
          <w:rFonts w:ascii="黑体" w:hAnsi="黑体" w:eastAsia="黑体"/>
          <w:sz w:val="21"/>
          <w:szCs w:val="21"/>
        </w:rPr>
      </w:pPr>
      <w:bookmarkStart w:id="0" w:name="_Hlk189409048"/>
    </w:p>
    <w:p w14:paraId="0B0A3A44">
      <w:pPr>
        <w:rPr>
          <w:rFonts w:ascii="黑体" w:hAnsi="黑体" w:eastAsia="黑体"/>
          <w:sz w:val="21"/>
          <w:szCs w:val="21"/>
        </w:rPr>
      </w:pPr>
      <w:r>
        <w:rPr>
          <w:rFonts w:ascii="黑体" w:hAnsi="黑体" w:eastAsia="黑体"/>
          <w:sz w:val="21"/>
          <w:szCs w:val="21"/>
        </w:rPr>
        <w:t>四、材料分析题</w:t>
      </w:r>
      <w:bookmarkEnd w:id="0"/>
    </w:p>
    <w:p w14:paraId="08BF6EA5">
      <w:pPr>
        <w:ind w:firstLine="422" w:firstLineChars="200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第一题</w:t>
      </w:r>
    </w:p>
    <w:p w14:paraId="208693BD">
      <w:pPr>
        <w:ind w:firstLine="422" w:firstLineChars="200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材料1</w:t>
      </w:r>
    </w:p>
    <w:p w14:paraId="44F910FF">
      <w:pPr>
        <w:ind w:firstLine="420" w:firstLineChars="200"/>
        <w:rPr>
          <w:sz w:val="21"/>
          <w:szCs w:val="21"/>
        </w:rPr>
      </w:pPr>
      <w:r>
        <w:rPr>
          <w:rFonts w:hint="default"/>
          <w:sz w:val="21"/>
          <w:szCs w:val="21"/>
        </w:rPr>
        <w:t>以下材料</w:t>
      </w:r>
      <w:r>
        <w:rPr>
          <w:sz w:val="21"/>
          <w:szCs w:val="21"/>
        </w:rPr>
        <w:t>由习近平同志的外交金句和时事热点组成，根据相关材料综合编写。</w:t>
      </w:r>
    </w:p>
    <w:p w14:paraId="7A66F201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（1）金句：和平犹如空气和阳光，受益而不觉，失之则难存。——习近平：共同创造亚洲和世界的美好未来</w:t>
      </w:r>
    </w:p>
    <w:p w14:paraId="66574673">
      <w:pPr>
        <w:ind w:firstLine="420" w:firstLineChars="200"/>
        <w:rPr>
          <w:sz w:val="21"/>
          <w:szCs w:val="21"/>
        </w:rPr>
      </w:pPr>
      <w:r>
        <w:rPr>
          <w:rFonts w:hint="default"/>
          <w:sz w:val="21"/>
          <w:szCs w:val="21"/>
        </w:rPr>
        <w:t>时事热点</w:t>
      </w:r>
      <w:r>
        <w:rPr>
          <w:sz w:val="21"/>
          <w:szCs w:val="21"/>
        </w:rPr>
        <w:t>1</w:t>
      </w:r>
      <w:r>
        <w:rPr>
          <w:rFonts w:hint="default"/>
          <w:sz w:val="21"/>
          <w:szCs w:val="21"/>
        </w:rPr>
        <w:t>：</w:t>
      </w:r>
      <w:r>
        <w:rPr>
          <w:sz w:val="21"/>
          <w:szCs w:val="21"/>
        </w:rPr>
        <w:t>2023年3月10日，中国、沙特、伊朗在北京发表三方联合声明，宣布沙特和伊朗达成协议，同意恢复双方外交关系并明确了改善关系的路线图和时间表。沙特与伊朗达成和解协议，结束了长达七年的敌对状态和几十年的政治对立，被世界舆论称为“世纪和解”。</w:t>
      </w:r>
    </w:p>
    <w:p w14:paraId="61165215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时事热点2：2022年6月，北约马德里峰会通过《北约2022战略概念》，称俄罗斯是北约“最大且直接的威胁”，中国对北约构成“系统性挑战”。</w:t>
      </w:r>
    </w:p>
    <w:p w14:paraId="49DCC05C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（2）金句：为了促进世界安危与共，中方愿提出全球安全倡议。——习近平主席在2022年博鳌亚洲论坛年会开幕式上的演讲</w:t>
      </w:r>
    </w:p>
    <w:p w14:paraId="20D4E9D5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时事热点3：2022年4月21日，习近平主席在博鳌亚洲论坛年会开幕式上提出全球安全倡议，即六个坚持。全球安全倡议如今已得到100多个国家和国际地区组织的支持认同，写入多份中国与其他国家、国际组织交往合作的双多边文件。</w:t>
      </w:r>
    </w:p>
    <w:p w14:paraId="6A1AC24E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（3）金句：经济全球化曾经被人们视为阿里巴巴的山洞，现在又被不少人看作潘多拉的盒子。——习近平主席在世界经济论坛2017年年会开幕式上的主旨演讲</w:t>
      </w:r>
    </w:p>
    <w:p w14:paraId="161822D3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时事热点4：2025年2月1日，美国总统特朗普签署行政令，对进口自中国的商品加征10%的关税。根据行政令，美国还将对进口自墨西哥、加拿大两国的商品加征25%的关税，其中对加拿大能源产品的加税幅度为10%。</w:t>
      </w:r>
    </w:p>
    <w:p w14:paraId="6F2EF471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（4）金句：各美其美，美人之美，美美与共，天下大同。——习近平：《文明交流互鉴是推动人类文明进步和世界和平发展的重要动力》</w:t>
      </w:r>
    </w:p>
    <w:p w14:paraId="63F42A17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时事热点5：故宫博物院2024开年展览：“埃尔奥拉：阿拉伯半岛的奇迹绿洲展”和 “璀璨波斯——伊朗文物精华展”相继亮相北京故宫博物院，来自沙特阿拉伯和伊朗的精美文物令参观者叹为观止。</w:t>
      </w:r>
    </w:p>
    <w:p w14:paraId="77EC7F24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（5）金句：发达国家和发展中国家对造成气候变化的历史责任不同，发展需求和能力也存在差异。就像一场赛车一样，有的车已经跑了很远，有的车刚刚出发。——2015年10月18日习近平接受路透社采访时的讲话</w:t>
      </w:r>
    </w:p>
    <w:p w14:paraId="4E479613">
      <w:pPr>
        <w:ind w:firstLine="420" w:firstLineChars="200"/>
        <w:rPr>
          <w:sz w:val="21"/>
          <w:szCs w:val="21"/>
        </w:rPr>
      </w:pPr>
      <w:r>
        <w:rPr>
          <w:rFonts w:hint="default"/>
          <w:sz w:val="21"/>
          <w:szCs w:val="21"/>
        </w:rPr>
        <w:t>时事热点</w:t>
      </w:r>
      <w:r>
        <w:rPr>
          <w:sz w:val="21"/>
          <w:szCs w:val="21"/>
        </w:rPr>
        <w:t>6：美国总统特朗普2025</w:t>
      </w:r>
      <w:r>
        <w:rPr>
          <w:rFonts w:hint="default"/>
          <w:sz w:val="21"/>
          <w:szCs w:val="21"/>
        </w:rPr>
        <w:t>年</w:t>
      </w:r>
      <w:r>
        <w:rPr>
          <w:sz w:val="21"/>
          <w:szCs w:val="21"/>
        </w:rPr>
        <w:t>1月20日签署行政令，宣布美国将再次退出旨在应对气候变化的《巴黎协定》，不到8年间，美国已三度“进退”该协定。</w:t>
      </w:r>
    </w:p>
    <w:p w14:paraId="3FE8E8BA">
      <w:pPr>
        <w:ind w:firstLine="422" w:firstLineChars="200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材料2</w:t>
      </w:r>
    </w:p>
    <w:p w14:paraId="3CB28273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进入新时代，我国参与全球治理的步伐不断加快，在实践、制度、理念领域促进全球治理更为公平、有效、包容、合理。一方面，立足自身优势领域，加快推进高水平对外开放，坚定支持多边贸易体制，坚决反对单边主义和保护主义。在全球经济领域，以自身高水平开放和高质量发展推动国际货币基金组织、世界银行、世界贸易组织改革。在全球安全治理中，推动联合国安全理事会、维和机制改革，成为联合国会费摊派数额第二、维和行动出资第二和安理会常任理事国中派出维和人员最多的国家。在贫困治理方面，带头落实2030年可持续发展议程，对世界减贫贡献超过70%。在全球气候治理领域，以建设性姿态参与《联合国气候变化框架公约》下的历次大会和谈判，为《巴黎协定》的达成作出了历史性贡献。在公共卫生领域，积极同世界分享防疫经验，向各国输送大批抗疫物资、疫苗药品，实施了新中国规模最大的全球人道主义行动，践行了“中国疫苗作为全球公共产品”的郑重承诺。</w:t>
      </w:r>
    </w:p>
    <w:p w14:paraId="27434C65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另一方面，在全球治理相关领域向国际社会提出高品质的中国理念和行动倡议，主导创设全球和区域治理新机制，对全球治理的贡献逐渐从量变达到质变。我国在世界银行和国际货币基金组织投票权份额不断上升，成功主办二十国集团、亚太经合组织、上海合作组织、金砖国家等多场峰会，创设了亚洲基础设施投资银行、金砖国家新开发银行等新多边金融机构，实施共建“一带一路”倡议，倡导构建人类命运共同体，提出全球发展倡议、全球安全倡议，推动二十国集团成为全球宏观经济政策协调平台等，积极参与解决朝鲜半岛、伊核、叙利亚、阿富汗等热点问题，充分展现了我国积极参与全球治理体系改革的大国担当。</w:t>
      </w:r>
    </w:p>
    <w:p w14:paraId="771BBE04">
      <w:pPr>
        <w:ind w:firstLine="420" w:firstLineChars="200"/>
        <w:jc w:val="right"/>
        <w:rPr>
          <w:sz w:val="21"/>
          <w:szCs w:val="21"/>
        </w:rPr>
      </w:pPr>
      <w:r>
        <w:rPr>
          <w:sz w:val="21"/>
          <w:szCs w:val="21"/>
        </w:rPr>
        <w:t>——根据光明日报相关文章编辑</w:t>
      </w:r>
    </w:p>
    <w:p w14:paraId="3C57FA03">
      <w:pPr>
        <w:ind w:firstLine="422" w:firstLineChars="200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材料3</w:t>
      </w:r>
    </w:p>
    <w:p w14:paraId="7A8D4C38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奔行在铁路上的列车，驰骋在公路上的汽车，联通各国的空中航班，劈波斩浪的货轮，快捷方便的数字电商，成为新时代国际贸易的驼铃、帆影。</w:t>
      </w:r>
    </w:p>
    <w:p w14:paraId="19B20964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一座座水电站、风电站、光伏电站，一条条输油、输气管道，越来越智能通达的输电网络，让能源短缺不再是发展的瓶颈，让发展中国家绿色低碳发展的梦想得以点亮，成为新时代可持续发展的绿洲、灯塔。</w:t>
      </w:r>
    </w:p>
    <w:p w14:paraId="5E1EFD58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现代化的机场和码头，通畅的道路，拔地而起的经贸产业合作园区，催生新的经济走廊，激发新的增长动力，成为新时代的商贸大道、驿站。</w:t>
      </w:r>
    </w:p>
    <w:p w14:paraId="65EA05C3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精彩纷呈的文化年、艺术节、博览会、展览会，独具特色的鲁班工坊、“丝路一家亲”、“光明行”等人文交流项目，不断深化的民间组织、智库、媒体、青年交流，奏响新时代的丝路乐章。</w:t>
      </w:r>
    </w:p>
    <w:p w14:paraId="5F79DE84">
      <w:pPr>
        <w:jc w:val="right"/>
        <w:rPr>
          <w:sz w:val="21"/>
          <w:szCs w:val="21"/>
        </w:rPr>
      </w:pPr>
      <w:r>
        <w:rPr>
          <w:sz w:val="21"/>
          <w:szCs w:val="21"/>
        </w:rPr>
        <w:t>——习近平：建设开放包容、互联互通、共同发展的世界——在第三届“一带一路”国际合作高峰论坛开幕式上的主旨演讲</w:t>
      </w:r>
    </w:p>
    <w:p w14:paraId="75B92060">
      <w:pPr>
        <w:rPr>
          <w:color w:val="FF0000"/>
          <w:sz w:val="21"/>
          <w:szCs w:val="21"/>
        </w:rPr>
      </w:pPr>
      <w:r>
        <w:rPr>
          <w:sz w:val="21"/>
          <w:szCs w:val="21"/>
        </w:rPr>
        <w:t>1.结合材料1，请回答构建人类命运共同体的科学内涵，并结合具体材料，进一步对其中的一个方面展开分析。</w:t>
      </w:r>
    </w:p>
    <w:p w14:paraId="65DA02CD">
      <w:pPr>
        <w:rPr>
          <w:sz w:val="21"/>
          <w:szCs w:val="21"/>
        </w:rPr>
      </w:pPr>
      <w:r>
        <w:rPr>
          <w:sz w:val="21"/>
          <w:szCs w:val="21"/>
        </w:rPr>
        <w:t>2.结合材料2和材料3，举例说明中国推动构建人类命运共同体的具体举措？</w:t>
      </w:r>
    </w:p>
    <w:p w14:paraId="1E91CD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BF0921"/>
    <w:rsid w:val="23BF0921"/>
    <w:rsid w:val="386E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2026-05-19T08:13:00Z</dcterms:created>
  <dc:creator>CUI</dc:creator>
  <cp:lastModifiedBy>CUI</cp:lastModifiedBy>
  <dcterms:modified xsi:type="dcterms:W3CDTF">2026-05-19T08:22:47Z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C4FDFBE709E04278BFAAA6FB2C969D9F_11</vt:lpwstr>
  </property>
  <property fmtid="{D5CDD505-2E9C-101B-9397-08002B2CF9AE}" pid="4" name="KSOTemplateDocerSaveRecord">
    <vt:lpwstr>eyJoZGlkIjoiNDYyN2M0M2Y4Y2Y0OWYzMjJjMDc0MmUwNmUyM2Q5YjgiLCJ1c2VySWQiOiIzMzcxOTA1MTEifQ==</vt:lpwstr>
  </property>
</Properties>
</file>