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operacyjny: Windows 11 25H2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Środowiska programistyczne: Visual Studio 2022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Języki programowania: C#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Screenshot3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Screenshot4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Screenshot5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Screenshot6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Screenshot7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