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C410" w14:textId="380B5911" w:rsidR="00007F98" w:rsidRPr="004838DB" w:rsidRDefault="004838DB">
      <w:pPr>
        <w:rPr>
          <w:b/>
          <w:bCs/>
          <w:sz w:val="44"/>
          <w:szCs w:val="44"/>
        </w:rPr>
      </w:pPr>
      <w:r w:rsidRPr="004838DB">
        <w:rPr>
          <w:b/>
          <w:bCs/>
          <w:sz w:val="44"/>
          <w:szCs w:val="44"/>
        </w:rPr>
        <w:t>Descripción del Proyecto</w:t>
      </w:r>
    </w:p>
    <w:p w14:paraId="016FE8E5" w14:textId="2BBE47B0" w:rsidR="004838DB" w:rsidRPr="004838DB" w:rsidRDefault="004838DB">
      <w:pPr>
        <w:rPr>
          <w:sz w:val="24"/>
          <w:szCs w:val="24"/>
        </w:rPr>
      </w:pPr>
      <w:r w:rsidRPr="004838DB">
        <w:rPr>
          <w:sz w:val="24"/>
          <w:szCs w:val="24"/>
        </w:rPr>
        <w:t>Al operador de telecomunicaciones Interconnect le gustaría poder pronosticar su tasa de cancelación de clientes. Si se descubre que un usuario o usuaria planea irse, se le ofrecerán códigos promocionales y opciones de planes especiales. El equipo de marketing de Interconnect ha recopilado algunos de los datos personales de sus clientes, incluyendo información sobre sus planes y contratos.</w:t>
      </w:r>
    </w:p>
    <w:p w14:paraId="24B8CAC4" w14:textId="77777777" w:rsidR="004838DB" w:rsidRPr="004838DB" w:rsidRDefault="004838DB">
      <w:pPr>
        <w:rPr>
          <w:sz w:val="24"/>
          <w:szCs w:val="24"/>
        </w:rPr>
      </w:pPr>
    </w:p>
    <w:p w14:paraId="39A65A16" w14:textId="77777777" w:rsidR="004838DB" w:rsidRPr="004838DB" w:rsidRDefault="004838DB">
      <w:pPr>
        <w:rPr>
          <w:b/>
          <w:bCs/>
          <w:sz w:val="28"/>
          <w:szCs w:val="28"/>
        </w:rPr>
      </w:pPr>
      <w:r w:rsidRPr="004838DB">
        <w:rPr>
          <w:b/>
          <w:bCs/>
          <w:sz w:val="28"/>
          <w:szCs w:val="28"/>
        </w:rPr>
        <w:t xml:space="preserve">Servicios de Interconnect </w:t>
      </w:r>
    </w:p>
    <w:p w14:paraId="30EC060E" w14:textId="68C3C696" w:rsidR="004838DB" w:rsidRDefault="004838DB">
      <w:pPr>
        <w:rPr>
          <w:sz w:val="24"/>
          <w:szCs w:val="24"/>
        </w:rPr>
      </w:pPr>
      <w:r w:rsidRPr="004838DB">
        <w:rPr>
          <w:sz w:val="24"/>
          <w:szCs w:val="24"/>
        </w:rPr>
        <w:t>Interconnect proporciona principalmente dos tipos de servicios:</w:t>
      </w:r>
    </w:p>
    <w:p w14:paraId="7DCF8381" w14:textId="77777777" w:rsidR="004838DB" w:rsidRDefault="004838DB">
      <w:pPr>
        <w:rPr>
          <w:sz w:val="24"/>
          <w:szCs w:val="24"/>
        </w:rPr>
      </w:pPr>
    </w:p>
    <w:p w14:paraId="7D27C1DD" w14:textId="79B4B948" w:rsidR="004838DB" w:rsidRDefault="004838DB" w:rsidP="004838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Comunicación por teléfono fijo. El teléfono se puede conectar a viarias líneas de manera simultánea.</w:t>
      </w:r>
    </w:p>
    <w:p w14:paraId="373716E1" w14:textId="18AEC491" w:rsidR="004838DB" w:rsidRDefault="004838DB" w:rsidP="004838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Internet. La red se puede configurar a través de una línea telefónica (DSL, línea de abonado digital) o a través de un cable de fibra óptica.</w:t>
      </w:r>
    </w:p>
    <w:p w14:paraId="3821F4D7" w14:textId="6C096F29" w:rsidR="004838DB" w:rsidRDefault="004838DB" w:rsidP="004838DB">
      <w:pPr>
        <w:ind w:left="360"/>
        <w:rPr>
          <w:sz w:val="24"/>
          <w:szCs w:val="24"/>
        </w:rPr>
      </w:pPr>
      <w:r>
        <w:rPr>
          <w:sz w:val="24"/>
          <w:szCs w:val="24"/>
        </w:rPr>
        <w:t>Algunos otros servicios que ofrece la empresa incluyen:</w:t>
      </w:r>
    </w:p>
    <w:p w14:paraId="6411E680" w14:textId="60A61C8D" w:rsidR="004838DB" w:rsidRDefault="004838DB" w:rsidP="004838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Seguridad en internet: software antivirus (ProteccionDeDispositivos) y un bloqueador de sitios web maliciosos (SeguridadEnLinea).</w:t>
      </w:r>
    </w:p>
    <w:p w14:paraId="6C9BAD25" w14:textId="0EE31763" w:rsidR="004838DB" w:rsidRDefault="004838DB" w:rsidP="004838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línea de soporte técnico (SoporteTécnico).</w:t>
      </w:r>
    </w:p>
    <w:p w14:paraId="26D0857F" w14:textId="5410B7B2" w:rsidR="004838DB" w:rsidRDefault="006A6DEC" w:rsidP="004838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Almacenamiento de archivos en la nube y backup de datos (BackupOnline).</w:t>
      </w:r>
    </w:p>
    <w:p w14:paraId="3B045C38" w14:textId="6CDDC4A1" w:rsidR="006A6DEC" w:rsidRDefault="006A6DEC" w:rsidP="004838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6DEC">
        <w:rPr>
          <w:sz w:val="24"/>
          <w:szCs w:val="24"/>
        </w:rPr>
        <w:t xml:space="preserve">Streaming de TV (StreamingTV) y Directorio de </w:t>
      </w:r>
      <w:r>
        <w:rPr>
          <w:sz w:val="24"/>
          <w:szCs w:val="24"/>
        </w:rPr>
        <w:t>películas (StreamingPeliculas)</w:t>
      </w:r>
    </w:p>
    <w:p w14:paraId="6853F1C6" w14:textId="68DD1FFD" w:rsidR="006A6DEC" w:rsidRDefault="006A6DEC" w:rsidP="006A6DEC">
      <w:pPr>
        <w:rPr>
          <w:sz w:val="24"/>
          <w:szCs w:val="24"/>
        </w:rPr>
      </w:pPr>
      <w:r>
        <w:rPr>
          <w:sz w:val="24"/>
          <w:szCs w:val="24"/>
        </w:rPr>
        <w:t>La clientela puede elegir entre un pago mensual o firmar un contrato de 1 o 2 años. Puede utilizar varios métodos de pago y recibir una factura electrónica después de una transacción.</w:t>
      </w:r>
    </w:p>
    <w:p w14:paraId="3F14E281" w14:textId="77777777" w:rsidR="006A6DEC" w:rsidRDefault="006A6DEC" w:rsidP="006A6DEC">
      <w:pPr>
        <w:rPr>
          <w:sz w:val="24"/>
          <w:szCs w:val="24"/>
        </w:rPr>
      </w:pPr>
    </w:p>
    <w:p w14:paraId="4CD4F419" w14:textId="07F70354" w:rsidR="006A6DEC" w:rsidRDefault="006A6DEC" w:rsidP="006A6DEC">
      <w:pPr>
        <w:rPr>
          <w:b/>
          <w:bCs/>
          <w:sz w:val="36"/>
          <w:szCs w:val="36"/>
        </w:rPr>
      </w:pPr>
      <w:r w:rsidRPr="006A6DEC">
        <w:rPr>
          <w:b/>
          <w:bCs/>
          <w:sz w:val="36"/>
          <w:szCs w:val="36"/>
        </w:rPr>
        <w:t>Descripcion de los datos</w:t>
      </w:r>
    </w:p>
    <w:p w14:paraId="1223E222" w14:textId="1BAB99C4" w:rsidR="006A6DEC" w:rsidRDefault="006A6DEC" w:rsidP="006A6DEC">
      <w:pPr>
        <w:rPr>
          <w:sz w:val="24"/>
          <w:szCs w:val="24"/>
        </w:rPr>
      </w:pPr>
      <w:r w:rsidRPr="006A6DEC">
        <w:rPr>
          <w:sz w:val="24"/>
          <w:szCs w:val="24"/>
        </w:rPr>
        <w:t>Los datos consisten en archivos obtenidos de diferentes fuentes:</w:t>
      </w:r>
    </w:p>
    <w:p w14:paraId="48C01066" w14:textId="22A12DCC" w:rsidR="006A6DEC" w:rsidRDefault="006A6DEC" w:rsidP="006A6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`contract.csv` - información del contrato;</w:t>
      </w:r>
    </w:p>
    <w:p w14:paraId="284ECD1F" w14:textId="28E114FB" w:rsidR="006A6DEC" w:rsidRDefault="006A6DEC" w:rsidP="006A6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`personal.csv` - datos personales del cliente;</w:t>
      </w:r>
    </w:p>
    <w:p w14:paraId="26A153DC" w14:textId="6D9FA263" w:rsidR="006A6DEC" w:rsidRDefault="006A6DEC" w:rsidP="006A6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`internet.csv` - información sobre los servicios de internet;</w:t>
      </w:r>
    </w:p>
    <w:p w14:paraId="5C2FC97B" w14:textId="648C46FB" w:rsidR="006A6DEC" w:rsidRDefault="006A6DEC" w:rsidP="006A6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`phone.csv` - información sobre los servicios telefónicos.</w:t>
      </w:r>
    </w:p>
    <w:p w14:paraId="3667EE1C" w14:textId="68BBABF1" w:rsidR="006A6DEC" w:rsidRPr="006A6DEC" w:rsidRDefault="006A6DEC" w:rsidP="006A6DEC">
      <w:pPr>
        <w:rPr>
          <w:sz w:val="24"/>
          <w:szCs w:val="24"/>
        </w:rPr>
      </w:pPr>
      <w:r>
        <w:rPr>
          <w:sz w:val="24"/>
          <w:szCs w:val="24"/>
        </w:rPr>
        <w:t>En cada archivo, la columna `customerID` (ID de cliente) contiene un código único asignado a cada cliente. La información del contrato es valida a partir del 1 de febrero de 2020.</w:t>
      </w:r>
    </w:p>
    <w:sectPr w:rsidR="006A6DEC" w:rsidRPr="006A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A6A2D"/>
    <w:multiLevelType w:val="hybridMultilevel"/>
    <w:tmpl w:val="78944E7C"/>
    <w:lvl w:ilvl="0" w:tplc="63BCB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B09FE"/>
    <w:multiLevelType w:val="hybridMultilevel"/>
    <w:tmpl w:val="8158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154234">
    <w:abstractNumId w:val="1"/>
  </w:num>
  <w:num w:numId="2" w16cid:durableId="203418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A1"/>
    <w:rsid w:val="00007F98"/>
    <w:rsid w:val="004838DB"/>
    <w:rsid w:val="006A6DEC"/>
    <w:rsid w:val="00D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2FEA"/>
  <w15:chartTrackingRefBased/>
  <w15:docId w15:val="{45C7854F-C0BB-4DDA-9F5E-9554F2DA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Hamilton Pelegrín</dc:creator>
  <cp:keywords/>
  <dc:description/>
  <cp:lastModifiedBy>Carlos Manuel Hamilton Pelegrín</cp:lastModifiedBy>
  <cp:revision>2</cp:revision>
  <dcterms:created xsi:type="dcterms:W3CDTF">2024-05-06T02:36:00Z</dcterms:created>
  <dcterms:modified xsi:type="dcterms:W3CDTF">2024-05-06T02:52:00Z</dcterms:modified>
</cp:coreProperties>
</file>