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PBUF WL DEV-001</w:t>
        <w:br/>
        <w:t>Mission Specification</w:t>
        <w:br/>
        <w:t>Part 3 of 4</w:t>
      </w:r>
    </w:p>
    <w:p>
      <w:pPr>
        <w:pStyle w:val="Heading2"/>
      </w:pPr>
      <w:r>
        <w:t>Purpose</w:t>
      </w:r>
    </w:p>
    <w:p>
      <w:r>
        <w:t>Define the data flow, branch separation and comparison methodology. The coding agent must be able to replace only the deformation equation while leaving the rest of the experiment unchanged.</w:t>
      </w:r>
    </w:p>
    <w:p>
      <w:pPr>
        <w:pStyle w:val="Heading2"/>
      </w:pPr>
      <w:r>
        <w:t>Data Flow</w:t>
      </w:r>
    </w:p>
    <w:p>
      <w:r>
        <w:t>Common Inputs</w:t>
        <w:br/>
        <w:t>↓</w:t>
        <w:br/>
        <w:t>Observed Baryonic Matter</w:t>
        <w:br/>
        <w:t>↓</w:t>
        <w:br/>
        <w:t>Common Geometry</w:t>
        <w:br/>
        <w:t>↓</w:t>
        <w:br/>
        <w:t>Split into three independent branches</w:t>
        <w:br/>
        <w:br/>
        <w:t>1. Baryonic GR</w:t>
        <w:br/>
        <w:t>2. LCDM Benchmark</w:t>
        <w:br/>
        <w:t>3. PBUF Deformation</w:t>
        <w:br/>
        <w:br/>
        <w:t>↓</w:t>
        <w:br/>
        <w:t>Predicted Lensing</w:t>
        <w:br/>
        <w:br/>
        <w:t>↓</w:t>
        <w:br/>
        <w:t>Comparison with Observation</w:t>
      </w:r>
    </w:p>
    <w:p>
      <w:pPr>
        <w:pStyle w:val="Heading2"/>
      </w:pPr>
      <w:r>
        <w:t>Branch Isolation</w:t>
      </w:r>
    </w:p>
    <w:p>
      <w:r>
        <w:t>The three branches must never share intermediate calculated quantities.</w:t>
        <w:br/>
        <w:br/>
        <w:t>Shared:</w:t>
        <w:br/>
        <w:t>- observed inputs</w:t>
        <w:br/>
        <w:t>- geometry</w:t>
        <w:br/>
        <w:t>- source positions</w:t>
        <w:br/>
        <w:br/>
        <w:t>Not shared:</w:t>
        <w:br/>
        <w:t>- deformation field</w:t>
        <w:br/>
        <w:t>- potentials</w:t>
        <w:br/>
        <w:t>- photon paths</w:t>
        <w:br/>
        <w:t>- correction factors</w:t>
        <w:br/>
        <w:t>- benchmark outputs</w:t>
      </w:r>
    </w:p>
    <w:p>
      <w:pPr>
        <w:pStyle w:val="Heading2"/>
      </w:pPr>
      <w:r>
        <w:t>PBUF Branch</w:t>
      </w:r>
    </w:p>
    <w:p>
      <w:r>
        <w:t>Input:</w:t>
        <w:br/>
        <w:t>Observed baryonic matter only.</w:t>
        <w:br/>
        <w:br/>
        <w:t>Calculate:</w:t>
        <w:br/>
        <w:t>Matter</w:t>
        <w:br/>
        <w:t>→ Deformation</w:t>
        <w:br/>
        <w:t>→ Gradient</w:t>
        <w:br/>
        <w:t>→ Photon paths</w:t>
        <w:br/>
        <w:t>→ Predicted lensing</w:t>
        <w:br/>
        <w:br/>
        <w:t>The implementation must expose the deformation equation as a single interchangeable component.</w:t>
      </w:r>
    </w:p>
    <w:p>
      <w:pPr>
        <w:pStyle w:val="Heading2"/>
      </w:pPr>
      <w:r>
        <w:t>Baryonic GR Branch</w:t>
      </w:r>
    </w:p>
    <w:p>
      <w:r>
        <w:t>Purpose:</w:t>
        <w:br/>
        <w:t>Determine what identified matter predicts without dark matter.</w:t>
        <w:br/>
        <w:br/>
        <w:t>Output:</w:t>
        <w:br/>
        <w:t>Reference curves and images for comparison.</w:t>
      </w:r>
    </w:p>
    <w:p>
      <w:pPr>
        <w:pStyle w:val="Heading2"/>
      </w:pPr>
      <w:r>
        <w:t>LCDM Benchmark</w:t>
      </w:r>
    </w:p>
    <w:p>
      <w:r>
        <w:t>Purpose:</w:t>
        <w:br/>
        <w:t>Numerical reference only.</w:t>
        <w:br/>
        <w:br/>
        <w:t>Outputs:</w:t>
        <w:br/>
        <w:t>Expected LCDM weak-lensing prediction.</w:t>
        <w:br/>
        <w:br/>
        <w:t>The benchmark exists solely to determine whether PBUF is approaching the correct observational scale.</w:t>
      </w:r>
    </w:p>
    <w:p>
      <w:pPr>
        <w:pStyle w:val="Heading2"/>
      </w:pPr>
      <w:r>
        <w:t>Comparison Outputs</w:t>
      </w:r>
    </w:p>
    <w:p>
      <w:r>
        <w:t>For every run generate:</w:t>
        <w:br/>
        <w:br/>
        <w:t>Observation vs PBUF</w:t>
        <w:br/>
        <w:t>Observation vs Baryonic GR</w:t>
        <w:br/>
        <w:t>Observation vs LCDM</w:t>
        <w:br/>
        <w:t>PBUF vs LCDM</w:t>
        <w:br/>
        <w:br/>
        <w:t>Residual images</w:t>
        <w:br/>
        <w:t>Residual profiles</w:t>
        <w:br/>
        <w:t>Numerical summary</w:t>
      </w:r>
    </w:p>
    <w:p>
      <w:pPr>
        <w:pStyle w:val="Heading2"/>
      </w:pPr>
      <w:r>
        <w:t>Visual Requirements</w:t>
      </w:r>
    </w:p>
    <w:p>
      <w:r>
        <w:t>Every stage shall be viewable.</w:t>
        <w:br/>
        <w:br/>
        <w:t>Required:</w:t>
        <w:br/>
        <w:t>Mass</w:t>
        <w:br/>
        <w:t>Deformation</w:t>
        <w:br/>
        <w:t>Gradient</w:t>
        <w:br/>
        <w:t>Photon trajectories</w:t>
        <w:br/>
        <w:t>Predicted image</w:t>
        <w:br/>
        <w:t>Difference image</w:t>
        <w:br/>
        <w:t>Residual heat map</w:t>
        <w:br/>
        <w:br/>
        <w:t>No hidden intermediate calculations.</w:t>
      </w:r>
    </w:p>
    <w:p>
      <w:pPr>
        <w:pStyle w:val="Heading2"/>
      </w:pPr>
      <w:r>
        <w:t>Equation Replacement</w:t>
      </w:r>
    </w:p>
    <w:p>
      <w:r>
        <w:t>Future experiments shall replace only the constitutive deformation equation.</w:t>
        <w:br/>
        <w:br/>
        <w:t>No other module should require modification when testing Version B, Version C or later equations.</w:t>
      </w:r>
    </w:p>
    <w:p>
      <w:pPr>
        <w:pStyle w:val="Heading2"/>
      </w:pPr>
      <w:r>
        <w:t>Deliverable</w:t>
      </w:r>
    </w:p>
    <w:p>
      <w:r>
        <w:t>At the end of Part 3 the coding agent should have an experiment where replacing one equation automatically regenerates the complete prediction and comparison outputs.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