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WL DEV-002</w:t>
        <w:br/>
        <w:t>Constitutive Equation Development Mission</w:t>
      </w:r>
    </w:p>
    <w:p>
      <w:r>
        <w:t>This document begins after WL-001 has successfully demonstrated the end-to-end experimental pipeline. The software architecture is now considered frozen. The ONLY objective of WL-002 is to improve the physics by replacing the constitutive deformation equation while leaving every other module unchanged.</w:t>
      </w:r>
    </w:p>
    <w:p>
      <w:pPr>
        <w:pStyle w:val="Heading2"/>
      </w:pPr>
      <w:r>
        <w:t>Mission</w:t>
      </w:r>
    </w:p>
    <w:p>
      <w:r>
        <w:t>Replace the simple placeholder equation with progressively more physically motivated constitutive laws. Each candidate shall be tested using the identical inputs, geometry, comparison pipeline and validation used in WL-001.</w:t>
      </w:r>
    </w:p>
    <w:p>
      <w:pPr>
        <w:pStyle w:val="Heading2"/>
      </w:pPr>
      <w:r>
        <w:t>Frozen Components</w:t>
      </w:r>
    </w:p>
    <w:p>
      <w:r>
        <w:t>The following modules SHALL NOT be modified unless a defect is found:</w:t>
        <w:br/>
        <w:t>• Observation loader</w:t>
        <w:br/>
        <w:t>• Geometry</w:t>
        <w:br/>
        <w:t>• Photon propagator</w:t>
        <w:br/>
        <w:t>• Visualization</w:t>
        <w:br/>
        <w:t>• Logging</w:t>
        <w:br/>
        <w:t>• Provenance</w:t>
        <w:br/>
        <w:t>• Residual calculations</w:t>
        <w:br/>
        <w:t>• Baryonic GR benchmark</w:t>
        <w:br/>
        <w:t>• LCDM benchmark</w:t>
        <w:br/>
        <w:br/>
        <w:t>Only the constitutive equation module may change.</w:t>
      </w:r>
    </w:p>
    <w:p>
      <w:pPr>
        <w:pStyle w:val="Heading2"/>
      </w:pPr>
      <w:r>
        <w:t>Development Cycle</w:t>
      </w:r>
    </w:p>
    <w:p>
      <w:r>
        <w:t>For every candidate equation:</w:t>
        <w:br/>
        <w:br/>
        <w:t>1. Implement Equation Version (B, C, D...)</w:t>
        <w:br/>
        <w:t>2. Execute the complete WL-001 pipeline.</w:t>
        <w:br/>
        <w:t>3. Compare RMSE and residual maps.</w:t>
        <w:br/>
        <w:t>4. Record strengths and weaknesses.</w:t>
        <w:br/>
        <w:t>5. Keep the better-performing equation.</w:t>
        <w:br/>
        <w:t>6. Repeat.</w:t>
      </w:r>
    </w:p>
    <w:p>
      <w:pPr>
        <w:pStyle w:val="Heading2"/>
      </w:pPr>
      <w:r>
        <w:t>Physics Direction</w:t>
      </w:r>
    </w:p>
    <w:p>
      <w:r>
        <w:t>Candidate equations should progressively move from:</w:t>
        <w:br/>
        <w:br/>
        <w:t>deformation = strength × normalized matter</w:t>
        <w:br/>
        <w:br/>
        <w:t>toward a deformation field derived from local matter loading, stiffness/rigidity response and spatial propagation.</w:t>
        <w:br/>
        <w:br/>
        <w:t>Do not add free fitting parameters unless scientifically justified.</w:t>
      </w:r>
    </w:p>
    <w:p>
      <w:pPr>
        <w:pStyle w:val="Heading2"/>
      </w:pPr>
      <w:r>
        <w:t>Questions to Answer</w:t>
      </w:r>
    </w:p>
    <w:p>
      <w:r>
        <w:t>For each equation determine:</w:t>
        <w:br/>
        <w:br/>
        <w:t>• Does deformation remain local or propagate?</w:t>
        <w:br/>
        <w:t>• Is the response linear or nonlinear?</w:t>
        <w:br/>
        <w:t>• Does stiffness vary with environment?</w:t>
        <w:br/>
        <w:t>• Which residual patterns improve?</w:t>
        <w:br/>
        <w:t>• Which residual patterns worsen?</w:t>
      </w:r>
    </w:p>
    <w:p>
      <w:pPr>
        <w:pStyle w:val="Heading2"/>
      </w:pPr>
      <w:r>
        <w:t>Required Outputs</w:t>
      </w:r>
    </w:p>
    <w:p>
      <w:r>
        <w:t>Every equation version must produce:</w:t>
        <w:br/>
        <w:br/>
        <w:t>• deformation field</w:t>
        <w:br/>
        <w:t>• gradient field</w:t>
        <w:br/>
        <w:t>• photon trajectories</w:t>
        <w:br/>
        <w:t>• predicted lens image</w:t>
        <w:br/>
        <w:t>• residual heat map</w:t>
        <w:br/>
        <w:t>• RMSE table</w:t>
        <w:br/>
        <w:t>• comparison plots</w:t>
        <w:br/>
        <w:t>• provenance</w:t>
      </w:r>
    </w:p>
    <w:p>
      <w:pPr>
        <w:pStyle w:val="Heading2"/>
      </w:pPr>
      <w:r>
        <w:t>Acceptance</w:t>
      </w:r>
    </w:p>
    <w:p>
      <w:r>
        <w:t>A new equation is accepted only if:</w:t>
        <w:br/>
        <w:br/>
        <w:t>• the experiment still passes all WL-001 validation gates;</w:t>
        <w:br/>
        <w:t>• RMSE does not regress without explanation;</w:t>
        <w:br/>
        <w:t>• no forbidden quantities enter the PBUF branch;</w:t>
        <w:br/>
        <w:t>• the implementation remains independently replaceable.</w:t>
      </w:r>
    </w:p>
    <w:p>
      <w:pPr>
        <w:pStyle w:val="Heading2"/>
      </w:pPr>
      <w:r>
        <w:t>Failure Rules</w:t>
      </w:r>
    </w:p>
    <w:p>
      <w:r>
        <w:t>Never compensate poor physics by tuning unrelated constants.</w:t>
        <w:br/>
        <w:t>Never modify benchmarks to improve PBUF.</w:t>
        <w:br/>
        <w:t>If an equation fails, document WHY and move to the next candidate.</w:t>
      </w:r>
    </w:p>
    <w:p>
      <w:pPr>
        <w:pStyle w:val="Heading2"/>
      </w:pPr>
      <w:r>
        <w:t>Deliverable</w:t>
      </w:r>
    </w:p>
    <w:p>
      <w:r>
        <w:t>Produce a catalogue of equation versions (B, C, D...) with quantitative comparisons and a recommendation for the strongest constitutive law to carry into WL-003.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