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69FF8" w14:textId="47ACF760" w:rsidR="006847E5" w:rsidRDefault="00564FDA">
      <w:r>
        <w:rPr>
          <w:b/>
          <w:bCs/>
        </w:rPr>
        <w:t>[</w:t>
      </w:r>
      <w:r w:rsidR="00294745" w:rsidRPr="00294745">
        <w:rPr>
          <w:b/>
          <w:bCs/>
        </w:rPr>
        <w:t>S1</w:t>
      </w:r>
      <w:r>
        <w:rPr>
          <w:b/>
          <w:bCs/>
        </w:rPr>
        <w:t>]</w:t>
      </w:r>
      <w:r w:rsidR="00294745">
        <w:t xml:space="preserve"> </w:t>
      </w:r>
      <w:r w:rsidR="006847E5">
        <w:t>Hello, and welcome. Today, I</w:t>
      </w:r>
      <w:r w:rsidR="00A24737">
        <w:t>’ll present</w:t>
      </w:r>
      <w:r w:rsidR="006847E5">
        <w:t xml:space="preserve"> two machine learning models </w:t>
      </w:r>
      <w:r w:rsidR="00A24737">
        <w:t>used to</w:t>
      </w:r>
      <w:r w:rsidR="000C502E">
        <w:t xml:space="preserve"> </w:t>
      </w:r>
      <w:r w:rsidR="006847E5">
        <w:t>predict future</w:t>
      </w:r>
      <w:r w:rsidR="000C502E">
        <w:t xml:space="preserve"> stock</w:t>
      </w:r>
      <w:r w:rsidR="006847E5">
        <w:t xml:space="preserve"> volatility. </w:t>
      </w:r>
    </w:p>
    <w:p w14:paraId="3E2FCDE8" w14:textId="77777777" w:rsidR="00457BC9" w:rsidRDefault="00457BC9"/>
    <w:p w14:paraId="2DDC22B7" w14:textId="40540D0B" w:rsidR="00BE3884" w:rsidRDefault="007F2F12">
      <w:r>
        <w:t xml:space="preserve">The dataset is divided into </w:t>
      </w:r>
      <w:r w:rsidR="00EC52F1">
        <w:t>10-minute</w:t>
      </w:r>
      <w:r>
        <w:t xml:space="preserve"> </w:t>
      </w:r>
      <w:r w:rsidR="00D5645B">
        <w:t>chunks</w:t>
      </w:r>
      <w:r w:rsidR="000C502E">
        <w:t xml:space="preserve">, </w:t>
      </w:r>
      <w:r w:rsidR="00A24737">
        <w:t>called</w:t>
      </w:r>
      <w:r>
        <w:t xml:space="preserve"> time_ID</w:t>
      </w:r>
      <w:r w:rsidR="00A24737">
        <w:t>s</w:t>
      </w:r>
      <w:r>
        <w:t xml:space="preserve">. </w:t>
      </w:r>
      <w:r w:rsidR="000C502E">
        <w:t xml:space="preserve">But because volatility can </w:t>
      </w:r>
      <w:r w:rsidR="00A24737">
        <w:t>shift</w:t>
      </w:r>
      <w:r w:rsidR="000C502E">
        <w:t xml:space="preserve"> even within those intervals, I subdivided them into 30-second buckets to capture more </w:t>
      </w:r>
      <w:r w:rsidR="006C69A1">
        <w:t>detailed changes</w:t>
      </w:r>
      <w:r w:rsidR="000C502E">
        <w:t>.</w:t>
      </w:r>
      <w:r>
        <w:t xml:space="preserve"> </w:t>
      </w:r>
      <w:r w:rsidR="006C69A1">
        <w:t>The models use</w:t>
      </w:r>
      <w:r w:rsidR="00BE3884">
        <w:t xml:space="preserve"> 80% of the data </w:t>
      </w:r>
      <w:r w:rsidR="006C69A1">
        <w:t xml:space="preserve">train, </w:t>
      </w:r>
      <w:r w:rsidR="009D5E53">
        <w:t>find</w:t>
      </w:r>
      <w:r w:rsidR="006C69A1">
        <w:t>ing</w:t>
      </w:r>
      <w:r w:rsidR="009D5E53">
        <w:t xml:space="preserve"> patterns, and 20% </w:t>
      </w:r>
      <w:r w:rsidR="006C69A1">
        <w:t xml:space="preserve">to </w:t>
      </w:r>
      <w:r w:rsidR="00921CAF">
        <w:t>test,</w:t>
      </w:r>
      <w:r w:rsidR="009D5E53">
        <w:t xml:space="preserve"> </w:t>
      </w:r>
      <w:r w:rsidR="00921CAF">
        <w:t xml:space="preserve">evaluating performance. </w:t>
      </w:r>
      <w:r w:rsidR="000226AE">
        <w:t>This is the industry standard.</w:t>
      </w:r>
    </w:p>
    <w:p w14:paraId="6578AC39" w14:textId="77777777" w:rsidR="007F2F12" w:rsidRDefault="007F2F12"/>
    <w:p w14:paraId="586980D8" w14:textId="48FB9F28" w:rsidR="008D16C7" w:rsidRDefault="006847E5">
      <w:r>
        <w:t>The first</w:t>
      </w:r>
      <w:r w:rsidR="00457BC9">
        <w:t xml:space="preserve"> </w:t>
      </w:r>
      <w:r w:rsidR="000C502E">
        <w:t>model</w:t>
      </w:r>
      <w:r>
        <w:t>, is a linear regression mode</w:t>
      </w:r>
      <w:r w:rsidR="009C7F1B">
        <w:t>l</w:t>
      </w:r>
      <w:r w:rsidR="00555D26">
        <w:t xml:space="preserve">, tuned with the default settings </w:t>
      </w:r>
      <w:r w:rsidR="00992001">
        <w:t>in R.</w:t>
      </w:r>
      <w:r>
        <w:t xml:space="preserve"> This model predicts </w:t>
      </w:r>
      <w:r w:rsidR="006D53C7">
        <w:t xml:space="preserve">a </w:t>
      </w:r>
      <w:r>
        <w:t xml:space="preserve">dependent variable </w:t>
      </w:r>
      <w:r w:rsidR="000C502E">
        <w:t xml:space="preserve">– </w:t>
      </w:r>
      <w:r w:rsidR="00921CAF">
        <w:t>here</w:t>
      </w:r>
      <w:r w:rsidR="000C502E">
        <w:t xml:space="preserve">, volatility – </w:t>
      </w:r>
      <w:r>
        <w:t xml:space="preserve">by </w:t>
      </w:r>
      <w:r w:rsidR="000C502E">
        <w:t>fitting</w:t>
      </w:r>
      <w:r>
        <w:t xml:space="preserve"> a </w:t>
      </w:r>
      <w:r w:rsidR="00457BC9">
        <w:t>linear</w:t>
      </w:r>
      <w:r>
        <w:t xml:space="preserve"> equation </w:t>
      </w:r>
      <w:r w:rsidR="000C502E">
        <w:t xml:space="preserve">to the </w:t>
      </w:r>
      <w:r w:rsidR="009C7F1B">
        <w:t>in</w:t>
      </w:r>
      <w:r w:rsidR="000C502E">
        <w:t>dependent variables.</w:t>
      </w:r>
      <w:r w:rsidR="00992001">
        <w:t xml:space="preserve"> </w:t>
      </w:r>
      <w:r w:rsidR="00D30849">
        <w:t>For example</w:t>
      </w:r>
      <w:r w:rsidR="000C502E">
        <w:t xml:space="preserve">, an equation to evaluate a quant trader’s skill could be: </w:t>
      </w:r>
      <w:r w:rsidR="00457BC9">
        <w:t>0.4</w:t>
      </w:r>
      <w:r w:rsidR="00324A2A" w:rsidRPr="00324A2A">
        <w:t>×</w:t>
      </w:r>
      <w:r w:rsidR="00457BC9">
        <w:t>Math + 0.3</w:t>
      </w:r>
      <w:r w:rsidR="00324A2A" w:rsidRPr="00324A2A">
        <w:t>×</w:t>
      </w:r>
      <w:r w:rsidR="00457BC9">
        <w:t>Programming + 0.2</w:t>
      </w:r>
      <w:r w:rsidR="00324A2A" w:rsidRPr="00324A2A">
        <w:t>×</w:t>
      </w:r>
      <w:r w:rsidR="00457BC9">
        <w:t xml:space="preserve">Finance. </w:t>
      </w:r>
      <w:r w:rsidR="00921CAF">
        <w:t>Applied to this dataset,</w:t>
      </w:r>
      <w:r w:rsidR="00F3243E">
        <w:t xml:space="preserve"> </w:t>
      </w:r>
      <w:r w:rsidR="00921CAF">
        <w:t>the</w:t>
      </w:r>
      <w:r>
        <w:t xml:space="preserve"> model uses a price, bid ask spread, and number of orders, to </w:t>
      </w:r>
      <w:r w:rsidR="00D51546">
        <w:t>predict volatility</w:t>
      </w:r>
      <w:r w:rsidR="00457BC9">
        <w:t xml:space="preserve">. </w:t>
      </w:r>
    </w:p>
    <w:p w14:paraId="020B5F45" w14:textId="77777777" w:rsidR="008D16C7" w:rsidRDefault="008D16C7"/>
    <w:p w14:paraId="0C410F68" w14:textId="6280CB7D" w:rsidR="00457BC9" w:rsidRDefault="00564FDA">
      <w:r w:rsidRPr="008D16C7">
        <w:rPr>
          <w:b/>
          <w:bCs/>
        </w:rPr>
        <w:t>[</w:t>
      </w:r>
      <w:r w:rsidR="00294745" w:rsidRPr="00294745">
        <w:rPr>
          <w:b/>
          <w:bCs/>
        </w:rPr>
        <w:t>S</w:t>
      </w:r>
      <w:r w:rsidR="00294745">
        <w:rPr>
          <w:b/>
          <w:bCs/>
        </w:rPr>
        <w:t>2</w:t>
      </w:r>
      <w:r>
        <w:rPr>
          <w:b/>
          <w:bCs/>
        </w:rPr>
        <w:t>]</w:t>
      </w:r>
      <w:r w:rsidR="00294745">
        <w:t xml:space="preserve"> </w:t>
      </w:r>
      <w:r w:rsidR="007B16DA">
        <w:t xml:space="preserve">These variables were </w:t>
      </w:r>
      <w:r w:rsidR="00D51546">
        <w:t>derived from</w:t>
      </w:r>
      <w:r w:rsidR="007B16DA">
        <w:t xml:space="preserve"> </w:t>
      </w:r>
      <w:r w:rsidR="00892C7A">
        <w:t xml:space="preserve">bid and ask price and sizes in the dataset. </w:t>
      </w:r>
      <w:r>
        <w:t>[</w:t>
      </w:r>
      <w:r w:rsidR="003952AC" w:rsidRPr="00294745">
        <w:rPr>
          <w:b/>
          <w:bCs/>
        </w:rPr>
        <w:t>S</w:t>
      </w:r>
      <w:r w:rsidR="003952AC">
        <w:rPr>
          <w:b/>
          <w:bCs/>
        </w:rPr>
        <w:t>3</w:t>
      </w:r>
      <w:r>
        <w:rPr>
          <w:b/>
          <w:bCs/>
        </w:rPr>
        <w:t>]</w:t>
      </w:r>
      <w:r w:rsidR="003952AC">
        <w:t xml:space="preserve"> </w:t>
      </w:r>
      <w:r w:rsidR="00F3243E">
        <w:t>After training</w:t>
      </w:r>
      <w:r w:rsidR="008D16C7">
        <w:t>,</w:t>
      </w:r>
      <w:r w:rsidR="00F3243E">
        <w:t xml:space="preserve"> </w:t>
      </w:r>
      <w:r w:rsidR="008D16C7">
        <w:t xml:space="preserve">the resulting formula </w:t>
      </w:r>
      <w:proofErr w:type="gramStart"/>
      <w:r w:rsidR="008D16C7">
        <w:t>is</w:t>
      </w:r>
      <w:r w:rsidR="00F3243E">
        <w:t>:</w:t>
      </w:r>
      <w:proofErr w:type="gramEnd"/>
      <w:r w:rsidR="00F3243E">
        <w:t xml:space="preserve"> </w:t>
      </w:r>
      <w:r w:rsidR="00457BC9">
        <w:t xml:space="preserve">volatility = </w:t>
      </w:r>
      <w:r w:rsidR="00DC3886">
        <w:t>-7</w:t>
      </w:r>
      <w:r w:rsidR="008460F1">
        <w:t>.6</w:t>
      </w:r>
      <w:r w:rsidR="00324A2A" w:rsidRPr="00324A2A">
        <w:t>×</w:t>
      </w:r>
      <w:r w:rsidR="00DC3886">
        <w:t>10</w:t>
      </w:r>
      <w:r w:rsidR="00DC3886" w:rsidRPr="00324A2A">
        <w:rPr>
          <w:vertAlign w:val="superscript"/>
        </w:rPr>
        <w:t>-3</w:t>
      </w:r>
      <w:r w:rsidR="00DC3886">
        <w:t>*</w:t>
      </w:r>
      <w:r w:rsidR="00457BC9">
        <w:t xml:space="preserve">price + </w:t>
      </w:r>
      <w:r w:rsidR="00DC3886">
        <w:t>1</w:t>
      </w:r>
      <w:r w:rsidR="00324A2A" w:rsidRPr="00324A2A">
        <w:t>×</w:t>
      </w:r>
      <w:r w:rsidR="00DC3886">
        <w:t>10</w:t>
      </w:r>
      <w:r w:rsidR="00324A2A">
        <w:rPr>
          <w:vertAlign w:val="superscript"/>
        </w:rPr>
        <w:t>-7</w:t>
      </w:r>
      <w:r w:rsidR="00324A2A" w:rsidRPr="00324A2A">
        <w:t>×</w:t>
      </w:r>
      <w:r w:rsidR="00457BC9">
        <w:t xml:space="preserve">order </w:t>
      </w:r>
      <w:r w:rsidR="00FB2EA0">
        <w:t xml:space="preserve">– </w:t>
      </w:r>
      <w:r w:rsidR="008460F1">
        <w:t>4.8</w:t>
      </w:r>
      <w:r w:rsidR="00324A2A" w:rsidRPr="00324A2A">
        <w:t>×</w:t>
      </w:r>
      <w:r w:rsidR="008460F1">
        <w:t>10</w:t>
      </w:r>
      <w:r w:rsidR="008460F1" w:rsidRPr="00324A2A">
        <w:rPr>
          <w:vertAlign w:val="superscript"/>
        </w:rPr>
        <w:t>-2</w:t>
      </w:r>
      <w:r w:rsidR="00324A2A" w:rsidRPr="00324A2A">
        <w:t>×</w:t>
      </w:r>
      <w:r w:rsidR="00457BC9">
        <w:t>BidAskSpread + 8</w:t>
      </w:r>
      <w:r w:rsidR="00324A2A" w:rsidRPr="00324A2A">
        <w:t>×</w:t>
      </w:r>
      <w:r w:rsidR="00BE3884">
        <w:t>10</w:t>
      </w:r>
      <w:r w:rsidR="00BE3884" w:rsidRPr="00324A2A">
        <w:rPr>
          <w:vertAlign w:val="superscript"/>
        </w:rPr>
        <w:t>-3</w:t>
      </w:r>
      <w:r w:rsidR="00457BC9">
        <w:t xml:space="preserve">. </w:t>
      </w:r>
    </w:p>
    <w:p w14:paraId="3A584214" w14:textId="77777777" w:rsidR="00457BC9" w:rsidRDefault="00457BC9"/>
    <w:p w14:paraId="3C1BC10E" w14:textId="6AAC8E4C" w:rsidR="008D16C7" w:rsidRDefault="00564FDA" w:rsidP="00F3243E">
      <w:r>
        <w:rPr>
          <w:b/>
          <w:bCs/>
        </w:rPr>
        <w:t>[</w:t>
      </w:r>
      <w:r w:rsidR="003952AC" w:rsidRPr="00294745">
        <w:rPr>
          <w:b/>
          <w:bCs/>
        </w:rPr>
        <w:t>S</w:t>
      </w:r>
      <w:r w:rsidR="003952AC">
        <w:rPr>
          <w:b/>
          <w:bCs/>
        </w:rPr>
        <w:t>4</w:t>
      </w:r>
      <w:r>
        <w:rPr>
          <w:b/>
          <w:bCs/>
        </w:rPr>
        <w:t>]</w:t>
      </w:r>
      <w:r w:rsidR="003952AC">
        <w:rPr>
          <w:b/>
          <w:bCs/>
        </w:rPr>
        <w:t xml:space="preserve"> </w:t>
      </w:r>
      <w:r w:rsidR="008D16C7">
        <w:t>The model’s</w:t>
      </w:r>
      <w:r w:rsidR="00F3243E">
        <w:t xml:space="preserve"> </w:t>
      </w:r>
      <w:r w:rsidR="00811028">
        <w:t xml:space="preserve">average </w:t>
      </w:r>
      <w:r w:rsidR="00BD79F2">
        <w:t xml:space="preserve">correlation coefficient </w:t>
      </w:r>
      <w:r w:rsidR="00F3243E">
        <w:t>–</w:t>
      </w:r>
      <w:r w:rsidR="009C5D34">
        <w:t xml:space="preserve"> </w:t>
      </w:r>
      <w:r w:rsidR="00044B02">
        <w:t xml:space="preserve">a measure of </w:t>
      </w:r>
      <w:r w:rsidR="00F3243E">
        <w:t xml:space="preserve">how well </w:t>
      </w:r>
      <w:r w:rsidR="00044B02">
        <w:t>it</w:t>
      </w:r>
      <w:r w:rsidR="00F3243E">
        <w:t xml:space="preserve"> explains variance in the </w:t>
      </w:r>
      <w:r w:rsidR="00044B02">
        <w:t>data</w:t>
      </w:r>
      <w:r w:rsidR="00F3243E">
        <w:t xml:space="preserve"> – is 0.24, </w:t>
      </w:r>
      <w:r w:rsidR="0042133F">
        <w:t>indicating weak positive correlation</w:t>
      </w:r>
      <w:r w:rsidR="00F3243E">
        <w:t xml:space="preserve">. This </w:t>
      </w:r>
      <w:r w:rsidR="00971A2B">
        <w:t xml:space="preserve">may be </w:t>
      </w:r>
      <w:r w:rsidR="008C0324">
        <w:t>because</w:t>
      </w:r>
      <w:r w:rsidR="00971A2B">
        <w:t xml:space="preserve"> </w:t>
      </w:r>
      <w:r w:rsidR="00F3243E">
        <w:t>the model assumes data points are independent</w:t>
      </w:r>
      <w:r w:rsidR="000F3B61">
        <w:t xml:space="preserve">, which isn’t true for time series data. The model also assumes linear relationships between </w:t>
      </w:r>
      <w:r w:rsidR="000775E3">
        <w:t xml:space="preserve">independent and dependent </w:t>
      </w:r>
      <w:r w:rsidR="000F3B61">
        <w:t>variables</w:t>
      </w:r>
      <w:r w:rsidR="000775E3">
        <w:t>.</w:t>
      </w:r>
      <w:r w:rsidR="007F2F12">
        <w:t xml:space="preserve"> </w:t>
      </w:r>
    </w:p>
    <w:p w14:paraId="54479E79" w14:textId="77777777" w:rsidR="008D16C7" w:rsidRDefault="008D16C7" w:rsidP="00F3243E"/>
    <w:p w14:paraId="1EAFAFA4" w14:textId="0724E8FC" w:rsidR="008D16C7" w:rsidRDefault="00B23D6B">
      <w:r>
        <w:rPr>
          <w:b/>
          <w:bCs/>
        </w:rPr>
        <w:t>[</w:t>
      </w:r>
      <w:r w:rsidRPr="00294745">
        <w:rPr>
          <w:b/>
          <w:bCs/>
        </w:rPr>
        <w:t>S</w:t>
      </w:r>
      <w:r>
        <w:rPr>
          <w:b/>
          <w:bCs/>
        </w:rPr>
        <w:t xml:space="preserve">5] </w:t>
      </w:r>
      <w:r w:rsidR="000775E3" w:rsidRPr="000775E3">
        <w:t>The second model</w:t>
      </w:r>
      <w:r w:rsidR="000775E3">
        <w:rPr>
          <w:b/>
          <w:bCs/>
        </w:rPr>
        <w:t xml:space="preserve"> </w:t>
      </w:r>
      <w:r w:rsidR="000775E3">
        <w:t xml:space="preserve">a Generalized Additive Model (GAM), </w:t>
      </w:r>
      <w:r w:rsidR="00F3243E">
        <w:t xml:space="preserve">relaxes </w:t>
      </w:r>
      <w:r w:rsidR="000775E3">
        <w:t>this</w:t>
      </w:r>
      <w:r w:rsidR="00F3243E">
        <w:t xml:space="preserve"> constraint.</w:t>
      </w:r>
      <w:r w:rsidR="001F4809">
        <w:t xml:space="preserve"> It fits smooth functions for each variable,</w:t>
      </w:r>
      <w:r w:rsidR="00F3243E">
        <w:t xml:space="preserve"> </w:t>
      </w:r>
      <w:r w:rsidR="001F4809">
        <w:t>instead</w:t>
      </w:r>
      <w:r w:rsidR="00F3243E">
        <w:t xml:space="preserve"> of a linear equation, helping to capture more complex patterns. </w:t>
      </w:r>
      <w:r w:rsidR="00B12EE6">
        <w:t>I</w:t>
      </w:r>
      <w:r w:rsidR="001F4809">
        <w:t xml:space="preserve"> used </w:t>
      </w:r>
      <w:r w:rsidR="00B12EE6">
        <w:t xml:space="preserve">the mgcv package, with “REML” </w:t>
      </w:r>
      <w:r w:rsidR="001F4809">
        <w:t>smoothing</w:t>
      </w:r>
      <w:r w:rsidR="00B12EE6">
        <w:t xml:space="preserve">, to </w:t>
      </w:r>
      <w:r w:rsidR="001F4809">
        <w:t>avoid</w:t>
      </w:r>
      <w:r w:rsidR="00DA3D2C">
        <w:t xml:space="preserve"> overfitting.</w:t>
      </w:r>
      <w:r w:rsidR="00BE36CA">
        <w:t xml:space="preserve"> </w:t>
      </w:r>
      <w:r w:rsidR="00F3243E">
        <w:t>Th</w:t>
      </w:r>
      <w:r w:rsidR="00E13B94">
        <w:t xml:space="preserve">e GAM </w:t>
      </w:r>
      <w:r w:rsidR="00F3243E">
        <w:t xml:space="preserve">yields a slightly higher </w:t>
      </w:r>
      <w:r w:rsidR="005A7253">
        <w:t>correlation coefficient</w:t>
      </w:r>
      <w:r w:rsidR="00F3243E">
        <w:t xml:space="preserve"> of 0.3</w:t>
      </w:r>
      <w:r w:rsidR="00E13B94">
        <w:t xml:space="preserve">, which </w:t>
      </w:r>
      <w:r w:rsidR="00BD79F2">
        <w:t xml:space="preserve">is </w:t>
      </w:r>
      <w:r w:rsidR="00E13B94">
        <w:t>still</w:t>
      </w:r>
      <w:r w:rsidR="00BD79F2">
        <w:t xml:space="preserve"> </w:t>
      </w:r>
      <w:r w:rsidR="00E13B94">
        <w:t>weak</w:t>
      </w:r>
      <w:r w:rsidR="00BD79F2">
        <w:t>.</w:t>
      </w:r>
    </w:p>
    <w:p w14:paraId="5CFC6E81" w14:textId="77777777" w:rsidR="008D16C7" w:rsidRDefault="008D16C7"/>
    <w:p w14:paraId="797572D8" w14:textId="1E362DA9" w:rsidR="003565A3" w:rsidRDefault="00C8783E">
      <w:r>
        <w:rPr>
          <w:b/>
          <w:bCs/>
        </w:rPr>
        <w:t>[</w:t>
      </w:r>
      <w:r w:rsidRPr="00294745">
        <w:rPr>
          <w:b/>
          <w:bCs/>
        </w:rPr>
        <w:t>S</w:t>
      </w:r>
      <w:r>
        <w:rPr>
          <w:b/>
          <w:bCs/>
        </w:rPr>
        <w:t xml:space="preserve">6] </w:t>
      </w:r>
      <w:r w:rsidR="00531721">
        <w:t xml:space="preserve">Furthermore, </w:t>
      </w:r>
      <w:r w:rsidR="00F3243E">
        <w:t>when visualis</w:t>
      </w:r>
      <w:r w:rsidR="005A7253">
        <w:t xml:space="preserve">ing a select GAM model’s smooth function, </w:t>
      </w:r>
      <w:r w:rsidR="00F045FB">
        <w:t>they are mostly linear, suggesting the extra complexity may not be necessary.</w:t>
      </w:r>
      <w:r w:rsidR="00F3243E">
        <w:t xml:space="preserve"> </w:t>
      </w:r>
    </w:p>
    <w:p w14:paraId="0EE4E246" w14:textId="77777777" w:rsidR="003565A3" w:rsidRDefault="003565A3"/>
    <w:p w14:paraId="35B5017B" w14:textId="6D5653B1" w:rsidR="00F3243E" w:rsidRDefault="00083767">
      <w:r>
        <w:rPr>
          <w:b/>
          <w:bCs/>
        </w:rPr>
        <w:t>[</w:t>
      </w:r>
      <w:r w:rsidRPr="00294745">
        <w:rPr>
          <w:b/>
          <w:bCs/>
        </w:rPr>
        <w:t>S</w:t>
      </w:r>
      <w:r>
        <w:rPr>
          <w:b/>
          <w:bCs/>
        </w:rPr>
        <w:t xml:space="preserve">7] </w:t>
      </w:r>
      <w:r w:rsidR="00F045FB">
        <w:rPr>
          <w:b/>
          <w:bCs/>
        </w:rPr>
        <w:t xml:space="preserve">In terms of </w:t>
      </w:r>
      <w:r w:rsidR="00F3243E">
        <w:t>Mean Squared Error (MSE)</w:t>
      </w:r>
      <w:r w:rsidR="00F045FB">
        <w:t>,</w:t>
      </w:r>
      <w:r w:rsidR="00F3243E">
        <w:t xml:space="preserve"> regression has a slightly lower </w:t>
      </w:r>
      <w:r w:rsidR="00F045FB">
        <w:t>error</w:t>
      </w:r>
      <w:r w:rsidR="00F3243E">
        <w:t xml:space="preserve">. </w:t>
      </w:r>
      <w:proofErr w:type="gramStart"/>
      <w:r w:rsidR="00F3243E">
        <w:t>So</w:t>
      </w:r>
      <w:proofErr w:type="gramEnd"/>
      <w:r w:rsidR="00F3243E">
        <w:t xml:space="preserve"> </w:t>
      </w:r>
      <w:r w:rsidR="00C8130F">
        <w:t>the regression model is</w:t>
      </w:r>
      <w:r w:rsidR="00F3243E">
        <w:t xml:space="preserve"> simpler, performs better, and </w:t>
      </w:r>
      <w:r w:rsidR="00F045FB">
        <w:t>suits</w:t>
      </w:r>
      <w:r w:rsidR="00F3243E">
        <w:t xml:space="preserve"> the data. Hence, I cho</w:t>
      </w:r>
      <w:r w:rsidR="005E5BC7">
        <w:t>o</w:t>
      </w:r>
      <w:r w:rsidR="00F3243E">
        <w:t>se it as the final model.</w:t>
      </w:r>
    </w:p>
    <w:p w14:paraId="2EE75CFB" w14:textId="77777777" w:rsidR="002A2FAC" w:rsidRDefault="002A2FAC"/>
    <w:p w14:paraId="4B6513F9" w14:textId="6067243C" w:rsidR="00C14C61" w:rsidRDefault="00F3243E">
      <w:r w:rsidRPr="00F3243E">
        <w:t>That said,</w:t>
      </w:r>
      <w:r w:rsidR="003A74F7">
        <w:t xml:space="preserve"> both </w:t>
      </w:r>
      <w:r w:rsidR="00F05934">
        <w:t xml:space="preserve">models still had low correlation </w:t>
      </w:r>
      <w:r w:rsidR="00F045FB">
        <w:t>scores</w:t>
      </w:r>
      <w:r w:rsidR="00F05934">
        <w:t>. T</w:t>
      </w:r>
      <w:r w:rsidRPr="00F3243E">
        <w:t xml:space="preserve">o </w:t>
      </w:r>
      <w:r w:rsidR="00507EC6">
        <w:t>mitigate this,</w:t>
      </w:r>
      <w:r w:rsidR="00F045FB">
        <w:t xml:space="preserve"> time-aware</w:t>
      </w:r>
      <w:r w:rsidRPr="00F3243E">
        <w:t xml:space="preserve"> models—like ARMA-GARCH—might be a better fit.</w:t>
      </w:r>
      <w:r w:rsidR="006973EC">
        <w:t xml:space="preserve"> </w:t>
      </w:r>
    </w:p>
    <w:p w14:paraId="6E7190F3" w14:textId="77777777" w:rsidR="00C14C61" w:rsidRDefault="00C14C61"/>
    <w:p w14:paraId="42D41340" w14:textId="7FBC1B55" w:rsidR="003565A3" w:rsidRDefault="006973EC">
      <w:r>
        <w:t>Thank you.</w:t>
      </w:r>
    </w:p>
    <w:p w14:paraId="03041116" w14:textId="77777777" w:rsidR="00457BC9" w:rsidRDefault="00457BC9"/>
    <w:sectPr w:rsidR="00457BC9" w:rsidSect="002A2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2071D"/>
    <w:multiLevelType w:val="hybridMultilevel"/>
    <w:tmpl w:val="B9C8CCD2"/>
    <w:lvl w:ilvl="0" w:tplc="22C2F528">
      <w:start w:val="4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64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5"/>
    <w:rsid w:val="00011904"/>
    <w:rsid w:val="000226AE"/>
    <w:rsid w:val="00044B02"/>
    <w:rsid w:val="00071B64"/>
    <w:rsid w:val="000775E3"/>
    <w:rsid w:val="00083767"/>
    <w:rsid w:val="000C502E"/>
    <w:rsid w:val="000F3B61"/>
    <w:rsid w:val="00124070"/>
    <w:rsid w:val="001E7472"/>
    <w:rsid w:val="001F4809"/>
    <w:rsid w:val="00294745"/>
    <w:rsid w:val="002A2FAC"/>
    <w:rsid w:val="002A57F4"/>
    <w:rsid w:val="002A6274"/>
    <w:rsid w:val="00324A2A"/>
    <w:rsid w:val="003565A3"/>
    <w:rsid w:val="003952AC"/>
    <w:rsid w:val="00395C37"/>
    <w:rsid w:val="003A74F7"/>
    <w:rsid w:val="0042133F"/>
    <w:rsid w:val="00422399"/>
    <w:rsid w:val="00457BC9"/>
    <w:rsid w:val="00507EC6"/>
    <w:rsid w:val="00521480"/>
    <w:rsid w:val="00531721"/>
    <w:rsid w:val="00534AB5"/>
    <w:rsid w:val="00555D26"/>
    <w:rsid w:val="00564FDA"/>
    <w:rsid w:val="00573F9D"/>
    <w:rsid w:val="00581165"/>
    <w:rsid w:val="00595980"/>
    <w:rsid w:val="005A7253"/>
    <w:rsid w:val="005C282D"/>
    <w:rsid w:val="005E4662"/>
    <w:rsid w:val="005E5BC7"/>
    <w:rsid w:val="00603A86"/>
    <w:rsid w:val="00637531"/>
    <w:rsid w:val="00650863"/>
    <w:rsid w:val="006847E5"/>
    <w:rsid w:val="006973EC"/>
    <w:rsid w:val="006B4465"/>
    <w:rsid w:val="006C69A1"/>
    <w:rsid w:val="006D53C7"/>
    <w:rsid w:val="00755BEB"/>
    <w:rsid w:val="007A5593"/>
    <w:rsid w:val="007B16DA"/>
    <w:rsid w:val="007B6E37"/>
    <w:rsid w:val="007F2F12"/>
    <w:rsid w:val="00811028"/>
    <w:rsid w:val="008460F1"/>
    <w:rsid w:val="00882321"/>
    <w:rsid w:val="00892C7A"/>
    <w:rsid w:val="008C0324"/>
    <w:rsid w:val="008C7B07"/>
    <w:rsid w:val="008D16C7"/>
    <w:rsid w:val="00921CAF"/>
    <w:rsid w:val="0092409A"/>
    <w:rsid w:val="00962B55"/>
    <w:rsid w:val="00971A2B"/>
    <w:rsid w:val="00973705"/>
    <w:rsid w:val="00992001"/>
    <w:rsid w:val="009C5D34"/>
    <w:rsid w:val="009C7F1B"/>
    <w:rsid w:val="009D5E53"/>
    <w:rsid w:val="009E5565"/>
    <w:rsid w:val="00A24737"/>
    <w:rsid w:val="00B12EE6"/>
    <w:rsid w:val="00B23D6B"/>
    <w:rsid w:val="00B376F2"/>
    <w:rsid w:val="00BB04CF"/>
    <w:rsid w:val="00BB2362"/>
    <w:rsid w:val="00BD6BC0"/>
    <w:rsid w:val="00BD79F2"/>
    <w:rsid w:val="00BE36CA"/>
    <w:rsid w:val="00BE3884"/>
    <w:rsid w:val="00C14C61"/>
    <w:rsid w:val="00C8130F"/>
    <w:rsid w:val="00C8783E"/>
    <w:rsid w:val="00CE751D"/>
    <w:rsid w:val="00D30849"/>
    <w:rsid w:val="00D51546"/>
    <w:rsid w:val="00D5645B"/>
    <w:rsid w:val="00D60D71"/>
    <w:rsid w:val="00DA3D2C"/>
    <w:rsid w:val="00DC3886"/>
    <w:rsid w:val="00E13B94"/>
    <w:rsid w:val="00E31269"/>
    <w:rsid w:val="00E65179"/>
    <w:rsid w:val="00EC52F1"/>
    <w:rsid w:val="00F045FB"/>
    <w:rsid w:val="00F05934"/>
    <w:rsid w:val="00F3243E"/>
    <w:rsid w:val="00F63210"/>
    <w:rsid w:val="00FB2EA0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1A669"/>
  <w15:chartTrackingRefBased/>
  <w15:docId w15:val="{D245D409-A453-4346-B122-61291971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21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E5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E5"/>
    <w:rPr>
      <w:rFonts w:ascii="Arial" w:hAnsi="Ari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Fashola</dc:creator>
  <cp:keywords/>
  <dc:description/>
  <cp:lastModifiedBy>Abdullah Fashola</cp:lastModifiedBy>
  <cp:revision>76</cp:revision>
  <dcterms:created xsi:type="dcterms:W3CDTF">2025-04-08T07:13:00Z</dcterms:created>
  <dcterms:modified xsi:type="dcterms:W3CDTF">2025-04-09T01:07:00Z</dcterms:modified>
</cp:coreProperties>
</file>