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OS上机1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前情提要：因为电脑里本身存在linux虚拟机，github仓库等环境，所以相比于其他同学而言自然是少了配置环境等一系列选项，此处截图以作证</w:t>
      </w:r>
      <w:r>
        <w:drawing>
          <wp:inline distT="0" distB="0" distL="114300" distR="114300">
            <wp:extent cx="5269865" cy="490982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8580" cy="393954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46755"/>
            <wp:effectExtent l="0" t="0" r="127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46755"/>
            <wp:effectExtent l="0" t="0" r="127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C50CD"/>
    <w:rsid w:val="6749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2020-05-09T06:17:00Z</dcterms:created>
  <dc:creator>asus.DESKTOP-OBRRFMK</dc:creator>
  <cp:lastModifiedBy>asus</cp:lastModifiedBy>
  <dcterms:modified xsi:type="dcterms:W3CDTF">2020-05-09T08:38:57Z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