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#99badd"/>
          </w:tcPr>
          <w:p>
            <w:r>
              <w:rPr>
                <w:color w:val="DD2007"/>
              </w:rPr>
              <w:t>axd</w:t>
            </w:r>
          </w:p>
        </w:tc>
        <w:tc>
          <w:tcPr>
            <w:tcW w:type="dxa" w:w="2880"/>
            <w:shd w:fill="#CC000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  <w:shd w:fill="#fcba03"/>
          </w:tcPr>
          <w:p/>
        </w:tc>
        <w:tc>
          <w:tcPr>
            <w:tcW w:type="dxa" w:w="2880"/>
            <w:shd w:fill="#99badd"/>
          </w:tcPr>
          <w:p/>
        </w:tc>
        <w:tc>
          <w:tcPr>
            <w:tcW w:type="dxa" w:w="2880"/>
            <w:shd w:fill="#CC000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  <w:shd w:fill="#fcba03"/>
          </w:tcPr>
          <w:p/>
        </w:tc>
        <w:tc>
          <w:tcPr>
            <w:tcW w:type="dxa" w:w="2880"/>
            <w:shd w:fill="#99badd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