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bookmarkStart w:id="0" w:name="_GoBack"/>
      <w:bookmarkEnd w:id="0"/>
      <w:r>
        <w:rPr>
          <w:rFonts w:ascii="Arial" w:hAnsi="Arial" w:cs="Arial"/>
        </w:rPr>
        <w:drawing>
          <wp:anchor distT="0" distB="0" distL="114300" distR="114300" simplePos="0" relativeHeight="251656192"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spacing w:line="360" w:lineRule="auto"/>
        <w:ind w:left="0"/>
        <w:rPr>
          <w:rFonts w:ascii="Arial" w:hAnsi="Arial" w:cs="Arial"/>
        </w:rPr>
      </w:pPr>
    </w:p>
    <w:p>
      <w:pPr>
        <w:pStyle w:val="5"/>
        <w:spacing w:line="360" w:lineRule="auto"/>
        <w:ind w:left="0"/>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t>Use-case Diagram</w:t>
      </w:r>
    </w:p>
    <w:p>
      <w:pPr>
        <w:pStyle w:val="5"/>
        <w:spacing w:line="360" w:lineRule="auto"/>
        <w:ind w:left="0"/>
        <w:jc w:val="center"/>
        <w:rPr>
          <w:rFonts w:ascii="Arial" w:hAnsi="Arial" w:cs="Arial"/>
          <w:b/>
          <w:sz w:val="16"/>
          <w:szCs w:val="16"/>
          <w:lang w:val="en-PH"/>
        </w:rPr>
      </w:pPr>
      <w:r>
        <w:drawing>
          <wp:inline distT="0" distB="0" distL="114300" distR="114300">
            <wp:extent cx="4218940" cy="4561840"/>
            <wp:effectExtent l="0" t="0" r="10160" b="1016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6"/>
                    <a:stretch>
                      <a:fillRect/>
                    </a:stretch>
                  </pic:blipFill>
                  <pic:spPr>
                    <a:xfrm>
                      <a:off x="0" y="0"/>
                      <a:ext cx="4218940" cy="4561840"/>
                    </a:xfrm>
                    <a:prstGeom prst="rect">
                      <a:avLst/>
                    </a:prstGeom>
                    <a:noFill/>
                    <a:ln w="9525">
                      <a:noFill/>
                    </a:ln>
                  </pic:spPr>
                </pic:pic>
              </a:graphicData>
            </a:graphic>
          </wp:inline>
        </w:drawing>
      </w:r>
    </w:p>
    <w:p>
      <w:pPr>
        <w:pStyle w:val="5"/>
        <w:spacing w:line="360" w:lineRule="auto"/>
        <w:ind w:left="0" w:firstLine="720"/>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firstLine="720"/>
        <w:jc w:val="both"/>
        <w:rPr>
          <w:rFonts w:ascii="Arial" w:hAnsi="Arial" w:cs="Arial"/>
          <w:lang w:val="en-PH"/>
        </w:rPr>
      </w:pPr>
      <w:r>
        <w:rPr>
          <w:rFonts w:ascii="Arial" w:hAnsi="Arial" w:cs="Arial"/>
          <w:lang w:val="en-PH"/>
        </w:rPr>
        <w:t xml:space="preserve">As shown in the  Figure 1.1 which is  the flow/ process of how the system will work. First proponent’s are aiming to used an existing system that focused on product management, ordering system or any existing system that is related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firstLine="720"/>
        <w:jc w:val="both"/>
        <w:rPr>
          <w:rFonts w:ascii="Arial" w:hAnsi="Arial" w:cs="Arial"/>
          <w:lang w:val="en-PH"/>
        </w:rPr>
      </w:pPr>
      <w:r>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spacing w:line="360" w:lineRule="auto"/>
        <w:ind w:firstLine="720"/>
        <w:jc w:val="both"/>
        <w:rPr>
          <w:rFonts w:hint="default" w:ascii="Arial" w:hAnsi="Arial" w:cs="Arial"/>
          <w:lang w:val="en-PH"/>
        </w:rPr>
      </w:pPr>
    </w:p>
    <w:p>
      <w:pPr>
        <w:pStyle w:val="5"/>
        <w:numPr>
          <w:ilvl w:val="0"/>
          <w:numId w:val="1"/>
        </w:numPr>
        <w:spacing w:line="360" w:lineRule="auto"/>
        <w:jc w:val="both"/>
        <w:rPr>
          <w:rFonts w:ascii="Arial" w:hAnsi="Arial" w:cs="Arial"/>
          <w:b/>
          <w:lang w:val="en-PH"/>
        </w:rPr>
      </w:pPr>
      <w:r>
        <w:rPr>
          <w:rFonts w:ascii="Arial" w:hAnsi="Arial" w:cs="Arial"/>
          <w:b/>
          <w:lang w:val="en-PH"/>
        </w:rPr>
        <w:t>User-Interface Design Draft</w:t>
      </w:r>
    </w:p>
    <w:p>
      <w:pPr>
        <w:pStyle w:val="5"/>
        <w:numPr>
          <w:ilvl w:val="0"/>
          <w:numId w:val="0"/>
        </w:numPr>
        <w:spacing w:line="360" w:lineRule="auto"/>
        <w:jc w:val="both"/>
        <w:rPr>
          <w:rFonts w:ascii="Arial" w:hAnsi="Arial" w:cs="Arial"/>
          <w:b/>
          <w:lang w:val="en-PH"/>
        </w:rPr>
      </w:pPr>
      <w:r>
        <w:rPr>
          <w:rFonts w:ascii="Arial" w:hAnsi="Arial" w:cs="Arial"/>
          <w:b/>
          <w:lang w:val="en-PH"/>
        </w:rPr>
        <w:t>A.</w:t>
      </w:r>
    </w:p>
    <w:p>
      <w:pPr>
        <w:pStyle w:val="5"/>
        <w:numPr>
          <w:ilvl w:val="0"/>
          <w:numId w:val="0"/>
        </w:numPr>
        <w:spacing w:line="360" w:lineRule="auto"/>
        <w:ind w:firstLine="720" w:firstLineChars="0"/>
        <w:jc w:val="left"/>
        <w:rPr>
          <w:lang w:val="en-PH"/>
        </w:rPr>
      </w:pPr>
      <w:r>
        <w:rPr>
          <w:rFonts w:hint="default" w:ascii="Arial" w:hAnsi="Arial" w:cs="Arial"/>
          <w:b/>
          <w:bCs/>
          <w:sz w:val="24"/>
          <w:szCs w:val="24"/>
          <w:lang w:val="en-PH"/>
        </w:rPr>
        <w:t xml:space="preserve">(1) Employee/ Manager  Login </w:t>
      </w:r>
      <w:r>
        <w:drawing>
          <wp:inline distT="0" distB="0" distL="114300" distR="114300">
            <wp:extent cx="5923915" cy="2999740"/>
            <wp:effectExtent l="0" t="0" r="635" b="1016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8"/>
                    <a:stretch>
                      <a:fillRect/>
                    </a:stretch>
                  </pic:blipFill>
                  <pic:spPr>
                    <a:xfrm>
                      <a:off x="0" y="0"/>
                      <a:ext cx="5923915" cy="2999740"/>
                    </a:xfrm>
                    <a:prstGeom prst="rect">
                      <a:avLst/>
                    </a:prstGeom>
                    <a:noFill/>
                    <a:ln w="9525">
                      <a:noFill/>
                    </a:ln>
                  </pic:spPr>
                </pic:pic>
              </a:graphicData>
            </a:graphic>
          </wp:inline>
        </w:drawing>
      </w: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r>
        <w:rPr>
          <w:rFonts w:ascii="Arial" w:hAnsi="Arial" w:cs="Arial"/>
          <w:b/>
          <w:lang w:val="en-PH"/>
        </w:rPr>
        <w:t>(2) Ordering System</w:t>
      </w:r>
    </w:p>
    <w:p>
      <w:pPr>
        <w:pStyle w:val="5"/>
        <w:numPr>
          <w:ilvl w:val="0"/>
          <w:numId w:val="0"/>
        </w:numPr>
        <w:spacing w:line="360" w:lineRule="auto"/>
        <w:jc w:val="both"/>
        <w:rPr>
          <w:rFonts w:ascii="Arial" w:hAnsi="Arial" w:cs="Arial"/>
          <w:b/>
          <w:lang w:val="en-PH"/>
        </w:rPr>
      </w:pPr>
      <w:r>
        <w:drawing>
          <wp:inline distT="0" distB="0" distL="114300" distR="114300">
            <wp:extent cx="5937885" cy="2987675"/>
            <wp:effectExtent l="0" t="0" r="5715" b="31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9"/>
                    <a:stretch>
                      <a:fillRect/>
                    </a:stretch>
                  </pic:blipFill>
                  <pic:spPr>
                    <a:xfrm>
                      <a:off x="0" y="0"/>
                      <a:ext cx="5937885" cy="2987675"/>
                    </a:xfrm>
                    <a:prstGeom prst="rect">
                      <a:avLst/>
                    </a:prstGeom>
                    <a:noFill/>
                    <a:ln w="9525">
                      <a:noFill/>
                    </a:ln>
                  </pic:spPr>
                </pic:pic>
              </a:graphicData>
            </a:graphic>
          </wp:inline>
        </w:drawing>
      </w: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r>
        <w:rPr>
          <w:rFonts w:ascii="Arial" w:hAnsi="Arial" w:cs="Arial"/>
          <w:b/>
          <w:lang w:val="en-PH"/>
        </w:rPr>
        <w:t>B.</w:t>
      </w:r>
    </w:p>
    <w:p>
      <w:pPr>
        <w:pStyle w:val="5"/>
        <w:numPr>
          <w:ilvl w:val="0"/>
          <w:numId w:val="0"/>
        </w:numPr>
        <w:spacing w:line="360" w:lineRule="auto"/>
        <w:ind w:firstLine="720" w:firstLineChars="0"/>
        <w:jc w:val="both"/>
        <w:rPr>
          <w:rFonts w:ascii="Arial" w:hAnsi="Arial" w:cs="Arial"/>
          <w:b/>
          <w:lang w:val="en-PH"/>
        </w:rPr>
      </w:pPr>
      <w:r>
        <w:rPr>
          <w:rFonts w:ascii="Arial" w:hAnsi="Arial" w:cs="Arial"/>
          <w:b/>
          <w:lang w:val="en-PH"/>
        </w:rPr>
        <w:t>(3). Inventory System</w:t>
      </w:r>
    </w:p>
    <w:p>
      <w:pPr>
        <w:pStyle w:val="5"/>
        <w:numPr>
          <w:ilvl w:val="0"/>
          <w:numId w:val="0"/>
        </w:numPr>
        <w:spacing w:line="360" w:lineRule="auto"/>
        <w:ind w:firstLine="720" w:firstLineChars="0"/>
        <w:jc w:val="center"/>
        <w:rPr>
          <w:rFonts w:ascii="Arial" w:hAnsi="Arial" w:cs="Arial"/>
          <w:b/>
          <w:lang w:val="en-PH"/>
        </w:rPr>
      </w:pPr>
      <w:r>
        <w:drawing>
          <wp:anchor distT="0" distB="0" distL="114300" distR="114300" simplePos="0" relativeHeight="251674624" behindDoc="1" locked="0" layoutInCell="1" allowOverlap="1">
            <wp:simplePos x="0" y="0"/>
            <wp:positionH relativeFrom="column">
              <wp:posOffset>16510</wp:posOffset>
            </wp:positionH>
            <wp:positionV relativeFrom="paragraph">
              <wp:posOffset>167005</wp:posOffset>
            </wp:positionV>
            <wp:extent cx="5940425" cy="2984500"/>
            <wp:effectExtent l="0" t="0" r="3175" b="635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0"/>
                    <a:stretch>
                      <a:fillRect/>
                    </a:stretch>
                  </pic:blipFill>
                  <pic:spPr>
                    <a:xfrm>
                      <a:off x="0" y="0"/>
                      <a:ext cx="5940425" cy="2984500"/>
                    </a:xfrm>
                    <a:prstGeom prst="rect">
                      <a:avLst/>
                    </a:prstGeom>
                    <a:noFill/>
                    <a:ln w="9525">
                      <a:noFill/>
                    </a:ln>
                  </pic:spPr>
                </pic:pic>
              </a:graphicData>
            </a:graphic>
          </wp:anchor>
        </w:drawing>
      </w: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r>
        <w:rPr>
          <w:rFonts w:ascii="Arial" w:hAnsi="Arial" w:cs="Arial"/>
          <w:b/>
          <w:lang w:val="en-PH"/>
        </w:rPr>
        <w:t xml:space="preserve">C. </w:t>
      </w:r>
    </w:p>
    <w:p>
      <w:pPr>
        <w:pStyle w:val="5"/>
        <w:spacing w:line="360" w:lineRule="auto"/>
        <w:ind w:left="0" w:leftChars="0" w:firstLine="720" w:firstLineChars="0"/>
        <w:jc w:val="both"/>
        <w:rPr>
          <w:lang w:val="en-PH"/>
        </w:rPr>
      </w:pPr>
      <w:r>
        <w:rPr>
          <w:rFonts w:hint="default" w:ascii="Arial" w:hAnsi="Arial" w:cs="Arial"/>
          <w:b/>
          <w:bCs/>
          <w:color w:val="FFFFFF" w:themeColor="background1"/>
          <w:sz w:val="24"/>
          <w:szCs w:val="24"/>
          <w:lang w:val="en-PH"/>
          <w14:textFill>
            <w14:solidFill>
              <w14:schemeClr w14:val="bg1"/>
            </w14:solidFill>
          </w14:textFill>
        </w:rPr>
        <w:t>)</w:t>
      </w:r>
      <w:r>
        <w:rPr>
          <w:rFonts w:ascii="Arial" w:hAnsi="Arial" w:cs="Arial"/>
          <w:b/>
          <w:bCs w:val="0"/>
          <w:lang w:val="en-PH"/>
        </w:rPr>
        <w:t>(1) Owner Login Frame</w:t>
      </w:r>
    </w:p>
    <w:p>
      <w:pPr>
        <w:pStyle w:val="5"/>
        <w:spacing w:line="360" w:lineRule="auto"/>
        <w:ind w:left="0" w:leftChars="0" w:firstLine="0" w:firstLineChars="0"/>
        <w:jc w:val="both"/>
        <w:rPr>
          <w:lang w:val="en-PH"/>
        </w:rPr>
      </w:pPr>
      <w:r>
        <w:drawing>
          <wp:inline distT="0" distB="0" distL="114300" distR="114300">
            <wp:extent cx="5937885" cy="3025775"/>
            <wp:effectExtent l="0" t="0" r="5715" b="31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1"/>
                    <a:stretch>
                      <a:fillRect/>
                    </a:stretch>
                  </pic:blipFill>
                  <pic:spPr>
                    <a:xfrm>
                      <a:off x="0" y="0"/>
                      <a:ext cx="5937885" cy="3025775"/>
                    </a:xfrm>
                    <a:prstGeom prst="rect">
                      <a:avLst/>
                    </a:prstGeom>
                    <a:noFill/>
                    <a:ln w="9525">
                      <a:noFill/>
                    </a:ln>
                  </pic:spPr>
                </pic:pic>
              </a:graphicData>
            </a:graphic>
          </wp:inline>
        </w:drawing>
      </w: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720" w:firstLineChars="0"/>
        <w:jc w:val="both"/>
        <w:rPr>
          <w:rFonts w:hint="default" w:ascii="Arial" w:hAnsi="Arial" w:cs="Arial"/>
          <w:b/>
          <w:bCs/>
          <w:sz w:val="24"/>
          <w:szCs w:val="24"/>
          <w:lang w:val="en-PH"/>
        </w:rPr>
      </w:pPr>
      <w:r>
        <w:rPr>
          <w:rFonts w:hint="default" w:ascii="Arial" w:hAnsi="Arial" w:cs="Arial"/>
          <w:b/>
          <w:bCs/>
          <w:sz w:val="24"/>
          <w:szCs w:val="24"/>
          <w:lang w:val="en-PH"/>
        </w:rPr>
        <w:t>(2) Graph Frame</w:t>
      </w:r>
    </w:p>
    <w:p>
      <w:pPr>
        <w:pStyle w:val="5"/>
        <w:spacing w:line="360" w:lineRule="auto"/>
        <w:jc w:val="both"/>
        <w:rPr>
          <w:sz w:val="36"/>
          <w:szCs w:val="36"/>
          <w:lang w:val="en-PH"/>
        </w:rPr>
      </w:pPr>
      <w:r>
        <w:rPr>
          <w:sz w:val="22"/>
        </w:rPr>
        <mc:AlternateContent>
          <mc:Choice Requires="wps">
            <w:drawing>
              <wp:anchor distT="0" distB="0" distL="114300" distR="114300" simplePos="0" relativeHeight="251661312" behindDoc="0" locked="0" layoutInCell="1" allowOverlap="1">
                <wp:simplePos x="0" y="0"/>
                <wp:positionH relativeFrom="column">
                  <wp:posOffset>852170</wp:posOffset>
                </wp:positionH>
                <wp:positionV relativeFrom="paragraph">
                  <wp:posOffset>285115</wp:posOffset>
                </wp:positionV>
                <wp:extent cx="607695" cy="118745"/>
                <wp:effectExtent l="36195" t="26035" r="41910" b="102870"/>
                <wp:wrapNone/>
                <wp:docPr id="9" name="Straight Arrow Connector 9"/>
                <wp:cNvGraphicFramePr/>
                <a:graphic xmlns:a="http://schemas.openxmlformats.org/drawingml/2006/main">
                  <a:graphicData uri="http://schemas.microsoft.com/office/word/2010/wordprocessingShape">
                    <wps:wsp>
                      <wps:cNvCnPr/>
                      <wps:spPr>
                        <a:xfrm>
                          <a:off x="1743075" y="5070475"/>
                          <a:ext cx="607695" cy="1187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7.1pt;margin-top:22.45pt;height:9.35pt;width:47.85pt;z-index:251661312;mso-width-relative:page;mso-height-relative:page;" filled="f" stroked="t" coordsize="21600,21600" o:gfxdata="UEsDBAoAAAAAAIdO4kAAAAAAAAAAAAAAAAAEAAAAZHJzL1BLAwQUAAAACACHTuJAAr2DktcAAAAJ&#10;AQAADwAAAGRycy9kb3ducmV2LnhtbE2PwU7DMAyG70i8Q2QkLogla6uylqYTQuLGhcGBY9Z4TUXj&#10;VE3WbTw95gQ3//Kn35+b7dmPYsE5DoE0rFcKBFIX7EC9ho/3l/sNiJgMWTMGQg0XjLBtr68aU9tw&#10;ojdcdqkXXEKxNhpcSlMtZewcehNXYULi3SHM3iSOcy/tbE5c7keZKVVKbwbiC85M+Oyw+9odvYbw&#10;Le+eXtNl46g7qM/8YalytWh9e7NWjyASntMfDL/6rA4tO+3DkWwUI+e8yBjVUBQVCAayrOJhr6HM&#10;S5BtI/9/0P4AUEsDBBQAAAAIAIdO4kCeN+5eKAIAAEsEAAAOAAAAZHJzL2Uyb0RvYy54bWytVMuu&#10;2jAQ3VfqP1jelwQubxGuKijdVC26tOp6cJzEkmNbY0Pg7zt2uJQ+VlVZmJnYc+acyXFWz5dWs7NE&#10;r6wp+HCQcyaNsKUydcG/fd29m3PmA5gStDWy4Ffp+fP67ZtV55ZyZBurS4mMQIxfdq7gTQhumWVe&#10;NLIFP7BOGtqsLLYQKMU6KxE6Qm91NsrzadZZLB1aIb2np9t+k68TflVJEb5UlZeB6YITt5BWTOsx&#10;rtl6BcsawTVK3GjAP7BoQRlqeofaQgB2QvUHVKsEWm+rMBC2zWxVKSGTBlIzzH9Tc2jAyaSFhuPd&#10;fUz+/8GKz+c9MlUWfMGZgZZe0SEgqLoJ7D2i7djGGkNjtMgWcVqd80sq2pg93jLv9hilXyps4z+J&#10;Yhfywmz8lM8mnF0LPsln+ZjiNG15CUzQgWk+my5oX9CB4XA+G6f97CeQQx8+StuyGBTc33jdCQ3T&#10;xOH8yQcCpsLXgsjC2J3SOjXUhnUFH03GOTlAALms0hAobB3p9qbmDHRN9hUBE6S3WpWxPAJ5rI8b&#10;jewM0UL02+2iDmr3y7HYewu+6c+lrV5uAKU/mJKFq6PhQpwpj3xaWXKmJbWNUY+oTewok29JVZrm&#10;KUg8NGXHjvqEL0CMSUdUUqo4FboEfUKmjgpThjZ8V6FJ/oku/6sOKovPQbsGetZP81h9E9fLTkLt&#10;K4eUPdDLohv69x+joy2vyRbpOTk2nb/drnglHnOKH78B6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CvYOS1wAAAAkBAAAPAAAAAAAAAAEAIAAAACIAAABkcnMvZG93bnJldi54bWxQSwECFAAUAAAA&#10;CACHTuJAnjfuXigCAABLBAAADgAAAAAAAAABACAAAAAmAQAAZHJzL2Uyb0RvYy54bWxQSwUGAAAA&#10;AAYABgBZAQAAwAU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sz w:val="24"/>
          <w:szCs w:val="24"/>
        </w:rPr>
        <w:drawing>
          <wp:anchor distT="0" distB="0" distL="114300" distR="114300" simplePos="0" relativeHeight="251674624" behindDoc="1" locked="0" layoutInCell="1" allowOverlap="1">
            <wp:simplePos x="0" y="0"/>
            <wp:positionH relativeFrom="column">
              <wp:posOffset>-6985</wp:posOffset>
            </wp:positionH>
            <wp:positionV relativeFrom="paragraph">
              <wp:posOffset>29845</wp:posOffset>
            </wp:positionV>
            <wp:extent cx="5940425" cy="2994025"/>
            <wp:effectExtent l="0" t="0" r="3175" b="1587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940425" cy="2994025"/>
                    </a:xfrm>
                    <a:prstGeom prst="rect">
                      <a:avLst/>
                    </a:prstGeom>
                    <a:noFill/>
                    <a:ln w="9525">
                      <a:noFill/>
                    </a:ln>
                  </pic:spPr>
                </pic:pic>
              </a:graphicData>
            </a:graphic>
          </wp:anchor>
        </w:drawing>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rPr>
          <w:rFonts w:ascii="Arial" w:hAnsi="Arial" w:cs="Arial"/>
          <w:b/>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numPr>
          <w:ilvl w:val="0"/>
          <w:numId w:val="2"/>
        </w:numPr>
        <w:spacing w:line="360" w:lineRule="auto"/>
        <w:ind w:left="0" w:firstLine="720" w:firstLineChars="0"/>
        <w:rPr>
          <w:rFonts w:ascii="Arial" w:hAnsi="Arial" w:cs="Arial"/>
          <w:b/>
          <w:lang w:val="en-PH"/>
        </w:rPr>
      </w:pPr>
      <w:r>
        <w:rPr>
          <w:rFonts w:ascii="Arial" w:hAnsi="Arial" w:cs="Arial"/>
          <w:b/>
          <w:lang w:val="en-PH"/>
        </w:rPr>
        <w:t>Report Frame</w:t>
      </w:r>
    </w:p>
    <w:p>
      <w:pPr>
        <w:pStyle w:val="5"/>
        <w:numPr>
          <w:ilvl w:val="0"/>
          <w:numId w:val="0"/>
        </w:numPr>
        <w:spacing w:line="360" w:lineRule="auto"/>
        <w:rPr>
          <w:rFonts w:hint="default" w:ascii="Arial" w:hAnsi="Arial" w:cs="Arial"/>
          <w:b/>
          <w:bCs/>
          <w:color w:val="FFFFFF" w:themeColor="background1"/>
          <w:sz w:val="36"/>
          <w:szCs w:val="36"/>
          <w:lang w:val="en-PH"/>
          <w14:textFill>
            <w14:solidFill>
              <w14:schemeClr w14:val="bg1"/>
            </w14:solidFill>
          </w14:textFill>
        </w:rPr>
      </w:pPr>
      <w:r>
        <w:drawing>
          <wp:anchor distT="0" distB="0" distL="114300" distR="114300" simplePos="0" relativeHeight="251674624" behindDoc="1" locked="0" layoutInCell="1" allowOverlap="1">
            <wp:simplePos x="0" y="0"/>
            <wp:positionH relativeFrom="column">
              <wp:posOffset>1905</wp:posOffset>
            </wp:positionH>
            <wp:positionV relativeFrom="paragraph">
              <wp:posOffset>37465</wp:posOffset>
            </wp:positionV>
            <wp:extent cx="5937885" cy="3006725"/>
            <wp:effectExtent l="0" t="0" r="5715" b="317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5937885" cy="3006725"/>
                    </a:xfrm>
                    <a:prstGeom prst="rect">
                      <a:avLst/>
                    </a:prstGeom>
                    <a:noFill/>
                    <a:ln w="9525">
                      <a:noFill/>
                    </a:ln>
                  </pic:spPr>
                </pic:pic>
              </a:graphicData>
            </a:graphic>
          </wp:anchor>
        </w:drawing>
      </w:r>
      <w:r>
        <w:rPr>
          <w:sz w:val="22"/>
        </w:rPr>
        <mc:AlternateContent>
          <mc:Choice Requires="wps">
            <w:drawing>
              <wp:anchor distT="0" distB="0" distL="114300" distR="114300" simplePos="0" relativeHeight="251673600" behindDoc="0" locked="0" layoutInCell="1" allowOverlap="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334.35pt;margin-top:26.35pt;height:14.3pt;width:62.8pt;z-index:251673600;mso-width-relative:page;mso-height-relative:page;" filled="f" stroked="t" coordsize="21600,21600" o:gfxdata="UEsDBAoAAAAAAIdO4kAAAAAAAAAAAAAAAAAEAAAAZHJzL1BLAwQUAAAACACHTuJAumEvLdkAAAAJ&#10;AQAADwAAAGRycy9kb3ducmV2LnhtbE2PwU6DQBCG7ya+w2ZMvNmFtgIiQw9NvHnQ0qR6W9gtoOws&#10;Ybe0vr3jqZ4mk/nyz/cXm4sdxGwm3ztCiBcRCEON0z21CPvq5SED4YMirQZHBuHHeNiUtzeFyrU7&#10;07uZd6EVHEI+VwhdCGMupW86Y5VfuNEQ345usirwOrVST+rM4XaQyyhKpFU98YdOjWbbmeZ7d7II&#10;n2/zfNDHw7Sv5Ff9EVf9+jXdIt7fxdEziGAu4QrDnz6rQ8lOtTuR9mJASJIsZRThccmTgfRpvQJR&#10;I2TxCmRZyP8Nyl9QSwMEFAAAAAgAh07iQGXh02UnAgAAVQQAAA4AAABkcnMvZTJvRG9jLnhtbK1U&#10;y67aMBDdV+o/WN6XAL0PighXFZR2UfWi0sd6cJzEkmNbY0Pg7zvjUEQfq6osohnbM3PO8TGLp1Nn&#10;xVFjNN6VcjIaS6Gd8pVxTSm/ftm8mkkRE7gKrHe6lGcd5dPy5YtFH+Z66ltvK42Cmrg470Mp25TC&#10;vCiianUHceSDdrRZe+wgUYpNUSH01L2zxXQ8fih6j1VAr3SMtLoeNuUy969rrdJzXUedhC0lYUv5&#10;i/m752+xXMC8QQitURcY8A8oOjCOhl5brSGBOKD5o1VnFPro6zRSvit8XRulMwdiMxn/xmbXQtCZ&#10;C4kTw1Wm+P/aqk/HLQpT0d3dSeGgozvaJQTTtEm8RfS9WHnnSEePgo6QXn2IcypbuS1eshi2yORP&#10;NXaitiZ8oHYyR9844j2iKk5Z9/NVd31KQtHi45vH+we6HUVbk9nkYZLvpRgacnHAmN5r3wkOShkv&#10;AK/IhhFw/BgTQaLCnwVc7PzGWJsv2jrRl3J6fzfmaUB+qy0kCrtACkTXSAG2ISOrhBl19NZUXM6N&#10;Ijb7lUVxBDYT/TYb1oPG/XKMZ68htsO5vDXYLIGx71wl0jmQysDiSsbT6UoKq2ksR0NH63iizg4m&#10;Vpz4Q9K4a6te7O0BPwMhJh7MpDKsCj2HISF7M8OcoU/fTWqzk1j3v/KgMl4HG1oYUL+ecfWF3EA7&#10;E71iyNkNvIJdMfiAo72vztkeeZ28m89f3hk/jtuc4tt/g+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mEvLdkAAAAJAQAADwAAAAAAAAABACAAAAAiAAAAZHJzL2Rvd25yZXYueG1sUEsBAhQAFAAA&#10;AAgAh07iQGXh02UnAgAAVQQAAA4AAAAAAAAAAQAgAAAAKAEAAGRycy9lMm9Eb2MueG1sUEsFBgAA&#10;AAAGAAYAWQEAAMEFA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numPr>
          <w:ilvl w:val="0"/>
          <w:numId w:val="0"/>
        </w:numPr>
        <w:spacing w:line="360" w:lineRule="auto"/>
        <w:rPr>
          <w:rFonts w:ascii="Arial" w:hAnsi="Arial" w:cs="Arial"/>
          <w:b/>
          <w:lang w:val="en-PH"/>
        </w:rPr>
      </w:pP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jc w:val="both"/>
      </w:pPr>
    </w:p>
    <w:p>
      <w:pPr>
        <w:pStyle w:val="5"/>
        <w:spacing w:line="360" w:lineRule="auto"/>
        <w:ind w:left="0"/>
        <w:jc w:val="both"/>
        <w:rPr>
          <w:b/>
          <w:bCs/>
          <w:lang w:val="en-PH"/>
        </w:rPr>
      </w:pPr>
      <w:r>
        <w:rPr>
          <w:rFonts w:hint="default" w:ascii="Arial" w:hAnsi="Arial" w:cs="Arial"/>
          <w:b/>
          <w:bCs/>
          <w:color w:val="FFFFFF" w:themeColor="background1"/>
          <w:sz w:val="24"/>
          <w:szCs w:val="24"/>
          <w:lang w:val="en-PH"/>
          <w14:textFill>
            <w14:solidFill>
              <w14:schemeClr w14:val="bg1"/>
            </w14:solidFill>
          </w14:textFill>
        </w:rPr>
        <w:t xml:space="preserve">                                                                                          </w:t>
      </w: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r>
        <w:rPr>
          <w:rFonts w:hint="default" w:ascii="Arial" w:hAnsi="Arial" w:cs="Arial"/>
          <w:b/>
          <w:bCs/>
          <w:sz w:val="24"/>
          <w:szCs w:val="24"/>
          <w:lang w:val="en-PH"/>
        </w:rPr>
        <w:t>4) History Frame</w:t>
      </w:r>
    </w:p>
    <w:p>
      <w:pPr>
        <w:pStyle w:val="5"/>
        <w:spacing w:line="360" w:lineRule="auto"/>
        <w:ind w:left="0"/>
        <w:jc w:val="both"/>
        <w:rPr>
          <w:rFonts w:hint="default" w:ascii="Arial" w:hAnsi="Arial" w:cs="Arial"/>
          <w:b/>
          <w:bCs/>
          <w:sz w:val="28"/>
          <w:szCs w:val="28"/>
          <w:lang w:val="en-PH"/>
        </w:rPr>
      </w:pPr>
      <w:r>
        <w:drawing>
          <wp:inline distT="0" distB="0" distL="114300" distR="114300">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940425" cy="299402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65408" behindDoc="0" locked="0" layoutInCell="1" allowOverlap="1">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p>
    <w:p>
      <w:pPr>
        <w:pStyle w:val="5"/>
        <w:spacing w:line="360" w:lineRule="auto"/>
        <w:ind w:left="0"/>
        <w:jc w:val="center"/>
        <w:rPr>
          <w:rFonts w:hint="default" w:ascii="Arial" w:hAnsi="Arial" w:cs="Arial"/>
          <w:b/>
          <w:bCs/>
          <w:sz w:val="28"/>
          <w:szCs w:val="28"/>
          <w:lang w:val="en-PH"/>
        </w:rPr>
      </w:pPr>
      <w:r>
        <w:rPr>
          <w:rFonts w:hint="default" w:ascii="Arial" w:hAnsi="Arial" w:cs="Arial"/>
          <w:b/>
          <w:bCs/>
          <w:sz w:val="28"/>
          <w:szCs w:val="28"/>
          <w:lang w:val="en-PH"/>
        </w:rPr>
        <w:t>Functional Requirements</w:t>
      </w:r>
    </w:p>
    <w:p>
      <w:pPr>
        <w:pStyle w:val="5"/>
        <w:numPr>
          <w:ilvl w:val="0"/>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Each function of the system or the specific screen can do are will e identify below. This are typically the things that is needed to analyze.</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Interface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 Screen 1 Employee/Manager Login Frame</w:t>
      </w:r>
    </w:p>
    <w:p>
      <w:pPr>
        <w:pStyle w:val="5"/>
        <w:numPr>
          <w:ilvl w:val="0"/>
          <w:numId w:val="4"/>
        </w:numPr>
        <w:spacing w:line="360" w:lineRule="auto"/>
        <w:ind w:left="126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Screen 2 Ordering System - where data request are enter</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 Inventory System Frame- where items are able to add, update and delete.</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(1)Screen 1 Login System accept employee accounts</w:t>
      </w:r>
    </w:p>
    <w:p>
      <w:pPr>
        <w:pStyle w:val="5"/>
        <w:numPr>
          <w:ilvl w:val="0"/>
          <w:numId w:val="0"/>
        </w:numPr>
        <w:spacing w:line="360" w:lineRule="auto"/>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(2)Screen 2 Graph display data diversity.</w:t>
      </w:r>
    </w:p>
    <w:p>
      <w:pPr>
        <w:pStyle w:val="5"/>
        <w:numPr>
          <w:ilvl w:val="0"/>
          <w:numId w:val="0"/>
        </w:numPr>
        <w:spacing w:line="360" w:lineRule="auto"/>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(3)Screen 3 Report can print data</w:t>
      </w:r>
    </w:p>
    <w:p>
      <w:pPr>
        <w:pStyle w:val="5"/>
        <w:numPr>
          <w:ilvl w:val="0"/>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(4)Screen 4 sales report stored in the history</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Business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Data must be entered before a request can be approved.</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All employee’s will be trained to used the system</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Changes from the item products must be approved by clicking the request approval.</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Regulatory/ Compliance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The database will have a functional relationship to all process.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The system will limit access to authorized users.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Administrator must secured the daily reports of the products </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Security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Employee’s Group can enter request but can not approved or delete requests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Manager’s Group can not enter request but can manage data from data base can add, update, and delete of an item and it also  can not approved the request.</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Administrators Group or the owner can not enter request but can manage data from the database. The one who as privilege to approved, delete, or update the requests.</w:t>
      </w:r>
    </w:p>
    <w:p>
      <w:pPr>
        <w:pStyle w:val="5"/>
        <w:numPr>
          <w:ilvl w:val="0"/>
          <w:numId w:val="0"/>
        </w:numPr>
        <w:spacing w:line="360" w:lineRule="auto"/>
        <w:ind w:left="840" w:leftChars="0"/>
        <w:jc w:val="both"/>
        <w:rPr>
          <w:rFonts w:hint="default" w:ascii="Arial" w:hAnsi="Arial" w:cs="Arial"/>
          <w:b w:val="0"/>
          <w:bCs w:val="0"/>
          <w:sz w:val="24"/>
          <w:szCs w:val="24"/>
          <w:lang w:val="en-PH"/>
        </w:rPr>
      </w:pPr>
    </w:p>
    <w:p>
      <w:pPr>
        <w:pStyle w:val="5"/>
        <w:spacing w:line="360" w:lineRule="auto"/>
        <w:ind w:left="0" w:firstLine="720" w:firstLineChars="0"/>
        <w:jc w:val="left"/>
        <w:rPr>
          <w:rFonts w:hint="default" w:ascii="Arial" w:hAnsi="Arial" w:cs="Arial"/>
          <w:b/>
          <w:bCs/>
          <w:sz w:val="28"/>
          <w:szCs w:val="28"/>
          <w:lang w:val="en-PH"/>
        </w:rPr>
      </w:pPr>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83700"/>
    <w:multiLevelType w:val="multilevel"/>
    <w:tmpl w:val="58B8370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B83992"/>
    <w:multiLevelType w:val="singleLevel"/>
    <w:tmpl w:val="58B83992"/>
    <w:lvl w:ilvl="0" w:tentative="0">
      <w:start w:val="3"/>
      <w:numFmt w:val="decimal"/>
      <w:suff w:val="space"/>
      <w:lvlText w:val="(%1)"/>
      <w:lvlJc w:val="left"/>
    </w:lvl>
  </w:abstractNum>
  <w:abstractNum w:abstractNumId="2">
    <w:nsid w:val="58B86E89"/>
    <w:multiLevelType w:val="multilevel"/>
    <w:tmpl w:val="58B86E89"/>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62397A"/>
    <w:rsid w:val="007C49AB"/>
    <w:rsid w:val="00862363"/>
    <w:rsid w:val="008C253F"/>
    <w:rsid w:val="008E52FA"/>
    <w:rsid w:val="009849E8"/>
    <w:rsid w:val="00A062C8"/>
    <w:rsid w:val="00B8290D"/>
    <w:rsid w:val="00C52D07"/>
    <w:rsid w:val="00C54522"/>
    <w:rsid w:val="00C824EA"/>
    <w:rsid w:val="00E30946"/>
    <w:rsid w:val="00EB367A"/>
    <w:rsid w:val="00FF547B"/>
    <w:rsid w:val="021061CC"/>
    <w:rsid w:val="03DE776C"/>
    <w:rsid w:val="040147EE"/>
    <w:rsid w:val="05AD4086"/>
    <w:rsid w:val="05F1008F"/>
    <w:rsid w:val="097B080B"/>
    <w:rsid w:val="0A71667D"/>
    <w:rsid w:val="0BBC0EB5"/>
    <w:rsid w:val="0BD4376F"/>
    <w:rsid w:val="0C54359D"/>
    <w:rsid w:val="0C726E49"/>
    <w:rsid w:val="0F115A11"/>
    <w:rsid w:val="0FB139F8"/>
    <w:rsid w:val="11A814D8"/>
    <w:rsid w:val="124B4015"/>
    <w:rsid w:val="12FB685B"/>
    <w:rsid w:val="14394208"/>
    <w:rsid w:val="14F62EB3"/>
    <w:rsid w:val="15E17167"/>
    <w:rsid w:val="17375928"/>
    <w:rsid w:val="177C07BC"/>
    <w:rsid w:val="186757D4"/>
    <w:rsid w:val="18D5575C"/>
    <w:rsid w:val="1A020461"/>
    <w:rsid w:val="1D480C3A"/>
    <w:rsid w:val="1DA31720"/>
    <w:rsid w:val="1E2C1E55"/>
    <w:rsid w:val="208227BA"/>
    <w:rsid w:val="218D67EA"/>
    <w:rsid w:val="22DE42ED"/>
    <w:rsid w:val="235B665C"/>
    <w:rsid w:val="238C60C1"/>
    <w:rsid w:val="241A01AE"/>
    <w:rsid w:val="246F6A81"/>
    <w:rsid w:val="254A3844"/>
    <w:rsid w:val="259B781C"/>
    <w:rsid w:val="267F2FE6"/>
    <w:rsid w:val="27655D1C"/>
    <w:rsid w:val="280271E0"/>
    <w:rsid w:val="28CB3C53"/>
    <w:rsid w:val="2B3170A7"/>
    <w:rsid w:val="2D69422A"/>
    <w:rsid w:val="31183086"/>
    <w:rsid w:val="320F053C"/>
    <w:rsid w:val="32215ABA"/>
    <w:rsid w:val="33750786"/>
    <w:rsid w:val="33B47B40"/>
    <w:rsid w:val="357E1894"/>
    <w:rsid w:val="361F5A61"/>
    <w:rsid w:val="37782172"/>
    <w:rsid w:val="385E4D51"/>
    <w:rsid w:val="3A04201C"/>
    <w:rsid w:val="3A222783"/>
    <w:rsid w:val="3B6B46F8"/>
    <w:rsid w:val="3C684ADD"/>
    <w:rsid w:val="3D095982"/>
    <w:rsid w:val="3EE86522"/>
    <w:rsid w:val="40F37347"/>
    <w:rsid w:val="41E71BD1"/>
    <w:rsid w:val="424D6B82"/>
    <w:rsid w:val="42CA1B29"/>
    <w:rsid w:val="42F234CB"/>
    <w:rsid w:val="4389359A"/>
    <w:rsid w:val="44415E60"/>
    <w:rsid w:val="44F167A3"/>
    <w:rsid w:val="45CD54C0"/>
    <w:rsid w:val="48036AA0"/>
    <w:rsid w:val="495C511F"/>
    <w:rsid w:val="4A0F0173"/>
    <w:rsid w:val="4A910BB4"/>
    <w:rsid w:val="4ADB2099"/>
    <w:rsid w:val="4BF42161"/>
    <w:rsid w:val="4C5660E7"/>
    <w:rsid w:val="4D717DB3"/>
    <w:rsid w:val="502A7FC9"/>
    <w:rsid w:val="50603234"/>
    <w:rsid w:val="512D3CE8"/>
    <w:rsid w:val="51790470"/>
    <w:rsid w:val="537F4F7A"/>
    <w:rsid w:val="546A12F7"/>
    <w:rsid w:val="548A289B"/>
    <w:rsid w:val="54D825AC"/>
    <w:rsid w:val="562734A1"/>
    <w:rsid w:val="57A47583"/>
    <w:rsid w:val="57AC62BB"/>
    <w:rsid w:val="5ABD2377"/>
    <w:rsid w:val="5BCA2B18"/>
    <w:rsid w:val="5C3E3984"/>
    <w:rsid w:val="5C8130DA"/>
    <w:rsid w:val="5F6124C2"/>
    <w:rsid w:val="62946F89"/>
    <w:rsid w:val="633662F6"/>
    <w:rsid w:val="64026356"/>
    <w:rsid w:val="645A7D55"/>
    <w:rsid w:val="66517386"/>
    <w:rsid w:val="683F3AC5"/>
    <w:rsid w:val="69A5333C"/>
    <w:rsid w:val="69ED1DED"/>
    <w:rsid w:val="6AD93360"/>
    <w:rsid w:val="6C0B6CD3"/>
    <w:rsid w:val="6F02779C"/>
    <w:rsid w:val="6FB85C29"/>
    <w:rsid w:val="716867CC"/>
    <w:rsid w:val="71AC6AD7"/>
    <w:rsid w:val="724463E3"/>
    <w:rsid w:val="72E956C7"/>
    <w:rsid w:val="73330F67"/>
    <w:rsid w:val="73BA69DA"/>
    <w:rsid w:val="746F5F22"/>
    <w:rsid w:val="75971419"/>
    <w:rsid w:val="75FC51D2"/>
    <w:rsid w:val="763B1C7B"/>
    <w:rsid w:val="77C461DE"/>
    <w:rsid w:val="78096E2B"/>
    <w:rsid w:val="7C07067C"/>
    <w:rsid w:val="7DD90030"/>
    <w:rsid w:val="7E6B5965"/>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525</Words>
  <Characters>2994</Characters>
  <Lines>24</Lines>
  <Paragraphs>7</Paragraphs>
  <ScaleCrop>false</ScaleCrop>
  <LinksUpToDate>false</LinksUpToDate>
  <CharactersWithSpaces>3512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2017-03-02T18:40:27Z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