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70-ticker diversified-equity test universe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70-ticker diversified-equity test universe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70-ticker test universe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70-ticker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70-ticker test universe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70-ticker diversified-equity universe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fiyins_portfolio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70-ticker diversified-equity test universe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$1,233,202</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70-ticker test universe</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70-ticker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tickers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$2,099,838</w:t>
            </w:r>
          </w:p>
        </w:tc>
        <w:tc>
          <w:tcPr>
            <w:tcW w:type="dxa" w:w="1568"/>
          </w:tcPr>
          <w:p>
            <w:r>
              <w:t>+0.54</w:t>
            </w:r>
          </w:p>
        </w:tc>
        <w:tc>
          <w:tcPr>
            <w:tcW w:type="dxa" w:w="1568"/>
          </w:tcPr>
          <w:p>
            <w:r>
              <w:t>0.370</w:t>
            </w:r>
          </w:p>
        </w:tc>
        <w:tc>
          <w:tcPr>
            <w:tcW w:type="dxa" w:w="1568"/>
          </w:tcPr>
          <w:p>
            <w:r>
              <w:t>—</w:t>
            </w:r>
          </w:p>
        </w:tc>
        <w:tc>
          <w:tcPr>
            <w:tcW w:type="dxa" w:w="1568"/>
          </w:tcPr>
          <w:p>
            <w:r>
              <w:t>—</w:t>
            </w:r>
          </w:p>
        </w:tc>
      </w:tr>
      <w:tr>
        <w:tc>
          <w:tcPr>
            <w:tcW w:type="dxa" w:w="1568"/>
          </w:tcPr>
          <w:p>
            <w:r>
              <w:t>Manual 5% trailing stop</w:t>
            </w:r>
          </w:p>
        </w:tc>
        <w:tc>
          <w:tcPr>
            <w:tcW w:type="dxa" w:w="1568"/>
          </w:tcPr>
          <w:p>
            <w:r>
              <w:t>$1,531,163</w:t>
            </w:r>
          </w:p>
        </w:tc>
        <w:tc>
          <w:tcPr>
            <w:tcW w:type="dxa" w:w="1568"/>
          </w:tcPr>
          <w:p>
            <w:r>
              <w:t>+0.36</w:t>
            </w:r>
          </w:p>
        </w:tc>
        <w:tc>
          <w:tcPr>
            <w:tcW w:type="dxa" w:w="1568"/>
          </w:tcPr>
          <w:p>
            <w:r>
              <w:t>0.305</w:t>
            </w:r>
          </w:p>
        </w:tc>
        <w:tc>
          <w:tcPr>
            <w:tcW w:type="dxa" w:w="1568"/>
          </w:tcPr>
          <w:p>
            <w:r>
              <w:t>44/70</w:t>
            </w:r>
          </w:p>
        </w:tc>
        <w:tc>
          <w:tcPr>
            <w:tcW w:type="dxa" w:w="1568"/>
          </w:tcPr>
          <w:p>
            <w:r>
              <w:t>6/70</w:t>
            </w:r>
          </w:p>
        </w:tc>
      </w:tr>
      <w:tr>
        <w:tc>
          <w:tcPr>
            <w:tcW w:type="dxa" w:w="1568"/>
          </w:tcPr>
          <w:p>
            <w:r>
              <w:t>Baseline PPO (no uncertainty)</w:t>
            </w:r>
          </w:p>
        </w:tc>
        <w:tc>
          <w:tcPr>
            <w:tcW w:type="dxa" w:w="1568"/>
          </w:tcPr>
          <w:p>
            <w:r>
              <w:t>$989,430</w:t>
            </w:r>
          </w:p>
        </w:tc>
        <w:tc>
          <w:tcPr>
            <w:tcW w:type="dxa" w:w="1568"/>
          </w:tcPr>
          <w:p>
            <w:r>
              <w:t>-0.23</w:t>
            </w:r>
          </w:p>
        </w:tc>
        <w:tc>
          <w:tcPr>
            <w:tcW w:type="dxa" w:w="1568"/>
          </w:tcPr>
          <w:p>
            <w:r>
              <w:t>0.033</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$1,998,817</w:t>
            </w:r>
          </w:p>
        </w:tc>
        <w:tc>
          <w:tcPr>
            <w:tcW w:type="dxa" w:w="1568"/>
          </w:tcPr>
          <w:p>
            <w:r>
              <w:rPr>
                <w:b/>
              </w:rPr>
              <w:t>+0.60</w:t>
            </w:r>
          </w:p>
        </w:tc>
        <w:tc>
          <w:tcPr>
            <w:tcW w:type="dxa" w:w="1568"/>
          </w:tcPr>
          <w:p>
            <w:r>
              <w:rPr>
                <w:b/>
              </w:rPr>
              <w:t>0.225</w:t>
            </w:r>
          </w:p>
        </w:tc>
        <w:tc>
          <w:tcPr>
            <w:tcW w:type="dxa" w:w="1568"/>
          </w:tcPr>
          <w:p>
            <w:r>
              <w:rPr>
                <w:b/>
              </w:rPr>
              <w:t>70/70</w:t>
            </w:r>
          </w:p>
        </w:tc>
        <w:tc>
          <w:tcPr>
            <w:tcW w:type="dxa" w:w="1568"/>
          </w:tcPr>
          <w:p>
            <w:r>
              <w:rPr>
                <w:b/>
              </w:rPr>
              <w:t>25/70</w:t>
            </w:r>
          </w:p>
        </w:tc>
      </w:tr>
    </w:tbl>
    <w:p>
      <w:pPr>
        <w:jc w:val="center"/>
      </w:pPr>
      <w:r>
        <w:rPr>
          <w:i/>
          <w:sz w:val="20"/>
        </w:rPr>
        <w:t>Table 5.2 — Aggregate four-agent comparison across the 70-ticker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70 of 70 tickers — i.e. on the entire universe. The mean drawdown across the 70 tickers fell from 37.0 % (buy-and-hold) to 22.5 % (probabilistic agent), an absolute reduction of 14.5 percentage points and a relative reduction of 39 %.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4.8 % in mean terminal value — about $101 thousand on a $1 million notional. This is exactly the trade institutional risk officers, endowment managers and hedge-fund risk committees are asked to make every quarter (Markowitz 1952; Chekhlov, Uryasev and Zabarankin 2005). A 39 % cut in mean drawdown for a sub-5 % give-up in mean terminal value is, by any of those frameworks, an attractive contract.</w:t>
      </w:r>
    </w:p>
    <w:p>
      <w:pPr>
        <w:pStyle w:val="ListBullet"/>
      </w:pPr>
      <w:r>
        <w:t>Third, against the manually-tuned 5 % trailing stop the probabilistic agent won on 61 of 70 tickers in terminal value (87 %)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6 of 70 tickers in terminal value. In the other 64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$1,610,579</w:t>
            </w:r>
          </w:p>
        </w:tc>
        <w:tc>
          <w:tcPr>
            <w:tcW w:type="dxa" w:w="1344"/>
          </w:tcPr>
          <w:p>
            <w:r>
              <w:t>17.9%</w:t>
            </w:r>
          </w:p>
        </w:tc>
        <w:tc>
          <w:tcPr>
            <w:tcW w:type="dxa" w:w="1344"/>
          </w:tcPr>
          <w:p>
            <w:r>
              <w:t>+0.85</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$1,755,374</w:t>
            </w:r>
          </w:p>
        </w:tc>
        <w:tc>
          <w:tcPr>
            <w:tcW w:type="dxa" w:w="1344"/>
          </w:tcPr>
          <w:p>
            <w:r>
              <w:t>22.0%</w:t>
            </w:r>
          </w:p>
        </w:tc>
        <w:tc>
          <w:tcPr>
            <w:tcW w:type="dxa" w:w="1344"/>
          </w:tcPr>
          <w:p>
            <w:r>
              <w:t>+0.83</w:t>
            </w:r>
          </w:p>
        </w:tc>
        <w:tc>
          <w:tcPr>
            <w:tcW w:type="dxa" w:w="1344"/>
          </w:tcPr>
          <w:p>
            <w:r>
              <w:t>WIN</w:t>
            </w:r>
          </w:p>
        </w:tc>
      </w:tr>
      <w:tr>
        <w:tc>
          <w:tcPr>
            <w:tcW w:type="dxa" w:w="1344"/>
          </w:tcPr>
          <w:p>
            <w:r>
              <w:t>XLK</w:t>
            </w:r>
          </w:p>
        </w:tc>
        <w:tc>
          <w:tcPr>
            <w:tcW w:type="dxa" w:w="1344"/>
          </w:tcPr>
          <w:p>
            <w:r>
              <w:t>$1,709,851</w:t>
            </w:r>
          </w:p>
        </w:tc>
        <w:tc>
          <w:tcPr>
            <w:tcW w:type="dxa" w:w="1344"/>
          </w:tcPr>
          <w:p>
            <w:r>
              <w:t>33.1%</w:t>
            </w:r>
          </w:p>
        </w:tc>
        <w:tc>
          <w:tcPr>
            <w:tcW w:type="dxa" w:w="1344"/>
          </w:tcPr>
          <w:p>
            <w:r>
              <w:t>$1,774,890</w:t>
            </w:r>
          </w:p>
        </w:tc>
        <w:tc>
          <w:tcPr>
            <w:tcW w:type="dxa" w:w="1344"/>
          </w:tcPr>
          <w:p>
            <w:r>
              <w:t>21.7%</w:t>
            </w:r>
          </w:p>
        </w:tc>
        <w:tc>
          <w:tcPr>
            <w:tcW w:type="dxa" w:w="1344"/>
          </w:tcPr>
          <w:p>
            <w:r>
              <w:t>+0.78</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$1,530,610</w:t>
            </w:r>
          </w:p>
        </w:tc>
        <w:tc>
          <w:tcPr>
            <w:tcW w:type="dxa" w:w="1344"/>
          </w:tcPr>
          <w:p>
            <w:r>
              <w:t>18.7%</w:t>
            </w:r>
          </w:p>
        </w:tc>
        <w:tc>
          <w:tcPr>
            <w:tcW w:type="dxa" w:w="1344"/>
          </w:tcPr>
          <w:p>
            <w:r>
              <w:t>+0.71</w:t>
            </w:r>
          </w:p>
        </w:tc>
        <w:tc>
          <w:tcPr>
            <w:tcW w:type="dxa" w:w="1344"/>
          </w:tcPr>
          <w:p>
            <w:r>
              <w:t>WIN</w:t>
            </w:r>
          </w:p>
        </w:tc>
      </w:tr>
      <w:tr>
        <w:tc>
          <w:tcPr>
            <w:tcW w:type="dxa" w:w="1344"/>
          </w:tcPr>
          <w:p>
            <w:r>
              <w:t>SCHD</w:t>
            </w:r>
          </w:p>
        </w:tc>
        <w:tc>
          <w:tcPr>
            <w:tcW w:type="dxa" w:w="1344"/>
          </w:tcPr>
          <w:p>
            <w:r>
              <w:t>$1,187,232</w:t>
            </w:r>
          </w:p>
        </w:tc>
        <w:tc>
          <w:tcPr>
            <w:tcW w:type="dxa" w:w="1344"/>
          </w:tcPr>
          <w:p>
            <w:r>
              <w:t>16.8%</w:t>
            </w:r>
          </w:p>
        </w:tc>
        <w:tc>
          <w:tcPr>
            <w:tcW w:type="dxa" w:w="1344"/>
          </w:tcPr>
          <w:p>
            <w:r>
              <w:t>$1,128,366</w:t>
            </w:r>
          </w:p>
        </w:tc>
        <w:tc>
          <w:tcPr>
            <w:tcW w:type="dxa" w:w="1344"/>
          </w:tcPr>
          <w:p>
            <w:r>
              <w:t>12.2%</w:t>
            </w:r>
          </w:p>
        </w:tc>
        <w:tc>
          <w:tcPr>
            <w:tcW w:type="dxa" w:w="1344"/>
          </w:tcPr>
          <w:p>
            <w:r>
              <w:t>+0.10</w:t>
            </w:r>
          </w:p>
        </w:tc>
        <w:tc>
          <w:tcPr>
            <w:tcW w:type="dxa" w:w="1344"/>
          </w:tcPr>
          <w:p>
            <w:r>
              <w:t>LOSS</w:t>
            </w:r>
          </w:p>
        </w:tc>
      </w:tr>
      <w:tr>
        <w:tc>
          <w:tcPr>
            <w:tcW w:type="dxa" w:w="1344"/>
          </w:tcPr>
          <w:p>
            <w:r>
              <w:t>GLD</w:t>
            </w:r>
          </w:p>
        </w:tc>
        <w:tc>
          <w:tcPr>
            <w:tcW w:type="dxa" w:w="1344"/>
          </w:tcPr>
          <w:p>
            <w:r>
              <w:t>$2,369,690</w:t>
            </w:r>
          </w:p>
        </w:tc>
        <w:tc>
          <w:tcPr>
            <w:tcW w:type="dxa" w:w="1344"/>
          </w:tcPr>
          <w:p>
            <w:r>
              <w:t>21.0%</w:t>
            </w:r>
          </w:p>
        </w:tc>
        <w:tc>
          <w:tcPr>
            <w:tcW w:type="dxa" w:w="1344"/>
          </w:tcPr>
          <w:p>
            <w:r>
              <w:t>$2,310,967</w:t>
            </w:r>
          </w:p>
        </w:tc>
        <w:tc>
          <w:tcPr>
            <w:tcW w:type="dxa" w:w="1344"/>
          </w:tcPr>
          <w:p>
            <w:r>
              <w:t>17.1%</w:t>
            </w:r>
          </w:p>
        </w:tc>
        <w:tc>
          <w:tcPr>
            <w:tcW w:type="dxa" w:w="1344"/>
          </w:tcPr>
          <w:p>
            <w:r>
              <w:t>+1.40</w:t>
            </w:r>
          </w:p>
        </w:tc>
        <w:tc>
          <w:tcPr>
            <w:tcW w:type="dxa" w:w="1344"/>
          </w:tcPr>
          <w:p>
            <w:r>
              <w:t>LOSS</w:t>
            </w:r>
          </w:p>
        </w:tc>
      </w:tr>
      <w:tr>
        <w:tc>
          <w:tcPr>
            <w:tcW w:type="dxa" w:w="1344"/>
          </w:tcPr>
          <w:p>
            <w:r>
              <w:t>AAPL</w:t>
            </w:r>
          </w:p>
        </w:tc>
        <w:tc>
          <w:tcPr>
            <w:tcW w:type="dxa" w:w="1344"/>
          </w:tcPr>
          <w:p>
            <w:r>
              <w:t>$1,531,831</w:t>
            </w:r>
          </w:p>
        </w:tc>
        <w:tc>
          <w:tcPr>
            <w:tcW w:type="dxa" w:w="1344"/>
          </w:tcPr>
          <w:p>
            <w:r>
              <w:t>33.4%</w:t>
            </w:r>
          </w:p>
        </w:tc>
        <w:tc>
          <w:tcPr>
            <w:tcW w:type="dxa" w:w="1344"/>
          </w:tcPr>
          <w:p>
            <w:r>
              <w:t>$1,336,736</w:t>
            </w:r>
          </w:p>
        </w:tc>
        <w:tc>
          <w:tcPr>
            <w:tcW w:type="dxa" w:w="1344"/>
          </w:tcPr>
          <w:p>
            <w:r>
              <w:t>17.7%</w:t>
            </w:r>
          </w:p>
        </w:tc>
        <w:tc>
          <w:tcPr>
            <w:tcW w:type="dxa" w:w="1344"/>
          </w:tcPr>
          <w:p>
            <w:r>
              <w:t>+0.34</w:t>
            </w:r>
          </w:p>
        </w:tc>
        <w:tc>
          <w:tcPr>
            <w:tcW w:type="dxa" w:w="1344"/>
          </w:tcPr>
          <w:p>
            <w:r>
              <w:t>LOSS</w:t>
            </w:r>
          </w:p>
        </w:tc>
      </w:tr>
      <w:tr>
        <w:tc>
          <w:tcPr>
            <w:tcW w:type="dxa" w:w="1344"/>
          </w:tcPr>
          <w:p>
            <w:r>
              <w:t>NVDA</w:t>
            </w:r>
          </w:p>
        </w:tc>
        <w:tc>
          <w:tcPr>
            <w:tcW w:type="dxa" w:w="1344"/>
          </w:tcPr>
          <w:p>
            <w:r>
              <w:t>$6,238,282</w:t>
            </w:r>
          </w:p>
        </w:tc>
        <w:tc>
          <w:tcPr>
            <w:tcW w:type="dxa" w:w="1344"/>
          </w:tcPr>
          <w:p>
            <w:r>
              <w:t>62.7%</w:t>
            </w:r>
          </w:p>
        </w:tc>
        <w:tc>
          <w:tcPr>
            <w:tcW w:type="dxa" w:w="1344"/>
          </w:tcPr>
          <w:p>
            <w:r>
              <w:t>$5,293,104</w:t>
            </w:r>
          </w:p>
        </w:tc>
        <w:tc>
          <w:tcPr>
            <w:tcW w:type="dxa" w:w="1344"/>
          </w:tcPr>
          <w:p>
            <w:r>
              <w:t>36.9%</w:t>
            </w:r>
          </w:p>
        </w:tc>
        <w:tc>
          <w:tcPr>
            <w:tcW w:type="dxa" w:w="1344"/>
          </w:tcPr>
          <w:p>
            <w:r>
              <w:t>+1.13</w:t>
            </w:r>
          </w:p>
        </w:tc>
        <w:tc>
          <w:tcPr>
            <w:tcW w:type="dxa" w:w="1344"/>
          </w:tcPr>
          <w:p>
            <w:r>
              <w:t>LOSS</w:t>
            </w:r>
          </w:p>
        </w:tc>
      </w:tr>
      <w:tr>
        <w:tc>
          <w:tcPr>
            <w:tcW w:type="dxa" w:w="1344"/>
          </w:tcPr>
          <w:p>
            <w:r>
              <w:t>JNJ</w:t>
            </w:r>
          </w:p>
        </w:tc>
        <w:tc>
          <w:tcPr>
            <w:tcW w:type="dxa" w:w="1344"/>
          </w:tcPr>
          <w:p>
            <w:r>
              <w:t>$1,356,103</w:t>
            </w:r>
          </w:p>
        </w:tc>
        <w:tc>
          <w:tcPr>
            <w:tcW w:type="dxa" w:w="1344"/>
          </w:tcPr>
          <w:p>
            <w:r>
              <w:t>18.4%</w:t>
            </w:r>
          </w:p>
        </w:tc>
        <w:tc>
          <w:tcPr>
            <w:tcW w:type="dxa" w:w="1344"/>
          </w:tcPr>
          <w:p>
            <w:r>
              <w:t>$1,193,953</w:t>
            </w:r>
          </w:p>
        </w:tc>
        <w:tc>
          <w:tcPr>
            <w:tcW w:type="dxa" w:w="1344"/>
          </w:tcPr>
          <w:p>
            <w:r>
              <w:t>12.3%</w:t>
            </w:r>
          </w:p>
        </w:tc>
        <w:tc>
          <w:tcPr>
            <w:tcW w:type="dxa" w:w="1344"/>
          </w:tcPr>
          <w:p>
            <w:r>
              <w:t>+0.33</w:t>
            </w:r>
          </w:p>
        </w:tc>
        <w:tc>
          <w:tcPr>
            <w:tcW w:type="dxa" w:w="1344"/>
          </w:tcPr>
          <w:p>
            <w:r>
              <w:t>LOSS</w:t>
            </w:r>
          </w:p>
        </w:tc>
      </w:tr>
      <w:tr>
        <w:tc>
          <w:tcPr>
            <w:tcW w:type="dxa" w:w="1344"/>
          </w:tcPr>
          <w:p>
            <w:r>
              <w:t>TAN</w:t>
            </w:r>
          </w:p>
        </w:tc>
        <w:tc>
          <w:tcPr>
            <w:tcW w:type="dxa" w:w="1344"/>
          </w:tcPr>
          <w:p>
            <w:r>
              <w:t>$634,744</w:t>
            </w:r>
          </w:p>
        </w:tc>
        <w:tc>
          <w:tcPr>
            <w:tcW w:type="dxa" w:w="1344"/>
          </w:tcPr>
          <w:p>
            <w:r>
              <w:t>70.9%</w:t>
            </w:r>
          </w:p>
        </w:tc>
        <w:tc>
          <w:tcPr>
            <w:tcW w:type="dxa" w:w="1344"/>
          </w:tcPr>
          <w:p>
            <w:r>
              <w:t>$871,369</w:t>
            </w:r>
          </w:p>
        </w:tc>
        <w:tc>
          <w:tcPr>
            <w:tcW w:type="dxa" w:w="1344"/>
          </w:tcPr>
          <w:p>
            <w:r>
              <w:t>47.1%</w:t>
            </w:r>
          </w:p>
        </w:tc>
        <w:tc>
          <w:tcPr>
            <w:tcW w:type="dxa" w:w="1344"/>
          </w:tcPr>
          <w:p>
            <w:r>
              <w:t>-0.08</w:t>
            </w:r>
          </w:p>
        </w:tc>
        <w:tc>
          <w:tcPr>
            <w:tcW w:type="dxa" w:w="1344"/>
          </w:tcPr>
          <w:p>
            <w:r>
              <w:t>WIN</w:t>
            </w:r>
          </w:p>
        </w:tc>
      </w:tr>
    </w:tbl>
    <w:p>
      <w:pPr>
        <w:jc w:val="center"/>
      </w:pPr>
      <w:r>
        <w:rPr>
          <w:i/>
          <w:sz w:val="20"/>
        </w:rPr>
        <w:t>Table 5.3 — Representative ten-ticker subset of the 70-ticker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70-ticker universe.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70-ticker universe.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70-ticker universe (10 seeds × 50 000 timesteps × 4 walk-forward folds × 16 bootstrap paths × 70 tickers × 2 agents) is the Phase-2 deliverable described in Section 7.2 and the Colab notebook notebooks/extended_grid_colab.ipynb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70-ticker test universe. The honest summary is that the probabilistic agent delivers the headline drawdown-control result on the entire universe (70 of 70 tickers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70-ticker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70-ticker universe.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tickers × 4 folds × 3 seeds at the Phase-1 budget would require 840 individual PPO training runs and is GPU-only in practice; that grid is the Phase-2 deliverable scheduled for the Colab T4 runtime (Section 7.2, notebooks/extended_grid_colab.ipynb).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tickers, ten seeds, four folds, 50 000 PPO timesteps and 16 bootstrap paths per cell, for a total of approximately 16 800 individual training runs in the heaviest configuration — is scheduled for the Colab T4 GPU runtime in Phase 2 (the orchestrator is experiments/run_extended_grid.py and the notebook is notebooks/extended_grid_colab.ipynb).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70-ticker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70-ticker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70-ticker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70-ticker universe (June–July 2026). Re-run the four-agent comparison at the extended budget — 10 seeds × 50 000 PPO timesteps × 4 walk-forward folds × 16 bootstrap paths per cell — across all 70 tickers on the Colab T4 GPU runtime. The orchestrator is experiments/run_extended_grid.py and the notebook is notebooks/extended_grid_colab.ipynb.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70-ticker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fiyins_portfolio flag resolves to the named group in experiments/configs/dissertation_protocol.json and materialises the 70-ticker test universe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experiments/run_baseline.py</w:t>
        <w:br/>
        <w:t>python experiments/run_probabilistic_agent.py</w:t>
        <w:br/>
        <w:t>python experiments/run_benchmarks.py</w:t>
        <w:br/>
        <w:t>python experiments/run_rule_baselines.py</w:t>
        <w:br/>
        <w:t># Phase-1 70-ticker test universe (Chapter 5 Section 5.5, Appendix B):</w:t>
        <w:br/>
        <w:t>python experiments/run_benchmarks.py     --tickers fiyins_portfolio --tag fiyins70</w:t>
        <w:br/>
        <w:t>python experiments/run_rule_baselines.py --tickers fiyins_portfolio --tag fiyins70</w:t>
        <w:br/>
        <w:t>python experiments/run_baseline.py       --tickers fiyins_portfolio --tag fiyins70</w:t>
        <w:br/>
        <w:t>python experiments/run_probabilistic_agent.py --tickers fiyins_portfolio --tag fiyins70</w:t>
        <w:br/>
        <w:t># Walk-forward subset (Section 6.4):</w:t>
        <w:br/>
        <w:t>python experiments/run_walk_forward.py --tickers SPY,QQQ,XLK,XLF</w:t>
        <w:br/>
        <w:t># Build the dissertation document:</w:t>
        <w:br/>
        <w:t>python reports/build_main_dissertation_docx.py</w:t>
      </w:r>
    </w:p>
    <w:p>
      <w:r>
        <w:br w:type="page"/>
      </w:r>
    </w:p>
    <w:p>
      <w:pPr>
        <w:pStyle w:val="Heading1"/>
      </w:pPr>
      <w:r>
        <w:rPr>
          <w:color w:val="000000"/>
        </w:rPr>
        <w:t>Appendix B — Full per-ticker table for the 70-ticker test universe</w:t>
      </w:r>
    </w:p>
    <w:p>
      <w:r>
        <w:rPr>
          <w:b w:val="0"/>
          <w:i w:val="0"/>
        </w:rPr>
        <w:t>Table B.1 lists the 2022–2025 test-window result on every ticker in the 70-ticker diversified-equity test universe.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AAPL</w:t>
            </w:r>
          </w:p>
        </w:tc>
        <w:tc>
          <w:tcPr>
            <w:tcW w:type="dxa" w:w="1176"/>
            <w:vAlign w:val="center"/>
          </w:tcPr>
          <w:p>
            <w:r>
              <w:rPr>
                <w:sz w:val="17"/>
              </w:rPr>
              <w:t>$1,531,831</w:t>
            </w:r>
          </w:p>
        </w:tc>
        <w:tc>
          <w:tcPr>
            <w:tcW w:type="dxa" w:w="1176"/>
            <w:vAlign w:val="center"/>
          </w:tcPr>
          <w:p>
            <w:r>
              <w:rPr>
                <w:sz w:val="17"/>
              </w:rPr>
              <w:t>33.4%</w:t>
            </w:r>
          </w:p>
        </w:tc>
        <w:tc>
          <w:tcPr>
            <w:tcW w:type="dxa" w:w="1176"/>
            <w:vAlign w:val="center"/>
          </w:tcPr>
          <w:p>
            <w:r>
              <w:rPr>
                <w:sz w:val="17"/>
              </w:rPr>
              <w:t>$1,069,284</w:t>
            </w:r>
          </w:p>
        </w:tc>
        <w:tc>
          <w:tcPr>
            <w:tcW w:type="dxa" w:w="1176"/>
            <w:vAlign w:val="center"/>
          </w:tcPr>
          <w:p>
            <w:r>
              <w:rPr>
                <w:sz w:val="17"/>
              </w:rPr>
              <w:t>41.5%</w:t>
            </w:r>
          </w:p>
        </w:tc>
        <w:tc>
          <w:tcPr>
            <w:tcW w:type="dxa" w:w="1176"/>
            <w:vAlign w:val="center"/>
          </w:tcPr>
          <w:p>
            <w:r>
              <w:rPr>
                <w:sz w:val="17"/>
              </w:rPr>
              <w:t>$1,336,736</w:t>
            </w:r>
          </w:p>
        </w:tc>
        <w:tc>
          <w:tcPr>
            <w:tcW w:type="dxa" w:w="1176"/>
            <w:vAlign w:val="center"/>
          </w:tcPr>
          <w:p>
            <w:r>
              <w:rPr>
                <w:sz w:val="17"/>
              </w:rPr>
              <w:t>17.7%</w:t>
            </w:r>
          </w:p>
        </w:tc>
        <w:tc>
          <w:tcPr>
            <w:tcW w:type="dxa" w:w="1176"/>
            <w:vAlign w:val="center"/>
          </w:tcPr>
          <w:p>
            <w:r>
              <w:rPr>
                <w:sz w:val="17"/>
              </w:rPr>
              <w:t>LOSS</w:t>
            </w:r>
          </w:p>
        </w:tc>
      </w:tr>
      <w:tr>
        <w:tc>
          <w:tcPr>
            <w:tcW w:type="dxa" w:w="1176"/>
            <w:vAlign w:val="center"/>
          </w:tcPr>
          <w:p>
            <w:r>
              <w:rPr>
                <w:sz w:val="17"/>
              </w:rPr>
              <w:t>AMAT</w:t>
            </w:r>
          </w:p>
        </w:tc>
        <w:tc>
          <w:tcPr>
            <w:tcW w:type="dxa" w:w="1176"/>
            <w:vAlign w:val="center"/>
          </w:tcPr>
          <w:p>
            <w:r>
              <w:rPr>
                <w:sz w:val="17"/>
              </w:rPr>
              <w:t>$1,685,436</w:t>
            </w:r>
          </w:p>
        </w:tc>
        <w:tc>
          <w:tcPr>
            <w:tcW w:type="dxa" w:w="1176"/>
            <w:vAlign w:val="center"/>
          </w:tcPr>
          <w:p>
            <w:r>
              <w:rPr>
                <w:sz w:val="17"/>
              </w:rPr>
              <w:t>55.1%</w:t>
            </w:r>
          </w:p>
        </w:tc>
        <w:tc>
          <w:tcPr>
            <w:tcW w:type="dxa" w:w="1176"/>
            <w:vAlign w:val="center"/>
          </w:tcPr>
          <w:p>
            <w:r>
              <w:rPr>
                <w:sz w:val="17"/>
              </w:rPr>
              <w:t>$733,911</w:t>
            </w:r>
          </w:p>
        </w:tc>
        <w:tc>
          <w:tcPr>
            <w:tcW w:type="dxa" w:w="1176"/>
            <w:vAlign w:val="center"/>
          </w:tcPr>
          <w:p>
            <w:r>
              <w:rPr>
                <w:sz w:val="17"/>
              </w:rPr>
              <w:t>48.4%</w:t>
            </w:r>
          </w:p>
        </w:tc>
        <w:tc>
          <w:tcPr>
            <w:tcW w:type="dxa" w:w="1176"/>
            <w:vAlign w:val="center"/>
          </w:tcPr>
          <w:p>
            <w:r>
              <w:rPr>
                <w:sz w:val="17"/>
              </w:rPr>
              <w:t>$1,665,641</w:t>
            </w:r>
          </w:p>
        </w:tc>
        <w:tc>
          <w:tcPr>
            <w:tcW w:type="dxa" w:w="1176"/>
            <w:vAlign w:val="center"/>
          </w:tcPr>
          <w:p>
            <w:r>
              <w:rPr>
                <w:sz w:val="17"/>
              </w:rPr>
              <w:t>35.4%</w:t>
            </w:r>
          </w:p>
        </w:tc>
        <w:tc>
          <w:tcPr>
            <w:tcW w:type="dxa" w:w="1176"/>
            <w:vAlign w:val="center"/>
          </w:tcPr>
          <w:p>
            <w:r>
              <w:rPr>
                <w:sz w:val="17"/>
              </w:rPr>
              <w:t>LOSS</w:t>
            </w:r>
          </w:p>
        </w:tc>
      </w:tr>
      <w:tr>
        <w:tc>
          <w:tcPr>
            <w:tcW w:type="dxa" w:w="1176"/>
            <w:vAlign w:val="center"/>
          </w:tcPr>
          <w:p>
            <w:r>
              <w:rPr>
                <w:sz w:val="17"/>
              </w:rPr>
              <w:t>AMD</w:t>
            </w:r>
          </w:p>
        </w:tc>
        <w:tc>
          <w:tcPr>
            <w:tcW w:type="dxa" w:w="1176"/>
            <w:vAlign w:val="center"/>
          </w:tcPr>
          <w:p>
            <w:r>
              <w:rPr>
                <w:sz w:val="17"/>
              </w:rPr>
              <w:t>$1,433,307</w:t>
            </w:r>
          </w:p>
        </w:tc>
        <w:tc>
          <w:tcPr>
            <w:tcW w:type="dxa" w:w="1176"/>
            <w:vAlign w:val="center"/>
          </w:tcPr>
          <w:p>
            <w:r>
              <w:rPr>
                <w:sz w:val="17"/>
              </w:rPr>
              <w:t>63.0%</w:t>
            </w:r>
          </w:p>
        </w:tc>
        <w:tc>
          <w:tcPr>
            <w:tcW w:type="dxa" w:w="1176"/>
            <w:vAlign w:val="center"/>
          </w:tcPr>
          <w:p>
            <w:r>
              <w:rPr>
                <w:sz w:val="17"/>
              </w:rPr>
              <w:t>$1,113,733</w:t>
            </w:r>
          </w:p>
        </w:tc>
        <w:tc>
          <w:tcPr>
            <w:tcW w:type="dxa" w:w="1176"/>
            <w:vAlign w:val="center"/>
          </w:tcPr>
          <w:p>
            <w:r>
              <w:rPr>
                <w:sz w:val="17"/>
              </w:rPr>
              <w:t>49.0%</w:t>
            </w:r>
          </w:p>
        </w:tc>
        <w:tc>
          <w:tcPr>
            <w:tcW w:type="dxa" w:w="1176"/>
            <w:vAlign w:val="center"/>
          </w:tcPr>
          <w:p>
            <w:r>
              <w:rPr>
                <w:sz w:val="17"/>
              </w:rPr>
              <w:t>$1,276,719</w:t>
            </w:r>
          </w:p>
        </w:tc>
        <w:tc>
          <w:tcPr>
            <w:tcW w:type="dxa" w:w="1176"/>
            <w:vAlign w:val="center"/>
          </w:tcPr>
          <w:p>
            <w:r>
              <w:rPr>
                <w:sz w:val="17"/>
              </w:rPr>
              <w:t>29.4%</w:t>
            </w:r>
          </w:p>
        </w:tc>
        <w:tc>
          <w:tcPr>
            <w:tcW w:type="dxa" w:w="1176"/>
            <w:vAlign w:val="center"/>
          </w:tcPr>
          <w:p>
            <w:r>
              <w:rPr>
                <w:sz w:val="17"/>
              </w:rPr>
              <w:t>LOSS</w:t>
            </w:r>
          </w:p>
        </w:tc>
      </w:tr>
      <w:tr>
        <w:tc>
          <w:tcPr>
            <w:tcW w:type="dxa" w:w="1176"/>
            <w:vAlign w:val="center"/>
          </w:tcPr>
          <w:p>
            <w:r>
              <w:rPr>
                <w:sz w:val="17"/>
              </w:rPr>
              <w:t>AMZN</w:t>
            </w:r>
          </w:p>
        </w:tc>
        <w:tc>
          <w:tcPr>
            <w:tcW w:type="dxa" w:w="1176"/>
            <w:vAlign w:val="center"/>
          </w:tcPr>
          <w:p>
            <w:r>
              <w:rPr>
                <w:sz w:val="17"/>
              </w:rPr>
              <w:t>$1,364,577</w:t>
            </w:r>
          </w:p>
        </w:tc>
        <w:tc>
          <w:tcPr>
            <w:tcW w:type="dxa" w:w="1176"/>
            <w:vAlign w:val="center"/>
          </w:tcPr>
          <w:p>
            <w:r>
              <w:rPr>
                <w:sz w:val="17"/>
              </w:rPr>
              <w:t>52.0%</w:t>
            </w:r>
          </w:p>
        </w:tc>
        <w:tc>
          <w:tcPr>
            <w:tcW w:type="dxa" w:w="1176"/>
            <w:vAlign w:val="center"/>
          </w:tcPr>
          <w:p>
            <w:r>
              <w:rPr>
                <w:sz w:val="17"/>
              </w:rPr>
              <w:t>$990,118</w:t>
            </w:r>
          </w:p>
        </w:tc>
        <w:tc>
          <w:tcPr>
            <w:tcW w:type="dxa" w:w="1176"/>
            <w:vAlign w:val="center"/>
          </w:tcPr>
          <w:p>
            <w:r>
              <w:rPr>
                <w:sz w:val="17"/>
              </w:rPr>
              <w:t>37.2%</w:t>
            </w:r>
          </w:p>
        </w:tc>
        <w:tc>
          <w:tcPr>
            <w:tcW w:type="dxa" w:w="1176"/>
            <w:vAlign w:val="center"/>
          </w:tcPr>
          <w:p>
            <w:r>
              <w:rPr>
                <w:sz w:val="17"/>
              </w:rPr>
              <w:t>$1,254,590</w:t>
            </w:r>
          </w:p>
        </w:tc>
        <w:tc>
          <w:tcPr>
            <w:tcW w:type="dxa" w:w="1176"/>
            <w:vAlign w:val="center"/>
          </w:tcPr>
          <w:p>
            <w:r>
              <w:rPr>
                <w:sz w:val="17"/>
              </w:rPr>
              <w:t>17.9%</w:t>
            </w:r>
          </w:p>
        </w:tc>
        <w:tc>
          <w:tcPr>
            <w:tcW w:type="dxa" w:w="1176"/>
            <w:vAlign w:val="center"/>
          </w:tcPr>
          <w:p>
            <w:r>
              <w:rPr>
                <w:sz w:val="17"/>
              </w:rPr>
              <w:t>LOSS</w:t>
            </w:r>
          </w:p>
        </w:tc>
      </w:tr>
      <w:tr>
        <w:tc>
          <w:tcPr>
            <w:tcW w:type="dxa" w:w="1176"/>
            <w:vAlign w:val="center"/>
          </w:tcPr>
          <w:p>
            <w:r>
              <w:rPr>
                <w:sz w:val="17"/>
              </w:rPr>
              <w:t>AVGO</w:t>
            </w:r>
          </w:p>
        </w:tc>
        <w:tc>
          <w:tcPr>
            <w:tcW w:type="dxa" w:w="1176"/>
            <w:vAlign w:val="center"/>
          </w:tcPr>
          <w:p>
            <w:r>
              <w:rPr>
                <w:sz w:val="17"/>
              </w:rPr>
              <w:t>$5,693,736</w:t>
            </w:r>
          </w:p>
        </w:tc>
        <w:tc>
          <w:tcPr>
            <w:tcW w:type="dxa" w:w="1176"/>
            <w:vAlign w:val="center"/>
          </w:tcPr>
          <w:p>
            <w:r>
              <w:rPr>
                <w:sz w:val="17"/>
              </w:rPr>
              <w:t>41.1%</w:t>
            </w:r>
          </w:p>
        </w:tc>
        <w:tc>
          <w:tcPr>
            <w:tcW w:type="dxa" w:w="1176"/>
            <w:vAlign w:val="center"/>
          </w:tcPr>
          <w:p>
            <w:r>
              <w:rPr>
                <w:sz w:val="17"/>
              </w:rPr>
              <w:t>$2,887,506</w:t>
            </w:r>
          </w:p>
        </w:tc>
        <w:tc>
          <w:tcPr>
            <w:tcW w:type="dxa" w:w="1176"/>
            <w:vAlign w:val="center"/>
          </w:tcPr>
          <w:p>
            <w:r>
              <w:rPr>
                <w:sz w:val="17"/>
              </w:rPr>
              <w:t>41.6%</w:t>
            </w:r>
          </w:p>
        </w:tc>
        <w:tc>
          <w:tcPr>
            <w:tcW w:type="dxa" w:w="1176"/>
            <w:vAlign w:val="center"/>
          </w:tcPr>
          <w:p>
            <w:r>
              <w:rPr>
                <w:sz w:val="17"/>
              </w:rPr>
              <w:t>$4,738,813</w:t>
            </w:r>
          </w:p>
        </w:tc>
        <w:tc>
          <w:tcPr>
            <w:tcW w:type="dxa" w:w="1176"/>
            <w:vAlign w:val="center"/>
          </w:tcPr>
          <w:p>
            <w:r>
              <w:rPr>
                <w:sz w:val="17"/>
              </w:rPr>
              <w:t>32.6%</w:t>
            </w:r>
          </w:p>
        </w:tc>
        <w:tc>
          <w:tcPr>
            <w:tcW w:type="dxa" w:w="1176"/>
            <w:vAlign w:val="center"/>
          </w:tcPr>
          <w:p>
            <w:r>
              <w:rPr>
                <w:sz w:val="17"/>
              </w:rPr>
              <w:t>LOSS</w:t>
            </w:r>
          </w:p>
        </w:tc>
      </w:tr>
      <w:tr>
        <w:tc>
          <w:tcPr>
            <w:tcW w:type="dxa" w:w="1176"/>
            <w:vAlign w:val="center"/>
          </w:tcPr>
          <w:p>
            <w:r>
              <w:rPr>
                <w:sz w:val="17"/>
              </w:rPr>
              <w:t>AXP</w:t>
            </w:r>
          </w:p>
        </w:tc>
        <w:tc>
          <w:tcPr>
            <w:tcW w:type="dxa" w:w="1176"/>
            <w:vAlign w:val="center"/>
          </w:tcPr>
          <w:p>
            <w:r>
              <w:rPr>
                <w:sz w:val="17"/>
              </w:rPr>
              <w:t>$2,334,029</w:t>
            </w:r>
          </w:p>
        </w:tc>
        <w:tc>
          <w:tcPr>
            <w:tcW w:type="dxa" w:w="1176"/>
            <w:vAlign w:val="center"/>
          </w:tcPr>
          <w:p>
            <w:r>
              <w:rPr>
                <w:sz w:val="17"/>
              </w:rPr>
              <w:t>31.5%</w:t>
            </w:r>
          </w:p>
        </w:tc>
        <w:tc>
          <w:tcPr>
            <w:tcW w:type="dxa" w:w="1176"/>
            <w:vAlign w:val="center"/>
          </w:tcPr>
          <w:p>
            <w:r>
              <w:rPr>
                <w:sz w:val="17"/>
              </w:rPr>
              <w:t>$1,581,455</w:t>
            </w:r>
          </w:p>
        </w:tc>
        <w:tc>
          <w:tcPr>
            <w:tcW w:type="dxa" w:w="1176"/>
            <w:vAlign w:val="center"/>
          </w:tcPr>
          <w:p>
            <w:r>
              <w:rPr>
                <w:sz w:val="17"/>
              </w:rPr>
              <w:t>31.8%</w:t>
            </w:r>
          </w:p>
        </w:tc>
        <w:tc>
          <w:tcPr>
            <w:tcW w:type="dxa" w:w="1176"/>
            <w:vAlign w:val="center"/>
          </w:tcPr>
          <w:p>
            <w:r>
              <w:rPr>
                <w:sz w:val="17"/>
              </w:rPr>
              <w:t>$1,877,170</w:t>
            </w:r>
          </w:p>
        </w:tc>
        <w:tc>
          <w:tcPr>
            <w:tcW w:type="dxa" w:w="1176"/>
            <w:vAlign w:val="center"/>
          </w:tcPr>
          <w:p>
            <w:r>
              <w:rPr>
                <w:sz w:val="17"/>
              </w:rPr>
              <w:t>21.9%</w:t>
            </w:r>
          </w:p>
        </w:tc>
        <w:tc>
          <w:tcPr>
            <w:tcW w:type="dxa" w:w="1176"/>
            <w:vAlign w:val="center"/>
          </w:tcPr>
          <w:p>
            <w:r>
              <w:rPr>
                <w:sz w:val="17"/>
              </w:rPr>
              <w:t>LOSS</w:t>
            </w:r>
          </w:p>
        </w:tc>
      </w:tr>
      <w:tr>
        <w:tc>
          <w:tcPr>
            <w:tcW w:type="dxa" w:w="1176"/>
            <w:vAlign w:val="center"/>
          </w:tcPr>
          <w:p>
            <w:r>
              <w:rPr>
                <w:sz w:val="17"/>
              </w:rPr>
              <w:t>BA</w:t>
            </w:r>
          </w:p>
        </w:tc>
        <w:tc>
          <w:tcPr>
            <w:tcW w:type="dxa" w:w="1176"/>
            <w:vAlign w:val="center"/>
          </w:tcPr>
          <w:p>
            <w:r>
              <w:rPr>
                <w:sz w:val="17"/>
              </w:rPr>
              <w:t>$1,051,188</w:t>
            </w:r>
          </w:p>
        </w:tc>
        <w:tc>
          <w:tcPr>
            <w:tcW w:type="dxa" w:w="1176"/>
            <w:vAlign w:val="center"/>
          </w:tcPr>
          <w:p>
            <w:r>
              <w:rPr>
                <w:sz w:val="17"/>
              </w:rPr>
              <w:t>48.7%</w:t>
            </w:r>
          </w:p>
        </w:tc>
        <w:tc>
          <w:tcPr>
            <w:tcW w:type="dxa" w:w="1176"/>
            <w:vAlign w:val="center"/>
          </w:tcPr>
          <w:p>
            <w:r>
              <w:rPr>
                <w:sz w:val="17"/>
              </w:rPr>
              <w:t>$1,058,089</w:t>
            </w:r>
          </w:p>
        </w:tc>
        <w:tc>
          <w:tcPr>
            <w:tcW w:type="dxa" w:w="1176"/>
            <w:vAlign w:val="center"/>
          </w:tcPr>
          <w:p>
            <w:r>
              <w:rPr>
                <w:sz w:val="17"/>
              </w:rPr>
              <w:t>31.9%</w:t>
            </w:r>
          </w:p>
        </w:tc>
        <w:tc>
          <w:tcPr>
            <w:tcW w:type="dxa" w:w="1176"/>
            <w:vAlign w:val="center"/>
          </w:tcPr>
          <w:p>
            <w:r>
              <w:rPr>
                <w:sz w:val="17"/>
              </w:rPr>
              <w:t>$1,008,417</w:t>
            </w:r>
          </w:p>
        </w:tc>
        <w:tc>
          <w:tcPr>
            <w:tcW w:type="dxa" w:w="1176"/>
            <w:vAlign w:val="center"/>
          </w:tcPr>
          <w:p>
            <w:r>
              <w:rPr>
                <w:sz w:val="17"/>
              </w:rPr>
              <w:t>4.6%</w:t>
            </w:r>
          </w:p>
        </w:tc>
        <w:tc>
          <w:tcPr>
            <w:tcW w:type="dxa" w:w="1176"/>
            <w:vAlign w:val="center"/>
          </w:tcPr>
          <w:p>
            <w:r>
              <w:rPr>
                <w:sz w:val="17"/>
              </w:rPr>
              <w:t>LOSS</w:t>
            </w:r>
          </w:p>
        </w:tc>
      </w:tr>
      <w:tr>
        <w:tc>
          <w:tcPr>
            <w:tcW w:type="dxa" w:w="1176"/>
            <w:vAlign w:val="center"/>
          </w:tcPr>
          <w:p>
            <w:r>
              <w:rPr>
                <w:sz w:val="17"/>
              </w:rPr>
              <w:t>BLK</w:t>
            </w:r>
          </w:p>
        </w:tc>
        <w:tc>
          <w:tcPr>
            <w:tcW w:type="dxa" w:w="1176"/>
            <w:vAlign w:val="center"/>
          </w:tcPr>
          <w:p>
            <w:r>
              <w:rPr>
                <w:sz w:val="17"/>
              </w:rPr>
              <w:t>$1,313,679</w:t>
            </w:r>
          </w:p>
        </w:tc>
        <w:tc>
          <w:tcPr>
            <w:tcW w:type="dxa" w:w="1176"/>
            <w:vAlign w:val="center"/>
          </w:tcPr>
          <w:p>
            <w:r>
              <w:rPr>
                <w:sz w:val="17"/>
              </w:rPr>
              <w:t>40.9%</w:t>
            </w:r>
          </w:p>
        </w:tc>
        <w:tc>
          <w:tcPr>
            <w:tcW w:type="dxa" w:w="1176"/>
            <w:vAlign w:val="center"/>
          </w:tcPr>
          <w:p>
            <w:r>
              <w:rPr>
                <w:sz w:val="17"/>
              </w:rPr>
              <w:t>$1,006,183</w:t>
            </w:r>
          </w:p>
        </w:tc>
        <w:tc>
          <w:tcPr>
            <w:tcW w:type="dxa" w:w="1176"/>
            <w:vAlign w:val="center"/>
          </w:tcPr>
          <w:p>
            <w:r>
              <w:rPr>
                <w:sz w:val="17"/>
              </w:rPr>
              <w:t>33.1%</w:t>
            </w:r>
          </w:p>
        </w:tc>
        <w:tc>
          <w:tcPr>
            <w:tcW w:type="dxa" w:w="1176"/>
            <w:vAlign w:val="center"/>
          </w:tcPr>
          <w:p>
            <w:r>
              <w:rPr>
                <w:sz w:val="17"/>
              </w:rPr>
              <w:t>$1,149,824</w:t>
            </w:r>
          </w:p>
        </w:tc>
        <w:tc>
          <w:tcPr>
            <w:tcW w:type="dxa" w:w="1176"/>
            <w:vAlign w:val="center"/>
          </w:tcPr>
          <w:p>
            <w:r>
              <w:rPr>
                <w:sz w:val="17"/>
              </w:rPr>
              <w:t>15.0%</w:t>
            </w:r>
          </w:p>
        </w:tc>
        <w:tc>
          <w:tcPr>
            <w:tcW w:type="dxa" w:w="1176"/>
            <w:vAlign w:val="center"/>
          </w:tcPr>
          <w:p>
            <w:r>
              <w:rPr>
                <w:sz w:val="17"/>
              </w:rPr>
              <w:t>LOSS</w:t>
            </w:r>
          </w:p>
        </w:tc>
      </w:tr>
      <w:tr>
        <w:tc>
          <w:tcPr>
            <w:tcW w:type="dxa" w:w="1176"/>
            <w:vAlign w:val="center"/>
          </w:tcPr>
          <w:p>
            <w:r>
              <w:rPr>
                <w:sz w:val="17"/>
              </w:rPr>
              <w:t>BRK-B</w:t>
            </w:r>
          </w:p>
        </w:tc>
        <w:tc>
          <w:tcPr>
            <w:tcW w:type="dxa" w:w="1176"/>
            <w:vAlign w:val="center"/>
          </w:tcPr>
          <w:p>
            <w:r>
              <w:rPr>
                <w:sz w:val="17"/>
              </w:rPr>
              <w:t>$1,674,624</w:t>
            </w:r>
          </w:p>
        </w:tc>
        <w:tc>
          <w:tcPr>
            <w:tcW w:type="dxa" w:w="1176"/>
            <w:vAlign w:val="center"/>
          </w:tcPr>
          <w:p>
            <w:r>
              <w:rPr>
                <w:sz w:val="17"/>
              </w:rPr>
              <w:t>26.6%</w:t>
            </w:r>
          </w:p>
        </w:tc>
        <w:tc>
          <w:tcPr>
            <w:tcW w:type="dxa" w:w="1176"/>
            <w:vAlign w:val="center"/>
          </w:tcPr>
          <w:p>
            <w:r>
              <w:rPr>
                <w:sz w:val="17"/>
              </w:rPr>
              <w:t>$1,169,102</w:t>
            </w:r>
          </w:p>
        </w:tc>
        <w:tc>
          <w:tcPr>
            <w:tcW w:type="dxa" w:w="1176"/>
            <w:vAlign w:val="center"/>
          </w:tcPr>
          <w:p>
            <w:r>
              <w:rPr>
                <w:sz w:val="17"/>
              </w:rPr>
              <w:t>25.9%</w:t>
            </w:r>
          </w:p>
        </w:tc>
        <w:tc>
          <w:tcPr>
            <w:tcW w:type="dxa" w:w="1176"/>
            <w:vAlign w:val="center"/>
          </w:tcPr>
          <w:p>
            <w:r>
              <w:rPr>
                <w:sz w:val="17"/>
              </w:rPr>
              <w:t>$1,549,727</w:t>
            </w:r>
          </w:p>
        </w:tc>
        <w:tc>
          <w:tcPr>
            <w:tcW w:type="dxa" w:w="1176"/>
            <w:vAlign w:val="center"/>
          </w:tcPr>
          <w:p>
            <w:r>
              <w:rPr>
                <w:sz w:val="17"/>
              </w:rPr>
              <w:t>21.3%</w:t>
            </w:r>
          </w:p>
        </w:tc>
        <w:tc>
          <w:tcPr>
            <w:tcW w:type="dxa" w:w="1176"/>
            <w:vAlign w:val="center"/>
          </w:tcPr>
          <w:p>
            <w:r>
              <w:rPr>
                <w:sz w:val="17"/>
              </w:rPr>
              <w:t>LOSS</w:t>
            </w:r>
          </w:p>
        </w:tc>
      </w:tr>
      <w:tr>
        <w:tc>
          <w:tcPr>
            <w:tcW w:type="dxa" w:w="1176"/>
            <w:vAlign w:val="center"/>
          </w:tcPr>
          <w:p>
            <w:r>
              <w:rPr>
                <w:sz w:val="17"/>
              </w:rPr>
              <w:t>C</w:t>
            </w:r>
          </w:p>
        </w:tc>
        <w:tc>
          <w:tcPr>
            <w:tcW w:type="dxa" w:w="1176"/>
            <w:vAlign w:val="center"/>
          </w:tcPr>
          <w:p>
            <w:r>
              <w:rPr>
                <w:sz w:val="17"/>
              </w:rPr>
              <w:t>$2,154,872</w:t>
            </w:r>
          </w:p>
        </w:tc>
        <w:tc>
          <w:tcPr>
            <w:tcW w:type="dxa" w:w="1176"/>
            <w:vAlign w:val="center"/>
          </w:tcPr>
          <w:p>
            <w:r>
              <w:rPr>
                <w:sz w:val="17"/>
              </w:rPr>
              <w:t>39.9%</w:t>
            </w:r>
          </w:p>
        </w:tc>
        <w:tc>
          <w:tcPr>
            <w:tcW w:type="dxa" w:w="1176"/>
            <w:vAlign w:val="center"/>
          </w:tcPr>
          <w:p>
            <w:r>
              <w:rPr>
                <w:sz w:val="17"/>
              </w:rPr>
              <w:t>$1,486,040</w:t>
            </w:r>
          </w:p>
        </w:tc>
        <w:tc>
          <w:tcPr>
            <w:tcW w:type="dxa" w:w="1176"/>
            <w:vAlign w:val="center"/>
          </w:tcPr>
          <w:p>
            <w:r>
              <w:rPr>
                <w:sz w:val="17"/>
              </w:rPr>
              <w:t>36.8%</w:t>
            </w:r>
          </w:p>
        </w:tc>
        <w:tc>
          <w:tcPr>
            <w:tcW w:type="dxa" w:w="1176"/>
            <w:vAlign w:val="center"/>
          </w:tcPr>
          <w:p>
            <w:r>
              <w:rPr>
                <w:sz w:val="17"/>
              </w:rPr>
              <w:t>$1,949,415</w:t>
            </w:r>
          </w:p>
        </w:tc>
        <w:tc>
          <w:tcPr>
            <w:tcW w:type="dxa" w:w="1176"/>
            <w:vAlign w:val="center"/>
          </w:tcPr>
          <w:p>
            <w:r>
              <w:rPr>
                <w:sz w:val="17"/>
              </w:rPr>
              <w:t>28.5%</w:t>
            </w:r>
          </w:p>
        </w:tc>
        <w:tc>
          <w:tcPr>
            <w:tcW w:type="dxa" w:w="1176"/>
            <w:vAlign w:val="center"/>
          </w:tcPr>
          <w:p>
            <w:r>
              <w:rPr>
                <w:sz w:val="17"/>
              </w:rPr>
              <w:t>LOSS</w:t>
            </w:r>
          </w:p>
        </w:tc>
      </w:tr>
      <w:tr>
        <w:tc>
          <w:tcPr>
            <w:tcW w:type="dxa" w:w="1176"/>
            <w:vAlign w:val="center"/>
          </w:tcPr>
          <w:p>
            <w:r>
              <w:rPr>
                <w:sz w:val="17"/>
              </w:rPr>
              <w:t>CAT</w:t>
            </w:r>
          </w:p>
        </w:tc>
        <w:tc>
          <w:tcPr>
            <w:tcW w:type="dxa" w:w="1176"/>
            <w:vAlign w:val="center"/>
          </w:tcPr>
          <w:p>
            <w:r>
              <w:rPr>
                <w:sz w:val="17"/>
              </w:rPr>
              <w:t>$3,004,762</w:t>
            </w:r>
          </w:p>
        </w:tc>
        <w:tc>
          <w:tcPr>
            <w:tcW w:type="dxa" w:w="1176"/>
            <w:vAlign w:val="center"/>
          </w:tcPr>
          <w:p>
            <w:r>
              <w:rPr>
                <w:sz w:val="17"/>
              </w:rPr>
              <w:t>34.0%</w:t>
            </w:r>
          </w:p>
        </w:tc>
        <w:tc>
          <w:tcPr>
            <w:tcW w:type="dxa" w:w="1176"/>
            <w:vAlign w:val="center"/>
          </w:tcPr>
          <w:p>
            <w:r>
              <w:rPr>
                <w:sz w:val="17"/>
              </w:rPr>
              <w:t>$2,123,111</w:t>
            </w:r>
          </w:p>
        </w:tc>
        <w:tc>
          <w:tcPr>
            <w:tcW w:type="dxa" w:w="1176"/>
            <w:vAlign w:val="center"/>
          </w:tcPr>
          <w:p>
            <w:r>
              <w:rPr>
                <w:sz w:val="17"/>
              </w:rPr>
              <w:t>23.5%</w:t>
            </w:r>
          </w:p>
        </w:tc>
        <w:tc>
          <w:tcPr>
            <w:tcW w:type="dxa" w:w="1176"/>
            <w:vAlign w:val="center"/>
          </w:tcPr>
          <w:p>
            <w:r>
              <w:rPr>
                <w:sz w:val="17"/>
              </w:rPr>
              <w:t>$2,842,214</w:t>
            </w:r>
          </w:p>
        </w:tc>
        <w:tc>
          <w:tcPr>
            <w:tcW w:type="dxa" w:w="1176"/>
            <w:vAlign w:val="center"/>
          </w:tcPr>
          <w:p>
            <w:r>
              <w:rPr>
                <w:sz w:val="17"/>
              </w:rPr>
              <w:t>34.0%</w:t>
            </w:r>
          </w:p>
        </w:tc>
        <w:tc>
          <w:tcPr>
            <w:tcW w:type="dxa" w:w="1176"/>
            <w:vAlign w:val="center"/>
          </w:tcPr>
          <w:p>
            <w:r>
              <w:rPr>
                <w:sz w:val="17"/>
              </w:rPr>
              <w:t>LOSS</w:t>
            </w:r>
          </w:p>
        </w:tc>
      </w:tr>
      <w:tr>
        <w:tc>
          <w:tcPr>
            <w:tcW w:type="dxa" w:w="1176"/>
            <w:vAlign w:val="center"/>
          </w:tcPr>
          <w:p>
            <w:r>
              <w:rPr>
                <w:sz w:val="17"/>
              </w:rPr>
              <w:t>COPX</w:t>
            </w:r>
          </w:p>
        </w:tc>
        <w:tc>
          <w:tcPr>
            <w:tcW w:type="dxa" w:w="1176"/>
            <w:vAlign w:val="center"/>
          </w:tcPr>
          <w:p>
            <w:r>
              <w:rPr>
                <w:sz w:val="17"/>
              </w:rPr>
              <w:t>$2,185,010</w:t>
            </w:r>
          </w:p>
        </w:tc>
        <w:tc>
          <w:tcPr>
            <w:tcW w:type="dxa" w:w="1176"/>
            <w:vAlign w:val="center"/>
          </w:tcPr>
          <w:p>
            <w:r>
              <w:rPr>
                <w:sz w:val="17"/>
              </w:rPr>
              <w:t>42.1%</w:t>
            </w:r>
          </w:p>
        </w:tc>
        <w:tc>
          <w:tcPr>
            <w:tcW w:type="dxa" w:w="1176"/>
            <w:vAlign w:val="center"/>
          </w:tcPr>
          <w:p>
            <w:r>
              <w:rPr>
                <w:sz w:val="17"/>
              </w:rPr>
              <w:t>$1,752,896</w:t>
            </w:r>
          </w:p>
        </w:tc>
        <w:tc>
          <w:tcPr>
            <w:tcW w:type="dxa" w:w="1176"/>
            <w:vAlign w:val="center"/>
          </w:tcPr>
          <w:p>
            <w:r>
              <w:rPr>
                <w:sz w:val="17"/>
              </w:rPr>
              <w:t>37.3%</w:t>
            </w:r>
          </w:p>
        </w:tc>
        <w:tc>
          <w:tcPr>
            <w:tcW w:type="dxa" w:w="1176"/>
            <w:vAlign w:val="center"/>
          </w:tcPr>
          <w:p>
            <w:r>
              <w:rPr>
                <w:sz w:val="17"/>
              </w:rPr>
              <w:t>$1,532,509</w:t>
            </w:r>
          </w:p>
        </w:tc>
        <w:tc>
          <w:tcPr>
            <w:tcW w:type="dxa" w:w="1176"/>
            <w:vAlign w:val="center"/>
          </w:tcPr>
          <w:p>
            <w:r>
              <w:rPr>
                <w:sz w:val="17"/>
              </w:rPr>
              <w:t>27.0%</w:t>
            </w:r>
          </w:p>
        </w:tc>
        <w:tc>
          <w:tcPr>
            <w:tcW w:type="dxa" w:w="1176"/>
            <w:vAlign w:val="center"/>
          </w:tcPr>
          <w:p>
            <w:r>
              <w:rPr>
                <w:sz w:val="17"/>
              </w:rPr>
              <w:t>LOSS</w:t>
            </w:r>
          </w:p>
        </w:tc>
      </w:tr>
      <w:tr>
        <w:tc>
          <w:tcPr>
            <w:tcW w:type="dxa" w:w="1176"/>
            <w:vAlign w:val="center"/>
          </w:tcPr>
          <w:p>
            <w:r>
              <w:rPr>
                <w:sz w:val="17"/>
              </w:rPr>
              <w:t>COST</w:t>
            </w:r>
          </w:p>
        </w:tc>
        <w:tc>
          <w:tcPr>
            <w:tcW w:type="dxa" w:w="1176"/>
            <w:vAlign w:val="center"/>
          </w:tcPr>
          <w:p>
            <w:r>
              <w:rPr>
                <w:sz w:val="17"/>
              </w:rPr>
              <w:t>$1,602,170</w:t>
            </w:r>
          </w:p>
        </w:tc>
        <w:tc>
          <w:tcPr>
            <w:tcW w:type="dxa" w:w="1176"/>
            <w:vAlign w:val="center"/>
          </w:tcPr>
          <w:p>
            <w:r>
              <w:rPr>
                <w:sz w:val="17"/>
              </w:rPr>
              <w:t>31.4%</w:t>
            </w:r>
          </w:p>
        </w:tc>
        <w:tc>
          <w:tcPr>
            <w:tcW w:type="dxa" w:w="1176"/>
            <w:vAlign w:val="center"/>
          </w:tcPr>
          <w:p>
            <w:r>
              <w:rPr>
                <w:sz w:val="17"/>
              </w:rPr>
              <w:t>$1,067,199</w:t>
            </w:r>
          </w:p>
        </w:tc>
        <w:tc>
          <w:tcPr>
            <w:tcW w:type="dxa" w:w="1176"/>
            <w:vAlign w:val="center"/>
          </w:tcPr>
          <w:p>
            <w:r>
              <w:rPr>
                <w:sz w:val="17"/>
              </w:rPr>
              <w:t>38.7%</w:t>
            </w:r>
          </w:p>
        </w:tc>
        <w:tc>
          <w:tcPr>
            <w:tcW w:type="dxa" w:w="1176"/>
            <w:vAlign w:val="center"/>
          </w:tcPr>
          <w:p>
            <w:r>
              <w:rPr>
                <w:sz w:val="17"/>
              </w:rPr>
              <w:t>$1,532,634</w:t>
            </w:r>
          </w:p>
        </w:tc>
        <w:tc>
          <w:tcPr>
            <w:tcW w:type="dxa" w:w="1176"/>
            <w:vAlign w:val="center"/>
          </w:tcPr>
          <w:p>
            <w:r>
              <w:rPr>
                <w:sz w:val="17"/>
              </w:rPr>
              <w:t>21.4%</w:t>
            </w:r>
          </w:p>
        </w:tc>
        <w:tc>
          <w:tcPr>
            <w:tcW w:type="dxa" w:w="1176"/>
            <w:vAlign w:val="center"/>
          </w:tcPr>
          <w:p>
            <w:r>
              <w:rPr>
                <w:sz w:val="17"/>
              </w:rPr>
              <w:t>LOSS</w:t>
            </w:r>
          </w:p>
        </w:tc>
      </w:tr>
      <w:tr>
        <w:tc>
          <w:tcPr>
            <w:tcW w:type="dxa" w:w="1176"/>
            <w:vAlign w:val="center"/>
          </w:tcPr>
          <w:p>
            <w:r>
              <w:rPr>
                <w:sz w:val="17"/>
              </w:rPr>
              <w:t>CRM</w:t>
            </w:r>
          </w:p>
        </w:tc>
        <w:tc>
          <w:tcPr>
            <w:tcW w:type="dxa" w:w="1176"/>
            <w:vAlign w:val="center"/>
          </w:tcPr>
          <w:p>
            <w:r>
              <w:rPr>
                <w:sz w:val="17"/>
              </w:rPr>
              <w:t>$1,053,594</w:t>
            </w:r>
          </w:p>
        </w:tc>
        <w:tc>
          <w:tcPr>
            <w:tcW w:type="dxa" w:w="1176"/>
            <w:vAlign w:val="center"/>
          </w:tcPr>
          <w:p>
            <w:r>
              <w:rPr>
                <w:sz w:val="17"/>
              </w:rPr>
              <w:t>49.8%</w:t>
            </w:r>
          </w:p>
        </w:tc>
        <w:tc>
          <w:tcPr>
            <w:tcW w:type="dxa" w:w="1176"/>
            <w:vAlign w:val="center"/>
          </w:tcPr>
          <w:p>
            <w:r>
              <w:rPr>
                <w:sz w:val="17"/>
              </w:rPr>
              <w:t>$1,222,788</w:t>
            </w:r>
          </w:p>
        </w:tc>
        <w:tc>
          <w:tcPr>
            <w:tcW w:type="dxa" w:w="1176"/>
            <w:vAlign w:val="center"/>
          </w:tcPr>
          <w:p>
            <w:r>
              <w:rPr>
                <w:sz w:val="17"/>
              </w:rPr>
              <w:t>34.3%</w:t>
            </w:r>
          </w:p>
        </w:tc>
        <w:tc>
          <w:tcPr>
            <w:tcW w:type="dxa" w:w="1176"/>
            <w:vAlign w:val="center"/>
          </w:tcPr>
          <w:p>
            <w:r>
              <w:rPr>
                <w:sz w:val="17"/>
              </w:rPr>
              <w:t>$1,069,271</w:t>
            </w:r>
          </w:p>
        </w:tc>
        <w:tc>
          <w:tcPr>
            <w:tcW w:type="dxa" w:w="1176"/>
            <w:vAlign w:val="center"/>
          </w:tcPr>
          <w:p>
            <w:r>
              <w:rPr>
                <w:sz w:val="17"/>
              </w:rPr>
              <w:t>17.6%</w:t>
            </w:r>
          </w:p>
        </w:tc>
        <w:tc>
          <w:tcPr>
            <w:tcW w:type="dxa" w:w="1176"/>
            <w:vAlign w:val="center"/>
          </w:tcPr>
          <w:p>
            <w:r>
              <w:rPr>
                <w:sz w:val="17"/>
              </w:rPr>
              <w:t>WIN</w:t>
            </w:r>
          </w:p>
        </w:tc>
      </w:tr>
      <w:tr>
        <w:tc>
          <w:tcPr>
            <w:tcW w:type="dxa" w:w="1176"/>
            <w:vAlign w:val="center"/>
          </w:tcPr>
          <w:p>
            <w:r>
              <w:rPr>
                <w:sz w:val="17"/>
              </w:rPr>
              <w:t>DIA</w:t>
            </w:r>
          </w:p>
        </w:tc>
        <w:tc>
          <w:tcPr>
            <w:tcW w:type="dxa" w:w="1176"/>
            <w:vAlign w:val="center"/>
          </w:tcPr>
          <w:p>
            <w:r>
              <w:rPr>
                <w:sz w:val="17"/>
              </w:rPr>
              <w:t>$1,420,598</w:t>
            </w:r>
          </w:p>
        </w:tc>
        <w:tc>
          <w:tcPr>
            <w:tcW w:type="dxa" w:w="1176"/>
            <w:vAlign w:val="center"/>
          </w:tcPr>
          <w:p>
            <w:r>
              <w:rPr>
                <w:sz w:val="17"/>
              </w:rPr>
              <w:t>20.8%</w:t>
            </w:r>
          </w:p>
        </w:tc>
        <w:tc>
          <w:tcPr>
            <w:tcW w:type="dxa" w:w="1176"/>
            <w:vAlign w:val="center"/>
          </w:tcPr>
          <w:p>
            <w:r>
              <w:rPr>
                <w:sz w:val="17"/>
              </w:rPr>
              <w:t>$1,078,488</w:t>
            </w:r>
          </w:p>
        </w:tc>
        <w:tc>
          <w:tcPr>
            <w:tcW w:type="dxa" w:w="1176"/>
            <w:vAlign w:val="center"/>
          </w:tcPr>
          <w:p>
            <w:r>
              <w:rPr>
                <w:sz w:val="17"/>
              </w:rPr>
              <w:t>19.7%</w:t>
            </w:r>
          </w:p>
        </w:tc>
        <w:tc>
          <w:tcPr>
            <w:tcW w:type="dxa" w:w="1176"/>
            <w:vAlign w:val="center"/>
          </w:tcPr>
          <w:p>
            <w:r>
              <w:rPr>
                <w:sz w:val="17"/>
              </w:rPr>
              <w:t>$1,192,230</w:t>
            </w:r>
          </w:p>
        </w:tc>
        <w:tc>
          <w:tcPr>
            <w:tcW w:type="dxa" w:w="1176"/>
            <w:vAlign w:val="center"/>
          </w:tcPr>
          <w:p>
            <w:r>
              <w:rPr>
                <w:sz w:val="17"/>
              </w:rPr>
              <w:t>8.8%</w:t>
            </w:r>
          </w:p>
        </w:tc>
        <w:tc>
          <w:tcPr>
            <w:tcW w:type="dxa" w:w="1176"/>
            <w:vAlign w:val="center"/>
          </w:tcPr>
          <w:p>
            <w:r>
              <w:rPr>
                <w:sz w:val="17"/>
              </w:rPr>
              <w:t>LOSS</w:t>
            </w:r>
          </w:p>
        </w:tc>
      </w:tr>
      <w:tr>
        <w:tc>
          <w:tcPr>
            <w:tcW w:type="dxa" w:w="1176"/>
            <w:vAlign w:val="center"/>
          </w:tcPr>
          <w:p>
            <w:r>
              <w:rPr>
                <w:sz w:val="17"/>
              </w:rPr>
              <w:t>EEMX</w:t>
            </w:r>
          </w:p>
        </w:tc>
        <w:tc>
          <w:tcPr>
            <w:tcW w:type="dxa" w:w="1176"/>
            <w:vAlign w:val="center"/>
          </w:tcPr>
          <w:p>
            <w:r>
              <w:rPr>
                <w:sz w:val="17"/>
              </w:rPr>
              <w:t>$1,278,439</w:t>
            </w:r>
          </w:p>
        </w:tc>
        <w:tc>
          <w:tcPr>
            <w:tcW w:type="dxa" w:w="1176"/>
            <w:vAlign w:val="center"/>
          </w:tcPr>
          <w:p>
            <w:r>
              <w:rPr>
                <w:sz w:val="17"/>
              </w:rPr>
              <w:t>32.3%</w:t>
            </w:r>
          </w:p>
        </w:tc>
        <w:tc>
          <w:tcPr>
            <w:tcW w:type="dxa" w:w="1176"/>
            <w:vAlign w:val="center"/>
          </w:tcPr>
          <w:p>
            <w:r>
              <w:rPr>
                <w:sz w:val="17"/>
              </w:rPr>
              <w:t>$1,028,536</w:t>
            </w:r>
          </w:p>
        </w:tc>
        <w:tc>
          <w:tcPr>
            <w:tcW w:type="dxa" w:w="1176"/>
            <w:vAlign w:val="center"/>
          </w:tcPr>
          <w:p>
            <w:r>
              <w:rPr>
                <w:sz w:val="17"/>
              </w:rPr>
              <w:t>21.4%</w:t>
            </w:r>
          </w:p>
        </w:tc>
        <w:tc>
          <w:tcPr>
            <w:tcW w:type="dxa" w:w="1176"/>
            <w:vAlign w:val="center"/>
          </w:tcPr>
          <w:p>
            <w:r>
              <w:rPr>
                <w:sz w:val="17"/>
              </w:rPr>
              <w:t>$1,124,988</w:t>
            </w:r>
          </w:p>
        </w:tc>
        <w:tc>
          <w:tcPr>
            <w:tcW w:type="dxa" w:w="1176"/>
            <w:vAlign w:val="center"/>
          </w:tcPr>
          <w:p>
            <w:r>
              <w:rPr>
                <w:sz w:val="17"/>
              </w:rPr>
              <w:t>11.2%</w:t>
            </w:r>
          </w:p>
        </w:tc>
        <w:tc>
          <w:tcPr>
            <w:tcW w:type="dxa" w:w="1176"/>
            <w:vAlign w:val="center"/>
          </w:tcPr>
          <w:p>
            <w:r>
              <w:rPr>
                <w:sz w:val="17"/>
              </w:rPr>
              <w:t>LOSS</w:t>
            </w:r>
          </w:p>
        </w:tc>
      </w:tr>
      <w:tr>
        <w:tc>
          <w:tcPr>
            <w:tcW w:type="dxa" w:w="1176"/>
            <w:vAlign w:val="center"/>
          </w:tcPr>
          <w:p>
            <w:r>
              <w:rPr>
                <w:sz w:val="17"/>
              </w:rPr>
              <w:t>GLD</w:t>
            </w:r>
          </w:p>
        </w:tc>
        <w:tc>
          <w:tcPr>
            <w:tcW w:type="dxa" w:w="1176"/>
            <w:vAlign w:val="center"/>
          </w:tcPr>
          <w:p>
            <w:r>
              <w:rPr>
                <w:sz w:val="17"/>
              </w:rPr>
              <w:t>$2,369,690</w:t>
            </w:r>
          </w:p>
        </w:tc>
        <w:tc>
          <w:tcPr>
            <w:tcW w:type="dxa" w:w="1176"/>
            <w:vAlign w:val="center"/>
          </w:tcPr>
          <w:p>
            <w:r>
              <w:rPr>
                <w:sz w:val="17"/>
              </w:rPr>
              <w:t>21.0%</w:t>
            </w:r>
          </w:p>
        </w:tc>
        <w:tc>
          <w:tcPr>
            <w:tcW w:type="dxa" w:w="1176"/>
            <w:vAlign w:val="center"/>
          </w:tcPr>
          <w:p>
            <w:r>
              <w:rPr>
                <w:sz w:val="17"/>
              </w:rPr>
              <w:t>$2,118,012</w:t>
            </w:r>
          </w:p>
        </w:tc>
        <w:tc>
          <w:tcPr>
            <w:tcW w:type="dxa" w:w="1176"/>
            <w:vAlign w:val="center"/>
          </w:tcPr>
          <w:p>
            <w:r>
              <w:rPr>
                <w:sz w:val="17"/>
              </w:rPr>
              <w:t>16.8%</w:t>
            </w:r>
          </w:p>
        </w:tc>
        <w:tc>
          <w:tcPr>
            <w:tcW w:type="dxa" w:w="1176"/>
            <w:vAlign w:val="center"/>
          </w:tcPr>
          <w:p>
            <w:r>
              <w:rPr>
                <w:sz w:val="17"/>
              </w:rPr>
              <w:t>$2,310,967</w:t>
            </w:r>
          </w:p>
        </w:tc>
        <w:tc>
          <w:tcPr>
            <w:tcW w:type="dxa" w:w="1176"/>
            <w:vAlign w:val="center"/>
          </w:tcPr>
          <w:p>
            <w:r>
              <w:rPr>
                <w:sz w:val="17"/>
              </w:rPr>
              <w:t>17.1%</w:t>
            </w:r>
          </w:p>
        </w:tc>
        <w:tc>
          <w:tcPr>
            <w:tcW w:type="dxa" w:w="1176"/>
            <w:vAlign w:val="center"/>
          </w:tcPr>
          <w:p>
            <w:r>
              <w:rPr>
                <w:sz w:val="17"/>
              </w:rPr>
              <w:t>LOSS</w:t>
            </w:r>
          </w:p>
        </w:tc>
      </w:tr>
      <w:tr>
        <w:tc>
          <w:tcPr>
            <w:tcW w:type="dxa" w:w="1176"/>
            <w:vAlign w:val="center"/>
          </w:tcPr>
          <w:p>
            <w:r>
              <w:rPr>
                <w:sz w:val="17"/>
              </w:rPr>
              <w:t>GOOGL</w:t>
            </w:r>
          </w:p>
        </w:tc>
        <w:tc>
          <w:tcPr>
            <w:tcW w:type="dxa" w:w="1176"/>
            <w:vAlign w:val="center"/>
          </w:tcPr>
          <w:p>
            <w:r>
              <w:rPr>
                <w:sz w:val="17"/>
              </w:rPr>
              <w:t>$2,180,965</w:t>
            </w:r>
          </w:p>
        </w:tc>
        <w:tc>
          <w:tcPr>
            <w:tcW w:type="dxa" w:w="1176"/>
            <w:vAlign w:val="center"/>
          </w:tcPr>
          <w:p>
            <w:r>
              <w:rPr>
                <w:sz w:val="17"/>
              </w:rPr>
              <w:t>43.6%</w:t>
            </w:r>
          </w:p>
        </w:tc>
        <w:tc>
          <w:tcPr>
            <w:tcW w:type="dxa" w:w="1176"/>
            <w:vAlign w:val="center"/>
          </w:tcPr>
          <w:p>
            <w:r>
              <w:rPr>
                <w:sz w:val="17"/>
              </w:rPr>
              <w:t>$2,511,623</w:t>
            </w:r>
          </w:p>
        </w:tc>
        <w:tc>
          <w:tcPr>
            <w:tcW w:type="dxa" w:w="1176"/>
            <w:vAlign w:val="center"/>
          </w:tcPr>
          <w:p>
            <w:r>
              <w:rPr>
                <w:sz w:val="17"/>
              </w:rPr>
              <w:t>25.6%</w:t>
            </w:r>
          </w:p>
        </w:tc>
        <w:tc>
          <w:tcPr>
            <w:tcW w:type="dxa" w:w="1176"/>
            <w:vAlign w:val="center"/>
          </w:tcPr>
          <w:p>
            <w:r>
              <w:rPr>
                <w:sz w:val="17"/>
              </w:rPr>
              <w:t>$1,729,653</w:t>
            </w:r>
          </w:p>
        </w:tc>
        <w:tc>
          <w:tcPr>
            <w:tcW w:type="dxa" w:w="1176"/>
            <w:vAlign w:val="center"/>
          </w:tcPr>
          <w:p>
            <w:r>
              <w:rPr>
                <w:sz w:val="17"/>
              </w:rPr>
              <w:t>20.3%</w:t>
            </w:r>
          </w:p>
        </w:tc>
        <w:tc>
          <w:tcPr>
            <w:tcW w:type="dxa" w:w="1176"/>
            <w:vAlign w:val="center"/>
          </w:tcPr>
          <w:p>
            <w:r>
              <w:rPr>
                <w:sz w:val="17"/>
              </w:rPr>
              <w:t>LOSS</w:t>
            </w:r>
          </w:p>
        </w:tc>
      </w:tr>
      <w:tr>
        <w:tc>
          <w:tcPr>
            <w:tcW w:type="dxa" w:w="1176"/>
            <w:vAlign w:val="center"/>
          </w:tcPr>
          <w:p>
            <w:r>
              <w:rPr>
                <w:sz w:val="17"/>
              </w:rPr>
              <w:t>GS</w:t>
            </w:r>
          </w:p>
        </w:tc>
        <w:tc>
          <w:tcPr>
            <w:tcW w:type="dxa" w:w="1176"/>
            <w:vAlign w:val="center"/>
          </w:tcPr>
          <w:p>
            <w:r>
              <w:rPr>
                <w:sz w:val="17"/>
              </w:rPr>
              <w:t>$2,475,870</w:t>
            </w:r>
          </w:p>
        </w:tc>
        <w:tc>
          <w:tcPr>
            <w:tcW w:type="dxa" w:w="1176"/>
            <w:vAlign w:val="center"/>
          </w:tcPr>
          <w:p>
            <w:r>
              <w:rPr>
                <w:sz w:val="17"/>
              </w:rPr>
              <w:t>30.9%</w:t>
            </w:r>
          </w:p>
        </w:tc>
        <w:tc>
          <w:tcPr>
            <w:tcW w:type="dxa" w:w="1176"/>
            <w:vAlign w:val="center"/>
          </w:tcPr>
          <w:p>
            <w:r>
              <w:rPr>
                <w:sz w:val="17"/>
              </w:rPr>
              <w:t>$2,095,400</w:t>
            </w:r>
          </w:p>
        </w:tc>
        <w:tc>
          <w:tcPr>
            <w:tcW w:type="dxa" w:w="1176"/>
            <w:vAlign w:val="center"/>
          </w:tcPr>
          <w:p>
            <w:r>
              <w:rPr>
                <w:sz w:val="17"/>
              </w:rPr>
              <w:t>25.3%</w:t>
            </w:r>
          </w:p>
        </w:tc>
        <w:tc>
          <w:tcPr>
            <w:tcW w:type="dxa" w:w="1176"/>
            <w:vAlign w:val="center"/>
          </w:tcPr>
          <w:p>
            <w:r>
              <w:rPr>
                <w:sz w:val="17"/>
              </w:rPr>
              <w:t>$2,770,512</w:t>
            </w:r>
          </w:p>
        </w:tc>
        <w:tc>
          <w:tcPr>
            <w:tcW w:type="dxa" w:w="1176"/>
            <w:vAlign w:val="center"/>
          </w:tcPr>
          <w:p>
            <w:r>
              <w:rPr>
                <w:sz w:val="17"/>
              </w:rPr>
              <w:t>30.9%</w:t>
            </w:r>
          </w:p>
        </w:tc>
        <w:tc>
          <w:tcPr>
            <w:tcW w:type="dxa" w:w="1176"/>
            <w:vAlign w:val="center"/>
          </w:tcPr>
          <w:p>
            <w:r>
              <w:rPr>
                <w:sz w:val="17"/>
              </w:rPr>
              <w:t>WIN</w:t>
            </w:r>
          </w:p>
        </w:tc>
      </w:tr>
      <w:tr>
        <w:tc>
          <w:tcPr>
            <w:tcW w:type="dxa" w:w="1176"/>
            <w:vAlign w:val="center"/>
          </w:tcPr>
          <w:p>
            <w:r>
              <w:rPr>
                <w:sz w:val="17"/>
              </w:rPr>
              <w:t>HSBC</w:t>
            </w:r>
          </w:p>
        </w:tc>
        <w:tc>
          <w:tcPr>
            <w:tcW w:type="dxa" w:w="1176"/>
            <w:vAlign w:val="center"/>
          </w:tcPr>
          <w:p>
            <w:r>
              <w:rPr>
                <w:sz w:val="17"/>
              </w:rPr>
              <w:t>$3,386,895</w:t>
            </w:r>
          </w:p>
        </w:tc>
        <w:tc>
          <w:tcPr>
            <w:tcW w:type="dxa" w:w="1176"/>
            <w:vAlign w:val="center"/>
          </w:tcPr>
          <w:p>
            <w:r>
              <w:rPr>
                <w:sz w:val="17"/>
              </w:rPr>
              <w:t>31.8%</w:t>
            </w:r>
          </w:p>
        </w:tc>
        <w:tc>
          <w:tcPr>
            <w:tcW w:type="dxa" w:w="1176"/>
            <w:vAlign w:val="center"/>
          </w:tcPr>
          <w:p>
            <w:r>
              <w:rPr>
                <w:sz w:val="17"/>
              </w:rPr>
              <w:t>$3,369,863</w:t>
            </w:r>
          </w:p>
        </w:tc>
        <w:tc>
          <w:tcPr>
            <w:tcW w:type="dxa" w:w="1176"/>
            <w:vAlign w:val="center"/>
          </w:tcPr>
          <w:p>
            <w:r>
              <w:rPr>
                <w:sz w:val="17"/>
              </w:rPr>
              <w:t>18.2%</w:t>
            </w:r>
          </w:p>
        </w:tc>
        <w:tc>
          <w:tcPr>
            <w:tcW w:type="dxa" w:w="1176"/>
            <w:vAlign w:val="center"/>
          </w:tcPr>
          <w:p>
            <w:r>
              <w:rPr>
                <w:sz w:val="17"/>
              </w:rPr>
              <w:t>$2,796,843</w:t>
            </w:r>
          </w:p>
        </w:tc>
        <w:tc>
          <w:tcPr>
            <w:tcW w:type="dxa" w:w="1176"/>
            <w:vAlign w:val="center"/>
          </w:tcPr>
          <w:p>
            <w:r>
              <w:rPr>
                <w:sz w:val="17"/>
              </w:rPr>
              <w:t>25.3%</w:t>
            </w:r>
          </w:p>
        </w:tc>
        <w:tc>
          <w:tcPr>
            <w:tcW w:type="dxa" w:w="1176"/>
            <w:vAlign w:val="center"/>
          </w:tcPr>
          <w:p>
            <w:r>
              <w:rPr>
                <w:sz w:val="17"/>
              </w:rPr>
              <w:t>LOSS</w:t>
            </w:r>
          </w:p>
        </w:tc>
      </w:tr>
      <w:tr>
        <w:tc>
          <w:tcPr>
            <w:tcW w:type="dxa" w:w="1176"/>
            <w:vAlign w:val="center"/>
          </w:tcPr>
          <w:p>
            <w:r>
              <w:rPr>
                <w:sz w:val="17"/>
              </w:rPr>
              <w:t>IAU</w:t>
            </w:r>
          </w:p>
        </w:tc>
        <w:tc>
          <w:tcPr>
            <w:tcW w:type="dxa" w:w="1176"/>
            <w:vAlign w:val="center"/>
          </w:tcPr>
          <w:p>
            <w:r>
              <w:rPr>
                <w:sz w:val="17"/>
              </w:rPr>
              <w:t>$2,384,997</w:t>
            </w:r>
          </w:p>
        </w:tc>
        <w:tc>
          <w:tcPr>
            <w:tcW w:type="dxa" w:w="1176"/>
            <w:vAlign w:val="center"/>
          </w:tcPr>
          <w:p>
            <w:r>
              <w:rPr>
                <w:sz w:val="17"/>
              </w:rPr>
              <w:t>20.9%</w:t>
            </w:r>
          </w:p>
        </w:tc>
        <w:tc>
          <w:tcPr>
            <w:tcW w:type="dxa" w:w="1176"/>
            <w:vAlign w:val="center"/>
          </w:tcPr>
          <w:p>
            <w:r>
              <w:rPr>
                <w:sz w:val="17"/>
              </w:rPr>
              <w:t>$2,149,246</w:t>
            </w:r>
          </w:p>
        </w:tc>
        <w:tc>
          <w:tcPr>
            <w:tcW w:type="dxa" w:w="1176"/>
            <w:vAlign w:val="center"/>
          </w:tcPr>
          <w:p>
            <w:r>
              <w:rPr>
                <w:sz w:val="17"/>
              </w:rPr>
              <w:t>16.7%</w:t>
            </w:r>
          </w:p>
        </w:tc>
        <w:tc>
          <w:tcPr>
            <w:tcW w:type="dxa" w:w="1176"/>
            <w:vAlign w:val="center"/>
          </w:tcPr>
          <w:p>
            <w:r>
              <w:rPr>
                <w:sz w:val="17"/>
              </w:rPr>
              <w:t>$2,318,461</w:t>
            </w:r>
          </w:p>
        </w:tc>
        <w:tc>
          <w:tcPr>
            <w:tcW w:type="dxa" w:w="1176"/>
            <w:vAlign w:val="center"/>
          </w:tcPr>
          <w:p>
            <w:r>
              <w:rPr>
                <w:sz w:val="17"/>
              </w:rPr>
              <w:t>16.8%</w:t>
            </w:r>
          </w:p>
        </w:tc>
        <w:tc>
          <w:tcPr>
            <w:tcW w:type="dxa" w:w="1176"/>
            <w:vAlign w:val="center"/>
          </w:tcPr>
          <w:p>
            <w:r>
              <w:rPr>
                <w:sz w:val="17"/>
              </w:rPr>
              <w:t>LOSS</w:t>
            </w:r>
          </w:p>
        </w:tc>
      </w:tr>
      <w:tr>
        <w:tc>
          <w:tcPr>
            <w:tcW w:type="dxa" w:w="1176"/>
            <w:vAlign w:val="center"/>
          </w:tcPr>
          <w:p>
            <w:r>
              <w:rPr>
                <w:sz w:val="17"/>
              </w:rPr>
              <w:t>IBB</w:t>
            </w:r>
          </w:p>
        </w:tc>
        <w:tc>
          <w:tcPr>
            <w:tcW w:type="dxa" w:w="1176"/>
            <w:vAlign w:val="center"/>
          </w:tcPr>
          <w:p>
            <w:r>
              <w:rPr>
                <w:sz w:val="17"/>
              </w:rPr>
              <w:t>$1,121,118</w:t>
            </w:r>
          </w:p>
        </w:tc>
        <w:tc>
          <w:tcPr>
            <w:tcW w:type="dxa" w:w="1176"/>
            <w:vAlign w:val="center"/>
          </w:tcPr>
          <w:p>
            <w:r>
              <w:rPr>
                <w:sz w:val="17"/>
              </w:rPr>
              <w:t>30.5%</w:t>
            </w:r>
          </w:p>
        </w:tc>
        <w:tc>
          <w:tcPr>
            <w:tcW w:type="dxa" w:w="1176"/>
            <w:vAlign w:val="center"/>
          </w:tcPr>
          <w:p>
            <w:r>
              <w:rPr>
                <w:sz w:val="17"/>
              </w:rPr>
              <w:t>$851,114</w:t>
            </w:r>
          </w:p>
        </w:tc>
        <w:tc>
          <w:tcPr>
            <w:tcW w:type="dxa" w:w="1176"/>
            <w:vAlign w:val="center"/>
          </w:tcPr>
          <w:p>
            <w:r>
              <w:rPr>
                <w:sz w:val="17"/>
              </w:rPr>
              <w:t>37.4%</w:t>
            </w:r>
          </w:p>
        </w:tc>
        <w:tc>
          <w:tcPr>
            <w:tcW w:type="dxa" w:w="1176"/>
            <w:vAlign w:val="center"/>
          </w:tcPr>
          <w:p>
            <w:r>
              <w:rPr>
                <w:sz w:val="17"/>
              </w:rPr>
              <w:t>$1,140,970</w:t>
            </w:r>
          </w:p>
        </w:tc>
        <w:tc>
          <w:tcPr>
            <w:tcW w:type="dxa" w:w="1176"/>
            <w:vAlign w:val="center"/>
          </w:tcPr>
          <w:p>
            <w:r>
              <w:rPr>
                <w:sz w:val="17"/>
              </w:rPr>
              <w:t>14.5%</w:t>
            </w:r>
          </w:p>
        </w:tc>
        <w:tc>
          <w:tcPr>
            <w:tcW w:type="dxa" w:w="1176"/>
            <w:vAlign w:val="center"/>
          </w:tcPr>
          <w:p>
            <w:r>
              <w:rPr>
                <w:sz w:val="17"/>
              </w:rPr>
              <w:t>WIN</w:t>
            </w:r>
          </w:p>
        </w:tc>
      </w:tr>
      <w:tr>
        <w:tc>
          <w:tcPr>
            <w:tcW w:type="dxa" w:w="1176"/>
            <w:vAlign w:val="center"/>
          </w:tcPr>
          <w:p>
            <w:r>
              <w:rPr>
                <w:sz w:val="17"/>
              </w:rPr>
              <w:t>IBM</w:t>
            </w:r>
          </w:p>
        </w:tc>
        <w:tc>
          <w:tcPr>
            <w:tcW w:type="dxa" w:w="1176"/>
            <w:vAlign w:val="center"/>
          </w:tcPr>
          <w:p>
            <w:r>
              <w:rPr>
                <w:sz w:val="17"/>
              </w:rPr>
              <w:t>$2,600,075</w:t>
            </w:r>
          </w:p>
        </w:tc>
        <w:tc>
          <w:tcPr>
            <w:tcW w:type="dxa" w:w="1176"/>
            <w:vAlign w:val="center"/>
          </w:tcPr>
          <w:p>
            <w:r>
              <w:rPr>
                <w:sz w:val="17"/>
              </w:rPr>
              <w:t>19.8%</w:t>
            </w:r>
          </w:p>
        </w:tc>
        <w:tc>
          <w:tcPr>
            <w:tcW w:type="dxa" w:w="1176"/>
            <w:vAlign w:val="center"/>
          </w:tcPr>
          <w:p>
            <w:r>
              <w:rPr>
                <w:sz w:val="17"/>
              </w:rPr>
              <w:t>$1,973,443</w:t>
            </w:r>
          </w:p>
        </w:tc>
        <w:tc>
          <w:tcPr>
            <w:tcW w:type="dxa" w:w="1176"/>
            <w:vAlign w:val="center"/>
          </w:tcPr>
          <w:p>
            <w:r>
              <w:rPr>
                <w:sz w:val="17"/>
              </w:rPr>
              <w:t>22.3%</w:t>
            </w:r>
          </w:p>
        </w:tc>
        <w:tc>
          <w:tcPr>
            <w:tcW w:type="dxa" w:w="1176"/>
            <w:vAlign w:val="center"/>
          </w:tcPr>
          <w:p>
            <w:r>
              <w:rPr>
                <w:sz w:val="17"/>
              </w:rPr>
              <w:t>$2,326,238</w:t>
            </w:r>
          </w:p>
        </w:tc>
        <w:tc>
          <w:tcPr>
            <w:tcW w:type="dxa" w:w="1176"/>
            <w:vAlign w:val="center"/>
          </w:tcPr>
          <w:p>
            <w:r>
              <w:rPr>
                <w:sz w:val="17"/>
              </w:rPr>
              <w:t>17.6%</w:t>
            </w:r>
          </w:p>
        </w:tc>
        <w:tc>
          <w:tcPr>
            <w:tcW w:type="dxa" w:w="1176"/>
            <w:vAlign w:val="center"/>
          </w:tcPr>
          <w:p>
            <w:r>
              <w:rPr>
                <w:sz w:val="17"/>
              </w:rPr>
              <w:t>LOSS</w:t>
            </w:r>
          </w:p>
        </w:tc>
      </w:tr>
      <w:tr>
        <w:tc>
          <w:tcPr>
            <w:tcW w:type="dxa" w:w="1176"/>
            <w:vAlign w:val="center"/>
          </w:tcPr>
          <w:p>
            <w:r>
              <w:rPr>
                <w:sz w:val="17"/>
              </w:rPr>
              <w:t>IJR</w:t>
            </w:r>
          </w:p>
        </w:tc>
        <w:tc>
          <w:tcPr>
            <w:tcW w:type="dxa" w:w="1176"/>
            <w:vAlign w:val="center"/>
          </w:tcPr>
          <w:p>
            <w:r>
              <w:rPr>
                <w:sz w:val="17"/>
              </w:rPr>
              <w:t>$1,120,495</w:t>
            </w:r>
          </w:p>
        </w:tc>
        <w:tc>
          <w:tcPr>
            <w:tcW w:type="dxa" w:w="1176"/>
            <w:vAlign w:val="center"/>
          </w:tcPr>
          <w:p>
            <w:r>
              <w:rPr>
                <w:sz w:val="17"/>
              </w:rPr>
              <w:t>28.0%</w:t>
            </w:r>
          </w:p>
        </w:tc>
        <w:tc>
          <w:tcPr>
            <w:tcW w:type="dxa" w:w="1176"/>
            <w:vAlign w:val="center"/>
          </w:tcPr>
          <w:p>
            <w:r>
              <w:rPr>
                <w:sz w:val="17"/>
              </w:rPr>
              <w:t>$958,718</w:t>
            </w:r>
          </w:p>
        </w:tc>
        <w:tc>
          <w:tcPr>
            <w:tcW w:type="dxa" w:w="1176"/>
            <w:vAlign w:val="center"/>
          </w:tcPr>
          <w:p>
            <w:r>
              <w:rPr>
                <w:sz w:val="17"/>
              </w:rPr>
              <w:t>23.8%</w:t>
            </w:r>
          </w:p>
        </w:tc>
        <w:tc>
          <w:tcPr>
            <w:tcW w:type="dxa" w:w="1176"/>
            <w:vAlign w:val="center"/>
          </w:tcPr>
          <w:p>
            <w:r>
              <w:rPr>
                <w:sz w:val="17"/>
              </w:rPr>
              <w:t>$1,154,194</w:t>
            </w:r>
          </w:p>
        </w:tc>
        <w:tc>
          <w:tcPr>
            <w:tcW w:type="dxa" w:w="1176"/>
            <w:vAlign w:val="center"/>
          </w:tcPr>
          <w:p>
            <w:r>
              <w:rPr>
                <w:sz w:val="17"/>
              </w:rPr>
              <w:t>19.1%</w:t>
            </w:r>
          </w:p>
        </w:tc>
        <w:tc>
          <w:tcPr>
            <w:tcW w:type="dxa" w:w="1176"/>
            <w:vAlign w:val="center"/>
          </w:tcPr>
          <w:p>
            <w:r>
              <w:rPr>
                <w:sz w:val="17"/>
              </w:rPr>
              <w:t>WIN</w:t>
            </w:r>
          </w:p>
        </w:tc>
      </w:tr>
      <w:tr>
        <w:tc>
          <w:tcPr>
            <w:tcW w:type="dxa" w:w="1176"/>
            <w:vAlign w:val="center"/>
          </w:tcPr>
          <w:p>
            <w:r>
              <w:rPr>
                <w:sz w:val="17"/>
              </w:rPr>
              <w:t>JNJ</w:t>
            </w:r>
          </w:p>
        </w:tc>
        <w:tc>
          <w:tcPr>
            <w:tcW w:type="dxa" w:w="1176"/>
            <w:vAlign w:val="center"/>
          </w:tcPr>
          <w:p>
            <w:r>
              <w:rPr>
                <w:sz w:val="17"/>
              </w:rPr>
              <w:t>$1,356,103</w:t>
            </w:r>
          </w:p>
        </w:tc>
        <w:tc>
          <w:tcPr>
            <w:tcW w:type="dxa" w:w="1176"/>
            <w:vAlign w:val="center"/>
          </w:tcPr>
          <w:p>
            <w:r>
              <w:rPr>
                <w:sz w:val="17"/>
              </w:rPr>
              <w:t>18.4%</w:t>
            </w:r>
          </w:p>
        </w:tc>
        <w:tc>
          <w:tcPr>
            <w:tcW w:type="dxa" w:w="1176"/>
            <w:vAlign w:val="center"/>
          </w:tcPr>
          <w:p>
            <w:r>
              <w:rPr>
                <w:sz w:val="17"/>
              </w:rPr>
              <w:t>$1,095,460</w:t>
            </w:r>
          </w:p>
        </w:tc>
        <w:tc>
          <w:tcPr>
            <w:tcW w:type="dxa" w:w="1176"/>
            <w:vAlign w:val="center"/>
          </w:tcPr>
          <w:p>
            <w:r>
              <w:rPr>
                <w:sz w:val="17"/>
              </w:rPr>
              <w:t>24.4%</w:t>
            </w:r>
          </w:p>
        </w:tc>
        <w:tc>
          <w:tcPr>
            <w:tcW w:type="dxa" w:w="1176"/>
            <w:vAlign w:val="center"/>
          </w:tcPr>
          <w:p>
            <w:r>
              <w:rPr>
                <w:sz w:val="17"/>
              </w:rPr>
              <w:t>$1,193,953</w:t>
            </w:r>
          </w:p>
        </w:tc>
        <w:tc>
          <w:tcPr>
            <w:tcW w:type="dxa" w:w="1176"/>
            <w:vAlign w:val="center"/>
          </w:tcPr>
          <w:p>
            <w:r>
              <w:rPr>
                <w:sz w:val="17"/>
              </w:rPr>
              <w:t>12.3%</w:t>
            </w:r>
          </w:p>
        </w:tc>
        <w:tc>
          <w:tcPr>
            <w:tcW w:type="dxa" w:w="1176"/>
            <w:vAlign w:val="center"/>
          </w:tcPr>
          <w:p>
            <w:r>
              <w:rPr>
                <w:sz w:val="17"/>
              </w:rPr>
              <w:t>LOSS</w:t>
            </w:r>
          </w:p>
        </w:tc>
      </w:tr>
      <w:tr>
        <w:tc>
          <w:tcPr>
            <w:tcW w:type="dxa" w:w="1176"/>
            <w:vAlign w:val="center"/>
          </w:tcPr>
          <w:p>
            <w:r>
              <w:rPr>
                <w:sz w:val="17"/>
              </w:rPr>
              <w:t>JPM</w:t>
            </w:r>
          </w:p>
        </w:tc>
        <w:tc>
          <w:tcPr>
            <w:tcW w:type="dxa" w:w="1176"/>
            <w:vAlign w:val="center"/>
          </w:tcPr>
          <w:p>
            <w:r>
              <w:rPr>
                <w:sz w:val="17"/>
              </w:rPr>
              <w:t>$2,221,547</w:t>
            </w:r>
          </w:p>
        </w:tc>
        <w:tc>
          <w:tcPr>
            <w:tcW w:type="dxa" w:w="1176"/>
            <w:vAlign w:val="center"/>
          </w:tcPr>
          <w:p>
            <w:r>
              <w:rPr>
                <w:sz w:val="17"/>
              </w:rPr>
              <w:t>37.9%</w:t>
            </w:r>
          </w:p>
        </w:tc>
        <w:tc>
          <w:tcPr>
            <w:tcW w:type="dxa" w:w="1176"/>
            <w:vAlign w:val="center"/>
          </w:tcPr>
          <w:p>
            <w:r>
              <w:rPr>
                <w:sz w:val="17"/>
              </w:rPr>
              <w:t>$1,665,170</w:t>
            </w:r>
          </w:p>
        </w:tc>
        <w:tc>
          <w:tcPr>
            <w:tcW w:type="dxa" w:w="1176"/>
            <w:vAlign w:val="center"/>
          </w:tcPr>
          <w:p>
            <w:r>
              <w:rPr>
                <w:sz w:val="17"/>
              </w:rPr>
              <w:t>25.5%</w:t>
            </w:r>
          </w:p>
        </w:tc>
        <w:tc>
          <w:tcPr>
            <w:tcW w:type="dxa" w:w="1176"/>
            <w:vAlign w:val="center"/>
          </w:tcPr>
          <w:p>
            <w:r>
              <w:rPr>
                <w:sz w:val="17"/>
              </w:rPr>
              <w:t>$2,326,257</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LLY</w:t>
            </w:r>
          </w:p>
        </w:tc>
        <w:tc>
          <w:tcPr>
            <w:tcW w:type="dxa" w:w="1176"/>
            <w:vAlign w:val="center"/>
          </w:tcPr>
          <w:p>
            <w:r>
              <w:rPr>
                <w:sz w:val="17"/>
              </w:rPr>
              <w:t>$4,124,738</w:t>
            </w:r>
          </w:p>
        </w:tc>
        <w:tc>
          <w:tcPr>
            <w:tcW w:type="dxa" w:w="1176"/>
            <w:vAlign w:val="center"/>
          </w:tcPr>
          <w:p>
            <w:r>
              <w:rPr>
                <w:sz w:val="17"/>
              </w:rPr>
              <w:t>34.5%</w:t>
            </w:r>
          </w:p>
        </w:tc>
        <w:tc>
          <w:tcPr>
            <w:tcW w:type="dxa" w:w="1176"/>
            <w:vAlign w:val="center"/>
          </w:tcPr>
          <w:p>
            <w:r>
              <w:rPr>
                <w:sz w:val="17"/>
              </w:rPr>
              <w:t>$1,965,329</w:t>
            </w:r>
          </w:p>
        </w:tc>
        <w:tc>
          <w:tcPr>
            <w:tcW w:type="dxa" w:w="1176"/>
            <w:vAlign w:val="center"/>
          </w:tcPr>
          <w:p>
            <w:r>
              <w:rPr>
                <w:sz w:val="17"/>
              </w:rPr>
              <w:t>47.4%</w:t>
            </w:r>
          </w:p>
        </w:tc>
        <w:tc>
          <w:tcPr>
            <w:tcW w:type="dxa" w:w="1176"/>
            <w:vAlign w:val="center"/>
          </w:tcPr>
          <w:p>
            <w:r>
              <w:rPr>
                <w:sz w:val="17"/>
              </w:rPr>
              <w:t>$3,520,673</w:t>
            </w:r>
          </w:p>
        </w:tc>
        <w:tc>
          <w:tcPr>
            <w:tcW w:type="dxa" w:w="1176"/>
            <w:vAlign w:val="center"/>
          </w:tcPr>
          <w:p>
            <w:r>
              <w:rPr>
                <w:sz w:val="17"/>
              </w:rPr>
              <w:t>28.8%</w:t>
            </w:r>
          </w:p>
        </w:tc>
        <w:tc>
          <w:tcPr>
            <w:tcW w:type="dxa" w:w="1176"/>
            <w:vAlign w:val="center"/>
          </w:tcPr>
          <w:p>
            <w:r>
              <w:rPr>
                <w:sz w:val="17"/>
              </w:rPr>
              <w:t>LOSS</w:t>
            </w:r>
          </w:p>
        </w:tc>
      </w:tr>
      <w:tr>
        <w:tc>
          <w:tcPr>
            <w:tcW w:type="dxa" w:w="1176"/>
            <w:vAlign w:val="center"/>
          </w:tcPr>
          <w:p>
            <w:r>
              <w:rPr>
                <w:sz w:val="17"/>
              </w:rPr>
              <w:t>MA</w:t>
            </w:r>
          </w:p>
        </w:tc>
        <w:tc>
          <w:tcPr>
            <w:tcW w:type="dxa" w:w="1176"/>
            <w:vAlign w:val="center"/>
          </w:tcPr>
          <w:p>
            <w:r>
              <w:rPr>
                <w:sz w:val="17"/>
              </w:rPr>
              <w:t>$1,593,487</w:t>
            </w:r>
          </w:p>
        </w:tc>
        <w:tc>
          <w:tcPr>
            <w:tcW w:type="dxa" w:w="1176"/>
            <w:vAlign w:val="center"/>
          </w:tcPr>
          <w:p>
            <w:r>
              <w:rPr>
                <w:sz w:val="17"/>
              </w:rPr>
              <w:t>28.3%</w:t>
            </w:r>
          </w:p>
        </w:tc>
        <w:tc>
          <w:tcPr>
            <w:tcW w:type="dxa" w:w="1176"/>
            <w:vAlign w:val="center"/>
          </w:tcPr>
          <w:p>
            <w:r>
              <w:rPr>
                <w:sz w:val="17"/>
              </w:rPr>
              <w:t>$945,118</w:t>
            </w:r>
          </w:p>
        </w:tc>
        <w:tc>
          <w:tcPr>
            <w:tcW w:type="dxa" w:w="1176"/>
            <w:vAlign w:val="center"/>
          </w:tcPr>
          <w:p>
            <w:r>
              <w:rPr>
                <w:sz w:val="17"/>
              </w:rPr>
              <w:t>23.7%</w:t>
            </w:r>
          </w:p>
        </w:tc>
        <w:tc>
          <w:tcPr>
            <w:tcW w:type="dxa" w:w="1176"/>
            <w:vAlign w:val="center"/>
          </w:tcPr>
          <w:p>
            <w:r>
              <w:rPr>
                <w:sz w:val="17"/>
              </w:rPr>
              <w:t>$1,349,113</w:t>
            </w:r>
          </w:p>
        </w:tc>
        <w:tc>
          <w:tcPr>
            <w:tcW w:type="dxa" w:w="1176"/>
            <w:vAlign w:val="center"/>
          </w:tcPr>
          <w:p>
            <w:r>
              <w:rPr>
                <w:sz w:val="17"/>
              </w:rPr>
              <w:t>15.8%</w:t>
            </w:r>
          </w:p>
        </w:tc>
        <w:tc>
          <w:tcPr>
            <w:tcW w:type="dxa" w:w="1176"/>
            <w:vAlign w:val="center"/>
          </w:tcPr>
          <w:p>
            <w:r>
              <w:rPr>
                <w:sz w:val="17"/>
              </w:rPr>
              <w:t>LOSS</w:t>
            </w:r>
          </w:p>
        </w:tc>
      </w:tr>
      <w:tr>
        <w:tc>
          <w:tcPr>
            <w:tcW w:type="dxa" w:w="1176"/>
            <w:vAlign w:val="center"/>
          </w:tcPr>
          <w:p>
            <w:r>
              <w:rPr>
                <w:sz w:val="17"/>
              </w:rPr>
              <w:t>MCD</w:t>
            </w:r>
          </w:p>
        </w:tc>
        <w:tc>
          <w:tcPr>
            <w:tcW w:type="dxa" w:w="1176"/>
            <w:vAlign w:val="center"/>
          </w:tcPr>
          <w:p>
            <w:r>
              <w:rPr>
                <w:sz w:val="17"/>
              </w:rPr>
              <w:t>$1,256,822</w:t>
            </w:r>
          </w:p>
        </w:tc>
        <w:tc>
          <w:tcPr>
            <w:tcW w:type="dxa" w:w="1176"/>
            <w:vAlign w:val="center"/>
          </w:tcPr>
          <w:p>
            <w:r>
              <w:rPr>
                <w:sz w:val="17"/>
              </w:rPr>
              <w:t>17.2%</w:t>
            </w:r>
          </w:p>
        </w:tc>
        <w:tc>
          <w:tcPr>
            <w:tcW w:type="dxa" w:w="1176"/>
            <w:vAlign w:val="center"/>
          </w:tcPr>
          <w:p>
            <w:r>
              <w:rPr>
                <w:sz w:val="17"/>
              </w:rPr>
              <w:t>$957,069</w:t>
            </w:r>
          </w:p>
        </w:tc>
        <w:tc>
          <w:tcPr>
            <w:tcW w:type="dxa" w:w="1176"/>
            <w:vAlign w:val="center"/>
          </w:tcPr>
          <w:p>
            <w:r>
              <w:rPr>
                <w:sz w:val="17"/>
              </w:rPr>
              <w:t>20.8%</w:t>
            </w:r>
          </w:p>
        </w:tc>
        <w:tc>
          <w:tcPr>
            <w:tcW w:type="dxa" w:w="1176"/>
            <w:vAlign w:val="center"/>
          </w:tcPr>
          <w:p>
            <w:r>
              <w:rPr>
                <w:sz w:val="17"/>
              </w:rPr>
              <w:t>$1,047,694</w:t>
            </w:r>
          </w:p>
        </w:tc>
        <w:tc>
          <w:tcPr>
            <w:tcW w:type="dxa" w:w="1176"/>
            <w:vAlign w:val="center"/>
          </w:tcPr>
          <w:p>
            <w:r>
              <w:rPr>
                <w:sz w:val="17"/>
              </w:rPr>
              <w:t>5.3%</w:t>
            </w:r>
          </w:p>
        </w:tc>
        <w:tc>
          <w:tcPr>
            <w:tcW w:type="dxa" w:w="1176"/>
            <w:vAlign w:val="center"/>
          </w:tcPr>
          <w:p>
            <w:r>
              <w:rPr>
                <w:sz w:val="17"/>
              </w:rPr>
              <w:t>LOSS</w:t>
            </w:r>
          </w:p>
        </w:tc>
      </w:tr>
      <w:tr>
        <w:tc>
          <w:tcPr>
            <w:tcW w:type="dxa" w:w="1176"/>
            <w:vAlign w:val="center"/>
          </w:tcPr>
          <w:p>
            <w:r>
              <w:rPr>
                <w:sz w:val="17"/>
              </w:rPr>
              <w:t>META</w:t>
            </w:r>
          </w:p>
        </w:tc>
        <w:tc>
          <w:tcPr>
            <w:tcW w:type="dxa" w:w="1176"/>
            <w:vAlign w:val="center"/>
          </w:tcPr>
          <w:p>
            <w:r>
              <w:rPr>
                <w:sz w:val="17"/>
              </w:rPr>
              <w:t>$1,980,864</w:t>
            </w:r>
          </w:p>
        </w:tc>
        <w:tc>
          <w:tcPr>
            <w:tcW w:type="dxa" w:w="1176"/>
            <w:vAlign w:val="center"/>
          </w:tcPr>
          <w:p>
            <w:r>
              <w:rPr>
                <w:sz w:val="17"/>
              </w:rPr>
              <w:t>73.7%</w:t>
            </w:r>
          </w:p>
        </w:tc>
        <w:tc>
          <w:tcPr>
            <w:tcW w:type="dxa" w:w="1176"/>
            <w:vAlign w:val="center"/>
          </w:tcPr>
          <w:p>
            <w:r>
              <w:rPr>
                <w:sz w:val="17"/>
              </w:rPr>
              <w:t>$3,317,702</w:t>
            </w:r>
          </w:p>
        </w:tc>
        <w:tc>
          <w:tcPr>
            <w:tcW w:type="dxa" w:w="1176"/>
            <w:vAlign w:val="center"/>
          </w:tcPr>
          <w:p>
            <w:r>
              <w:rPr>
                <w:sz w:val="17"/>
              </w:rPr>
              <w:t>27.9%</w:t>
            </w:r>
          </w:p>
        </w:tc>
        <w:tc>
          <w:tcPr>
            <w:tcW w:type="dxa" w:w="1176"/>
            <w:vAlign w:val="center"/>
          </w:tcPr>
          <w:p>
            <w:r>
              <w:rPr>
                <w:sz w:val="17"/>
              </w:rPr>
              <w:t>$2,927,015</w:t>
            </w:r>
          </w:p>
        </w:tc>
        <w:tc>
          <w:tcPr>
            <w:tcW w:type="dxa" w:w="1176"/>
            <w:vAlign w:val="center"/>
          </w:tcPr>
          <w:p>
            <w:r>
              <w:rPr>
                <w:sz w:val="17"/>
              </w:rPr>
              <w:t>34.7%</w:t>
            </w:r>
          </w:p>
        </w:tc>
        <w:tc>
          <w:tcPr>
            <w:tcW w:type="dxa" w:w="1176"/>
            <w:vAlign w:val="center"/>
          </w:tcPr>
          <w:p>
            <w:r>
              <w:rPr>
                <w:sz w:val="17"/>
              </w:rPr>
              <w:t>WIN</w:t>
            </w:r>
          </w:p>
        </w:tc>
      </w:tr>
      <w:tr>
        <w:tc>
          <w:tcPr>
            <w:tcW w:type="dxa" w:w="1176"/>
            <w:vAlign w:val="center"/>
          </w:tcPr>
          <w:p>
            <w:r>
              <w:rPr>
                <w:sz w:val="17"/>
              </w:rPr>
              <w:t>MSFT</w:t>
            </w:r>
          </w:p>
        </w:tc>
        <w:tc>
          <w:tcPr>
            <w:tcW w:type="dxa" w:w="1176"/>
            <w:vAlign w:val="center"/>
          </w:tcPr>
          <w:p>
            <w:r>
              <w:rPr>
                <w:sz w:val="17"/>
              </w:rPr>
              <w:t>$1,505,040</w:t>
            </w:r>
          </w:p>
        </w:tc>
        <w:tc>
          <w:tcPr>
            <w:tcW w:type="dxa" w:w="1176"/>
            <w:vAlign w:val="center"/>
          </w:tcPr>
          <w:p>
            <w:r>
              <w:rPr>
                <w:sz w:val="17"/>
              </w:rPr>
              <w:t>35.6%</w:t>
            </w:r>
          </w:p>
        </w:tc>
        <w:tc>
          <w:tcPr>
            <w:tcW w:type="dxa" w:w="1176"/>
            <w:vAlign w:val="center"/>
          </w:tcPr>
          <w:p>
            <w:r>
              <w:rPr>
                <w:sz w:val="17"/>
              </w:rPr>
              <w:t>$1,136,776</w:t>
            </w:r>
          </w:p>
        </w:tc>
        <w:tc>
          <w:tcPr>
            <w:tcW w:type="dxa" w:w="1176"/>
            <w:vAlign w:val="center"/>
          </w:tcPr>
          <w:p>
            <w:r>
              <w:rPr>
                <w:sz w:val="17"/>
              </w:rPr>
              <w:t>28.5%</w:t>
            </w:r>
          </w:p>
        </w:tc>
        <w:tc>
          <w:tcPr>
            <w:tcW w:type="dxa" w:w="1176"/>
            <w:vAlign w:val="center"/>
          </w:tcPr>
          <w:p>
            <w:r>
              <w:rPr>
                <w:sz w:val="17"/>
              </w:rPr>
              <w:t>$1,392,778</w:t>
            </w:r>
          </w:p>
        </w:tc>
        <w:tc>
          <w:tcPr>
            <w:tcW w:type="dxa" w:w="1176"/>
            <w:vAlign w:val="center"/>
          </w:tcPr>
          <w:p>
            <w:r>
              <w:rPr>
                <w:sz w:val="17"/>
              </w:rPr>
              <w:t>16.3%</w:t>
            </w:r>
          </w:p>
        </w:tc>
        <w:tc>
          <w:tcPr>
            <w:tcW w:type="dxa" w:w="1176"/>
            <w:vAlign w:val="center"/>
          </w:tcPr>
          <w:p>
            <w:r>
              <w:rPr>
                <w:sz w:val="17"/>
              </w:rPr>
              <w:t>LOSS</w:t>
            </w:r>
          </w:p>
        </w:tc>
      </w:tr>
      <w:tr>
        <w:tc>
          <w:tcPr>
            <w:tcW w:type="dxa" w:w="1176"/>
            <w:vAlign w:val="center"/>
          </w:tcPr>
          <w:p>
            <w:r>
              <w:rPr>
                <w:sz w:val="17"/>
              </w:rPr>
              <w:t>NFLX</w:t>
            </w:r>
          </w:p>
        </w:tc>
        <w:tc>
          <w:tcPr>
            <w:tcW w:type="dxa" w:w="1176"/>
            <w:vAlign w:val="center"/>
          </w:tcPr>
          <w:p>
            <w:r>
              <w:rPr>
                <w:sz w:val="17"/>
              </w:rPr>
              <w:t>$1,569,881</w:t>
            </w:r>
          </w:p>
        </w:tc>
        <w:tc>
          <w:tcPr>
            <w:tcW w:type="dxa" w:w="1176"/>
            <w:vAlign w:val="center"/>
          </w:tcPr>
          <w:p>
            <w:r>
              <w:rPr>
                <w:sz w:val="17"/>
              </w:rPr>
              <w:t>72.1%</w:t>
            </w:r>
          </w:p>
        </w:tc>
        <w:tc>
          <w:tcPr>
            <w:tcW w:type="dxa" w:w="1176"/>
            <w:vAlign w:val="center"/>
          </w:tcPr>
          <w:p>
            <w:r>
              <w:rPr>
                <w:sz w:val="17"/>
              </w:rPr>
              <w:t>$1,726,910</w:t>
            </w:r>
          </w:p>
        </w:tc>
        <w:tc>
          <w:tcPr>
            <w:tcW w:type="dxa" w:w="1176"/>
            <w:vAlign w:val="center"/>
          </w:tcPr>
          <w:p>
            <w:r>
              <w:rPr>
                <w:sz w:val="17"/>
              </w:rPr>
              <w:t>26.6%</w:t>
            </w:r>
          </w:p>
        </w:tc>
        <w:tc>
          <w:tcPr>
            <w:tcW w:type="dxa" w:w="1176"/>
            <w:vAlign w:val="center"/>
          </w:tcPr>
          <w:p>
            <w:r>
              <w:rPr>
                <w:sz w:val="17"/>
              </w:rPr>
              <w:t>$2,341,915</w:t>
            </w:r>
          </w:p>
        </w:tc>
        <w:tc>
          <w:tcPr>
            <w:tcW w:type="dxa" w:w="1176"/>
            <w:vAlign w:val="center"/>
          </w:tcPr>
          <w:p>
            <w:r>
              <w:rPr>
                <w:sz w:val="17"/>
              </w:rPr>
              <w:t>36.4%</w:t>
            </w:r>
          </w:p>
        </w:tc>
        <w:tc>
          <w:tcPr>
            <w:tcW w:type="dxa" w:w="1176"/>
            <w:vAlign w:val="center"/>
          </w:tcPr>
          <w:p>
            <w:r>
              <w:rPr>
                <w:sz w:val="17"/>
              </w:rPr>
              <w:t>WIN</w:t>
            </w:r>
          </w:p>
        </w:tc>
      </w:tr>
      <w:tr>
        <w:tc>
          <w:tcPr>
            <w:tcW w:type="dxa" w:w="1176"/>
            <w:vAlign w:val="center"/>
          </w:tcPr>
          <w:p>
            <w:r>
              <w:rPr>
                <w:sz w:val="17"/>
              </w:rPr>
              <w:t>NVDA</w:t>
            </w:r>
          </w:p>
        </w:tc>
        <w:tc>
          <w:tcPr>
            <w:tcW w:type="dxa" w:w="1176"/>
            <w:vAlign w:val="center"/>
          </w:tcPr>
          <w:p>
            <w:r>
              <w:rPr>
                <w:sz w:val="17"/>
              </w:rPr>
              <w:t>$6,238,282</w:t>
            </w:r>
          </w:p>
        </w:tc>
        <w:tc>
          <w:tcPr>
            <w:tcW w:type="dxa" w:w="1176"/>
            <w:vAlign w:val="center"/>
          </w:tcPr>
          <w:p>
            <w:r>
              <w:rPr>
                <w:sz w:val="17"/>
              </w:rPr>
              <w:t>62.7%</w:t>
            </w:r>
          </w:p>
        </w:tc>
        <w:tc>
          <w:tcPr>
            <w:tcW w:type="dxa" w:w="1176"/>
            <w:vAlign w:val="center"/>
          </w:tcPr>
          <w:p>
            <w:r>
              <w:rPr>
                <w:sz w:val="17"/>
              </w:rPr>
              <w:t>$2,706,346</w:t>
            </w:r>
          </w:p>
        </w:tc>
        <w:tc>
          <w:tcPr>
            <w:tcW w:type="dxa" w:w="1176"/>
            <w:vAlign w:val="center"/>
          </w:tcPr>
          <w:p>
            <w:r>
              <w:rPr>
                <w:sz w:val="17"/>
              </w:rPr>
              <w:t>53.0%</w:t>
            </w:r>
          </w:p>
        </w:tc>
        <w:tc>
          <w:tcPr>
            <w:tcW w:type="dxa" w:w="1176"/>
            <w:vAlign w:val="center"/>
          </w:tcPr>
          <w:p>
            <w:r>
              <w:rPr>
                <w:sz w:val="17"/>
              </w:rPr>
              <w:t>$5,293,104</w:t>
            </w:r>
          </w:p>
        </w:tc>
        <w:tc>
          <w:tcPr>
            <w:tcW w:type="dxa" w:w="1176"/>
            <w:vAlign w:val="center"/>
          </w:tcPr>
          <w:p>
            <w:r>
              <w:rPr>
                <w:sz w:val="17"/>
              </w:rPr>
              <w:t>36.9%</w:t>
            </w:r>
          </w:p>
        </w:tc>
        <w:tc>
          <w:tcPr>
            <w:tcW w:type="dxa" w:w="1176"/>
            <w:vAlign w:val="center"/>
          </w:tcPr>
          <w:p>
            <w:r>
              <w:rPr>
                <w:sz w:val="17"/>
              </w:rPr>
              <w:t>LOSS</w:t>
            </w:r>
          </w:p>
        </w:tc>
      </w:tr>
      <w:tr>
        <w:tc>
          <w:tcPr>
            <w:tcW w:type="dxa" w:w="1176"/>
            <w:vAlign w:val="center"/>
          </w:tcPr>
          <w:p>
            <w:r>
              <w:rPr>
                <w:sz w:val="17"/>
              </w:rPr>
              <w:t>ORCL</w:t>
            </w:r>
          </w:p>
        </w:tc>
        <w:tc>
          <w:tcPr>
            <w:tcW w:type="dxa" w:w="1176"/>
            <w:vAlign w:val="center"/>
          </w:tcPr>
          <w:p>
            <w:r>
              <w:rPr>
                <w:sz w:val="17"/>
              </w:rPr>
              <w:t>$2,368,841</w:t>
            </w:r>
          </w:p>
        </w:tc>
        <w:tc>
          <w:tcPr>
            <w:tcW w:type="dxa" w:w="1176"/>
            <w:vAlign w:val="center"/>
          </w:tcPr>
          <w:p>
            <w:r>
              <w:rPr>
                <w:sz w:val="17"/>
              </w:rPr>
              <w:t>45.6%</w:t>
            </w:r>
          </w:p>
        </w:tc>
        <w:tc>
          <w:tcPr>
            <w:tcW w:type="dxa" w:w="1176"/>
            <w:vAlign w:val="center"/>
          </w:tcPr>
          <w:p>
            <w:r>
              <w:rPr>
                <w:sz w:val="17"/>
              </w:rPr>
              <w:t>$1,783,983</w:t>
            </w:r>
          </w:p>
        </w:tc>
        <w:tc>
          <w:tcPr>
            <w:tcW w:type="dxa" w:w="1176"/>
            <w:vAlign w:val="center"/>
          </w:tcPr>
          <w:p>
            <w:r>
              <w:rPr>
                <w:sz w:val="17"/>
              </w:rPr>
              <w:t>35.9%</w:t>
            </w:r>
          </w:p>
        </w:tc>
        <w:tc>
          <w:tcPr>
            <w:tcW w:type="dxa" w:w="1176"/>
            <w:vAlign w:val="center"/>
          </w:tcPr>
          <w:p>
            <w:r>
              <w:rPr>
                <w:sz w:val="17"/>
              </w:rPr>
              <w:t>$1,726,435</w:t>
            </w:r>
          </w:p>
        </w:tc>
        <w:tc>
          <w:tcPr>
            <w:tcW w:type="dxa" w:w="1176"/>
            <w:vAlign w:val="center"/>
          </w:tcPr>
          <w:p>
            <w:r>
              <w:rPr>
                <w:sz w:val="17"/>
              </w:rPr>
              <w:t>34.7%</w:t>
            </w:r>
          </w:p>
        </w:tc>
        <w:tc>
          <w:tcPr>
            <w:tcW w:type="dxa" w:w="1176"/>
            <w:vAlign w:val="center"/>
          </w:tcPr>
          <w:p>
            <w:r>
              <w:rPr>
                <w:sz w:val="17"/>
              </w:rPr>
              <w:t>LOSS</w:t>
            </w:r>
          </w:p>
        </w:tc>
      </w:tr>
      <w:tr>
        <w:tc>
          <w:tcPr>
            <w:tcW w:type="dxa" w:w="1176"/>
            <w:vAlign w:val="center"/>
          </w:tcPr>
          <w:p>
            <w:r>
              <w:rPr>
                <w:sz w:val="17"/>
              </w:rPr>
              <w:t>PGR</w:t>
            </w:r>
          </w:p>
        </w:tc>
        <w:tc>
          <w:tcPr>
            <w:tcW w:type="dxa" w:w="1176"/>
            <w:vAlign w:val="center"/>
          </w:tcPr>
          <w:p>
            <w:r>
              <w:rPr>
                <w:sz w:val="17"/>
              </w:rPr>
              <w:t>$2,330,314</w:t>
            </w:r>
          </w:p>
        </w:tc>
        <w:tc>
          <w:tcPr>
            <w:tcW w:type="dxa" w:w="1176"/>
            <w:vAlign w:val="center"/>
          </w:tcPr>
          <w:p>
            <w:r>
              <w:rPr>
                <w:sz w:val="17"/>
              </w:rPr>
              <w:t>30.0%</w:t>
            </w:r>
          </w:p>
        </w:tc>
        <w:tc>
          <w:tcPr>
            <w:tcW w:type="dxa" w:w="1176"/>
            <w:vAlign w:val="center"/>
          </w:tcPr>
          <w:p>
            <w:r>
              <w:rPr>
                <w:sz w:val="17"/>
              </w:rPr>
              <w:t>$1,197,388</w:t>
            </w:r>
          </w:p>
        </w:tc>
        <w:tc>
          <w:tcPr>
            <w:tcW w:type="dxa" w:w="1176"/>
            <w:vAlign w:val="center"/>
          </w:tcPr>
          <w:p>
            <w:r>
              <w:rPr>
                <w:sz w:val="17"/>
              </w:rPr>
              <w:t>28.7%</w:t>
            </w:r>
          </w:p>
        </w:tc>
        <w:tc>
          <w:tcPr>
            <w:tcW w:type="dxa" w:w="1176"/>
            <w:vAlign w:val="center"/>
          </w:tcPr>
          <w:p>
            <w:r>
              <w:rPr>
                <w:sz w:val="17"/>
              </w:rPr>
              <w:t>$2,033,351</w:t>
            </w:r>
          </w:p>
        </w:tc>
        <w:tc>
          <w:tcPr>
            <w:tcW w:type="dxa" w:w="1176"/>
            <w:vAlign w:val="center"/>
          </w:tcPr>
          <w:p>
            <w:r>
              <w:rPr>
                <w:sz w:val="17"/>
              </w:rPr>
              <w:t>29.6%</w:t>
            </w:r>
          </w:p>
        </w:tc>
        <w:tc>
          <w:tcPr>
            <w:tcW w:type="dxa" w:w="1176"/>
            <w:vAlign w:val="center"/>
          </w:tcPr>
          <w:p>
            <w:r>
              <w:rPr>
                <w:sz w:val="17"/>
              </w:rPr>
              <w:t>LOSS</w:t>
            </w:r>
          </w:p>
        </w:tc>
      </w:tr>
      <w:tr>
        <w:tc>
          <w:tcPr>
            <w:tcW w:type="dxa" w:w="1176"/>
            <w:vAlign w:val="center"/>
          </w:tcPr>
          <w:p>
            <w:r>
              <w:rPr>
                <w:sz w:val="17"/>
              </w:rPr>
              <w:t>PLTR</w:t>
            </w:r>
          </w:p>
        </w:tc>
        <w:tc>
          <w:tcPr>
            <w:tcW w:type="dxa" w:w="1176"/>
            <w:vAlign w:val="center"/>
          </w:tcPr>
          <w:p>
            <w:r>
              <w:rPr>
                <w:sz w:val="17"/>
              </w:rPr>
              <w:t>$9,759,309</w:t>
            </w:r>
          </w:p>
        </w:tc>
        <w:tc>
          <w:tcPr>
            <w:tcW w:type="dxa" w:w="1176"/>
            <w:vAlign w:val="center"/>
          </w:tcPr>
          <w:p>
            <w:r>
              <w:rPr>
                <w:sz w:val="17"/>
              </w:rPr>
              <w:t>67.6%</w:t>
            </w:r>
          </w:p>
        </w:tc>
        <w:tc>
          <w:tcPr>
            <w:tcW w:type="dxa" w:w="1176"/>
            <w:vAlign w:val="center"/>
          </w:tcPr>
          <w:p>
            <w:r>
              <w:rPr>
                <w:sz w:val="17"/>
              </w:rPr>
              <w:t>$3,470,965</w:t>
            </w:r>
          </w:p>
        </w:tc>
        <w:tc>
          <w:tcPr>
            <w:tcW w:type="dxa" w:w="1176"/>
            <w:vAlign w:val="center"/>
          </w:tcPr>
          <w:p>
            <w:r>
              <w:rPr>
                <w:sz w:val="17"/>
              </w:rPr>
              <w:t>55.3%</w:t>
            </w:r>
          </w:p>
        </w:tc>
        <w:tc>
          <w:tcPr>
            <w:tcW w:type="dxa" w:w="1176"/>
            <w:vAlign w:val="center"/>
          </w:tcPr>
          <w:p>
            <w:r>
              <w:rPr>
                <w:sz w:val="17"/>
              </w:rPr>
              <w:t>$6,507,150</w:t>
            </w:r>
          </w:p>
        </w:tc>
        <w:tc>
          <w:tcPr>
            <w:tcW w:type="dxa" w:w="1176"/>
            <w:vAlign w:val="center"/>
          </w:tcPr>
          <w:p>
            <w:r>
              <w:rPr>
                <w:sz w:val="17"/>
              </w:rPr>
              <w:t>29.7%</w:t>
            </w:r>
          </w:p>
        </w:tc>
        <w:tc>
          <w:tcPr>
            <w:tcW w:type="dxa" w:w="1176"/>
            <w:vAlign w:val="center"/>
          </w:tcPr>
          <w:p>
            <w:r>
              <w:rPr>
                <w:sz w:val="17"/>
              </w:rPr>
              <w:t>LOSS</w:t>
            </w:r>
          </w:p>
        </w:tc>
      </w:tr>
      <w:tr>
        <w:tc>
          <w:tcPr>
            <w:tcW w:type="dxa" w:w="1176"/>
            <w:vAlign w:val="center"/>
          </w:tcPr>
          <w:p>
            <w:r>
              <w:rPr>
                <w:sz w:val="17"/>
              </w:rPr>
              <w:t>PPLT</w:t>
            </w:r>
          </w:p>
        </w:tc>
        <w:tc>
          <w:tcPr>
            <w:tcW w:type="dxa" w:w="1176"/>
            <w:vAlign w:val="center"/>
          </w:tcPr>
          <w:p>
            <w:r>
              <w:rPr>
                <w:sz w:val="17"/>
              </w:rPr>
              <w:t>$2,228,318</w:t>
            </w:r>
          </w:p>
        </w:tc>
        <w:tc>
          <w:tcPr>
            <w:tcW w:type="dxa" w:w="1176"/>
            <w:vAlign w:val="center"/>
          </w:tcPr>
          <w:p>
            <w:r>
              <w:rPr>
                <w:sz w:val="17"/>
              </w:rPr>
              <w:t>28.7%</w:t>
            </w:r>
          </w:p>
        </w:tc>
        <w:tc>
          <w:tcPr>
            <w:tcW w:type="dxa" w:w="1176"/>
            <w:vAlign w:val="center"/>
          </w:tcPr>
          <w:p>
            <w:r>
              <w:rPr>
                <w:sz w:val="17"/>
              </w:rPr>
              <w:t>$1,513,977</w:t>
            </w:r>
          </w:p>
        </w:tc>
        <w:tc>
          <w:tcPr>
            <w:tcW w:type="dxa" w:w="1176"/>
            <w:vAlign w:val="center"/>
          </w:tcPr>
          <w:p>
            <w:r>
              <w:rPr>
                <w:sz w:val="17"/>
              </w:rPr>
              <w:t>37.8%</w:t>
            </w:r>
          </w:p>
        </w:tc>
        <w:tc>
          <w:tcPr>
            <w:tcW w:type="dxa" w:w="1176"/>
            <w:vAlign w:val="center"/>
          </w:tcPr>
          <w:p>
            <w:r>
              <w:rPr>
                <w:sz w:val="17"/>
              </w:rPr>
              <w:t>$1,695,469</w:t>
            </w:r>
          </w:p>
        </w:tc>
        <w:tc>
          <w:tcPr>
            <w:tcW w:type="dxa" w:w="1176"/>
            <w:vAlign w:val="center"/>
          </w:tcPr>
          <w:p>
            <w:r>
              <w:rPr>
                <w:sz w:val="17"/>
              </w:rPr>
              <w:t>17.5%</w:t>
            </w:r>
          </w:p>
        </w:tc>
        <w:tc>
          <w:tcPr>
            <w:tcW w:type="dxa" w:w="1176"/>
            <w:vAlign w:val="center"/>
          </w:tcPr>
          <w:p>
            <w:r>
              <w:rPr>
                <w:sz w:val="17"/>
              </w:rPr>
              <w:t>LOSS</w:t>
            </w:r>
          </w:p>
        </w:tc>
      </w:tr>
      <w:tr>
        <w:tc>
          <w:tcPr>
            <w:tcW w:type="dxa" w:w="1176"/>
            <w:vAlign w:val="center"/>
          </w:tcPr>
          <w:p>
            <w:r>
              <w:rPr>
                <w:sz w:val="17"/>
              </w:rPr>
              <w:t>QCOM</w:t>
            </w:r>
          </w:p>
        </w:tc>
        <w:tc>
          <w:tcPr>
            <w:tcW w:type="dxa" w:w="1176"/>
            <w:vAlign w:val="center"/>
          </w:tcPr>
          <w:p>
            <w:r>
              <w:rPr>
                <w:sz w:val="17"/>
              </w:rPr>
              <w:t>$1,019,797</w:t>
            </w:r>
          </w:p>
        </w:tc>
        <w:tc>
          <w:tcPr>
            <w:tcW w:type="dxa" w:w="1176"/>
            <w:vAlign w:val="center"/>
          </w:tcPr>
          <w:p>
            <w:r>
              <w:rPr>
                <w:sz w:val="17"/>
              </w:rPr>
              <w:t>44.2%</w:t>
            </w:r>
          </w:p>
        </w:tc>
        <w:tc>
          <w:tcPr>
            <w:tcW w:type="dxa" w:w="1176"/>
            <w:vAlign w:val="center"/>
          </w:tcPr>
          <w:p>
            <w:r>
              <w:rPr>
                <w:sz w:val="17"/>
              </w:rPr>
              <w:t>$699,736</w:t>
            </w:r>
          </w:p>
        </w:tc>
        <w:tc>
          <w:tcPr>
            <w:tcW w:type="dxa" w:w="1176"/>
            <w:vAlign w:val="center"/>
          </w:tcPr>
          <w:p>
            <w:r>
              <w:rPr>
                <w:sz w:val="17"/>
              </w:rPr>
              <w:t>47.1%</w:t>
            </w:r>
          </w:p>
        </w:tc>
        <w:tc>
          <w:tcPr>
            <w:tcW w:type="dxa" w:w="1176"/>
            <w:vAlign w:val="center"/>
          </w:tcPr>
          <w:p>
            <w:r>
              <w:rPr>
                <w:sz w:val="17"/>
              </w:rPr>
              <w:t>$1,006,041</w:t>
            </w:r>
          </w:p>
        </w:tc>
        <w:tc>
          <w:tcPr>
            <w:tcW w:type="dxa" w:w="1176"/>
            <w:vAlign w:val="center"/>
          </w:tcPr>
          <w:p>
            <w:r>
              <w:rPr>
                <w:sz w:val="17"/>
              </w:rPr>
              <w:t>13.4%</w:t>
            </w:r>
          </w:p>
        </w:tc>
        <w:tc>
          <w:tcPr>
            <w:tcW w:type="dxa" w:w="1176"/>
            <w:vAlign w:val="center"/>
          </w:tcPr>
          <w:p>
            <w:r>
              <w:rPr>
                <w:sz w:val="17"/>
              </w:rPr>
              <w:t>LOSS</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$1,755,374</w:t>
            </w:r>
          </w:p>
        </w:tc>
        <w:tc>
          <w:tcPr>
            <w:tcW w:type="dxa" w:w="1176"/>
            <w:vAlign w:val="center"/>
          </w:tcPr>
          <w:p>
            <w:r>
              <w:rPr>
                <w:sz w:val="17"/>
              </w:rPr>
              <w:t>22.0%</w:t>
            </w:r>
          </w:p>
        </w:tc>
        <w:tc>
          <w:tcPr>
            <w:tcW w:type="dxa" w:w="1176"/>
            <w:vAlign w:val="center"/>
          </w:tcPr>
          <w:p>
            <w:r>
              <w:rPr>
                <w:sz w:val="17"/>
              </w:rPr>
              <w:t>WIN</w:t>
            </w:r>
          </w:p>
        </w:tc>
      </w:tr>
      <w:tr>
        <w:tc>
          <w:tcPr>
            <w:tcW w:type="dxa" w:w="1176"/>
            <w:vAlign w:val="center"/>
          </w:tcPr>
          <w:p>
            <w:r>
              <w:rPr>
                <w:sz w:val="17"/>
              </w:rPr>
              <w:t>REGN</w:t>
            </w:r>
          </w:p>
        </w:tc>
        <w:tc>
          <w:tcPr>
            <w:tcW w:type="dxa" w:w="1176"/>
            <w:vAlign w:val="center"/>
          </w:tcPr>
          <w:p>
            <w:r>
              <w:rPr>
                <w:sz w:val="17"/>
              </w:rPr>
              <w:t>$1,241,002</w:t>
            </w:r>
          </w:p>
        </w:tc>
        <w:tc>
          <w:tcPr>
            <w:tcW w:type="dxa" w:w="1176"/>
            <w:vAlign w:val="center"/>
          </w:tcPr>
          <w:p>
            <w:r>
              <w:rPr>
                <w:sz w:val="17"/>
              </w:rPr>
              <w:t>59.7%</w:t>
            </w:r>
          </w:p>
        </w:tc>
        <w:tc>
          <w:tcPr>
            <w:tcW w:type="dxa" w:w="1176"/>
            <w:vAlign w:val="center"/>
          </w:tcPr>
          <w:p>
            <w:r>
              <w:rPr>
                <w:sz w:val="17"/>
              </w:rPr>
              <w:t>$1,195,047</w:t>
            </w:r>
          </w:p>
        </w:tc>
        <w:tc>
          <w:tcPr>
            <w:tcW w:type="dxa" w:w="1176"/>
            <w:vAlign w:val="center"/>
          </w:tcPr>
          <w:p>
            <w:r>
              <w:rPr>
                <w:sz w:val="17"/>
              </w:rPr>
              <w:t>25.8%</w:t>
            </w:r>
          </w:p>
        </w:tc>
        <w:tc>
          <w:tcPr>
            <w:tcW w:type="dxa" w:w="1176"/>
            <w:vAlign w:val="center"/>
          </w:tcPr>
          <w:p>
            <w:r>
              <w:rPr>
                <w:sz w:val="17"/>
              </w:rPr>
              <w:t>$1,174,362</w:t>
            </w:r>
          </w:p>
        </w:tc>
        <w:tc>
          <w:tcPr>
            <w:tcW w:type="dxa" w:w="1176"/>
            <w:vAlign w:val="center"/>
          </w:tcPr>
          <w:p>
            <w:r>
              <w:rPr>
                <w:sz w:val="17"/>
              </w:rPr>
              <w:t>43.5%</w:t>
            </w:r>
          </w:p>
        </w:tc>
        <w:tc>
          <w:tcPr>
            <w:tcW w:type="dxa" w:w="1176"/>
            <w:vAlign w:val="center"/>
          </w:tcPr>
          <w:p>
            <w:r>
              <w:rPr>
                <w:sz w:val="17"/>
              </w:rPr>
              <w:t>LOSS</w:t>
            </w:r>
          </w:p>
        </w:tc>
      </w:tr>
      <w:tr>
        <w:tc>
          <w:tcPr>
            <w:tcW w:type="dxa" w:w="1176"/>
            <w:vAlign w:val="center"/>
          </w:tcPr>
          <w:p>
            <w:r>
              <w:rPr>
                <w:sz w:val="17"/>
              </w:rPr>
              <w:t>RY</w:t>
            </w:r>
          </w:p>
        </w:tc>
        <w:tc>
          <w:tcPr>
            <w:tcW w:type="dxa" w:w="1176"/>
            <w:vAlign w:val="center"/>
          </w:tcPr>
          <w:p>
            <w:r>
              <w:rPr>
                <w:sz w:val="17"/>
              </w:rPr>
              <w:t>$1,851,232</w:t>
            </w:r>
          </w:p>
        </w:tc>
        <w:tc>
          <w:tcPr>
            <w:tcW w:type="dxa" w:w="1176"/>
            <w:vAlign w:val="center"/>
          </w:tcPr>
          <w:p>
            <w:r>
              <w:rPr>
                <w:sz w:val="17"/>
              </w:rPr>
              <w:t>28.7%</w:t>
            </w:r>
          </w:p>
        </w:tc>
        <w:tc>
          <w:tcPr>
            <w:tcW w:type="dxa" w:w="1176"/>
            <w:vAlign w:val="center"/>
          </w:tcPr>
          <w:p>
            <w:r>
              <w:rPr>
                <w:sz w:val="17"/>
              </w:rPr>
              <w:t>$1,390,211</w:t>
            </w:r>
          </w:p>
        </w:tc>
        <w:tc>
          <w:tcPr>
            <w:tcW w:type="dxa" w:w="1176"/>
            <w:vAlign w:val="center"/>
          </w:tcPr>
          <w:p>
            <w:r>
              <w:rPr>
                <w:sz w:val="17"/>
              </w:rPr>
              <w:t>34.4%</w:t>
            </w:r>
          </w:p>
        </w:tc>
        <w:tc>
          <w:tcPr>
            <w:tcW w:type="dxa" w:w="1176"/>
            <w:vAlign w:val="center"/>
          </w:tcPr>
          <w:p>
            <w:r>
              <w:rPr>
                <w:sz w:val="17"/>
              </w:rPr>
              <w:t>$1,789,403</w:t>
            </w:r>
          </w:p>
        </w:tc>
        <w:tc>
          <w:tcPr>
            <w:tcW w:type="dxa" w:w="1176"/>
            <w:vAlign w:val="center"/>
          </w:tcPr>
          <w:p>
            <w:r>
              <w:rPr>
                <w:sz w:val="17"/>
              </w:rPr>
              <w:t>23.0%</w:t>
            </w:r>
          </w:p>
        </w:tc>
        <w:tc>
          <w:tcPr>
            <w:tcW w:type="dxa" w:w="1176"/>
            <w:vAlign w:val="center"/>
          </w:tcPr>
          <w:p>
            <w:r>
              <w:rPr>
                <w:sz w:val="17"/>
              </w:rPr>
              <w:t>LOSS</w:t>
            </w:r>
          </w:p>
        </w:tc>
      </w:tr>
      <w:tr>
        <w:tc>
          <w:tcPr>
            <w:tcW w:type="dxa" w:w="1176"/>
            <w:vAlign w:val="center"/>
          </w:tcPr>
          <w:p>
            <w:r>
              <w:rPr>
                <w:sz w:val="17"/>
              </w:rPr>
              <w:t>RYTM</w:t>
            </w:r>
          </w:p>
        </w:tc>
        <w:tc>
          <w:tcPr>
            <w:tcW w:type="dxa" w:w="1176"/>
            <w:vAlign w:val="center"/>
          </w:tcPr>
          <w:p>
            <w:r>
              <w:rPr>
                <w:sz w:val="17"/>
              </w:rPr>
              <w:t>$10,005,623</w:t>
            </w:r>
          </w:p>
        </w:tc>
        <w:tc>
          <w:tcPr>
            <w:tcW w:type="dxa" w:w="1176"/>
            <w:vAlign w:val="center"/>
          </w:tcPr>
          <w:p>
            <w:r>
              <w:rPr>
                <w:sz w:val="17"/>
              </w:rPr>
              <w:t>74.5%</w:t>
            </w:r>
          </w:p>
        </w:tc>
        <w:tc>
          <w:tcPr>
            <w:tcW w:type="dxa" w:w="1176"/>
            <w:vAlign w:val="center"/>
          </w:tcPr>
          <w:p>
            <w:r>
              <w:rPr>
                <w:sz w:val="17"/>
              </w:rPr>
              <w:t>$5,537,072</w:t>
            </w:r>
          </w:p>
        </w:tc>
        <w:tc>
          <w:tcPr>
            <w:tcW w:type="dxa" w:w="1176"/>
            <w:vAlign w:val="center"/>
          </w:tcPr>
          <w:p>
            <w:r>
              <w:rPr>
                <w:sz w:val="17"/>
              </w:rPr>
              <w:t>50.3%</w:t>
            </w:r>
          </w:p>
        </w:tc>
        <w:tc>
          <w:tcPr>
            <w:tcW w:type="dxa" w:w="1176"/>
            <w:vAlign w:val="center"/>
          </w:tcPr>
          <w:p>
            <w:r>
              <w:rPr>
                <w:sz w:val="17"/>
              </w:rPr>
              <w:t>$10,691,117</w:t>
            </w:r>
          </w:p>
        </w:tc>
        <w:tc>
          <w:tcPr>
            <w:tcW w:type="dxa" w:w="1176"/>
            <w:vAlign w:val="center"/>
          </w:tcPr>
          <w:p>
            <w:r>
              <w:rPr>
                <w:sz w:val="17"/>
              </w:rPr>
              <w:t>54.1%</w:t>
            </w:r>
          </w:p>
        </w:tc>
        <w:tc>
          <w:tcPr>
            <w:tcW w:type="dxa" w:w="1176"/>
            <w:vAlign w:val="center"/>
          </w:tcPr>
          <w:p>
            <w:r>
              <w:rPr>
                <w:sz w:val="17"/>
              </w:rPr>
              <w:t>WIN</w:t>
            </w:r>
          </w:p>
        </w:tc>
      </w:tr>
      <w:tr>
        <w:tc>
          <w:tcPr>
            <w:tcW w:type="dxa" w:w="1176"/>
            <w:vAlign w:val="center"/>
          </w:tcPr>
          <w:p>
            <w:r>
              <w:rPr>
                <w:sz w:val="17"/>
              </w:rPr>
              <w:t>SAP</w:t>
            </w:r>
          </w:p>
        </w:tc>
        <w:tc>
          <w:tcPr>
            <w:tcW w:type="dxa" w:w="1176"/>
            <w:vAlign w:val="center"/>
          </w:tcPr>
          <w:p>
            <w:r>
              <w:rPr>
                <w:sz w:val="17"/>
              </w:rPr>
              <w:t>$1,849,457</w:t>
            </w:r>
          </w:p>
        </w:tc>
        <w:tc>
          <w:tcPr>
            <w:tcW w:type="dxa" w:w="1176"/>
            <w:vAlign w:val="center"/>
          </w:tcPr>
          <w:p>
            <w:r>
              <w:rPr>
                <w:sz w:val="17"/>
              </w:rPr>
              <w:t>42.4%</w:t>
            </w:r>
          </w:p>
        </w:tc>
        <w:tc>
          <w:tcPr>
            <w:tcW w:type="dxa" w:w="1176"/>
            <w:vAlign w:val="center"/>
          </w:tcPr>
          <w:p>
            <w:r>
              <w:rPr>
                <w:sz w:val="17"/>
              </w:rPr>
              <w:t>$1,620,711</w:t>
            </w:r>
          </w:p>
        </w:tc>
        <w:tc>
          <w:tcPr>
            <w:tcW w:type="dxa" w:w="1176"/>
            <w:vAlign w:val="center"/>
          </w:tcPr>
          <w:p>
            <w:r>
              <w:rPr>
                <w:sz w:val="17"/>
              </w:rPr>
              <w:t>26.2%</w:t>
            </w:r>
          </w:p>
        </w:tc>
        <w:tc>
          <w:tcPr>
            <w:tcW w:type="dxa" w:w="1176"/>
            <w:vAlign w:val="center"/>
          </w:tcPr>
          <w:p>
            <w:r>
              <w:rPr>
                <w:sz w:val="17"/>
              </w:rPr>
              <w:t>$2,149,748</w:t>
            </w:r>
          </w:p>
        </w:tc>
        <w:tc>
          <w:tcPr>
            <w:tcW w:type="dxa" w:w="1176"/>
            <w:vAlign w:val="center"/>
          </w:tcPr>
          <w:p>
            <w:r>
              <w:rPr>
                <w:sz w:val="17"/>
              </w:rPr>
              <w:t>25.3%</w:t>
            </w:r>
          </w:p>
        </w:tc>
        <w:tc>
          <w:tcPr>
            <w:tcW w:type="dxa" w:w="1176"/>
            <w:vAlign w:val="center"/>
          </w:tcPr>
          <w:p>
            <w:r>
              <w:rPr>
                <w:sz w:val="17"/>
              </w:rPr>
              <w:t>WIN</w:t>
            </w:r>
          </w:p>
        </w:tc>
      </w:tr>
      <w:tr>
        <w:tc>
          <w:tcPr>
            <w:tcW w:type="dxa" w:w="1176"/>
            <w:vAlign w:val="center"/>
          </w:tcPr>
          <w:p>
            <w:r>
              <w:rPr>
                <w:sz w:val="17"/>
              </w:rPr>
              <w:t>SCHB</w:t>
            </w:r>
          </w:p>
        </w:tc>
        <w:tc>
          <w:tcPr>
            <w:tcW w:type="dxa" w:w="1176"/>
            <w:vAlign w:val="center"/>
          </w:tcPr>
          <w:p>
            <w:r>
              <w:rPr>
                <w:sz w:val="17"/>
              </w:rPr>
              <w:t>$1,475,427</w:t>
            </w:r>
          </w:p>
        </w:tc>
        <w:tc>
          <w:tcPr>
            <w:tcW w:type="dxa" w:w="1176"/>
            <w:vAlign w:val="center"/>
          </w:tcPr>
          <w:p>
            <w:r>
              <w:rPr>
                <w:sz w:val="17"/>
              </w:rPr>
              <w:t>25.4%</w:t>
            </w:r>
          </w:p>
        </w:tc>
        <w:tc>
          <w:tcPr>
            <w:tcW w:type="dxa" w:w="1176"/>
            <w:vAlign w:val="center"/>
          </w:tcPr>
          <w:p>
            <w:r>
              <w:rPr>
                <w:sz w:val="17"/>
              </w:rPr>
              <w:t>$1,210,484</w:t>
            </w:r>
          </w:p>
        </w:tc>
        <w:tc>
          <w:tcPr>
            <w:tcW w:type="dxa" w:w="1176"/>
            <w:vAlign w:val="center"/>
          </w:tcPr>
          <w:p>
            <w:r>
              <w:rPr>
                <w:sz w:val="17"/>
              </w:rPr>
              <w:t>26.9%</w:t>
            </w:r>
          </w:p>
        </w:tc>
        <w:tc>
          <w:tcPr>
            <w:tcW w:type="dxa" w:w="1176"/>
            <w:vAlign w:val="center"/>
          </w:tcPr>
          <w:p>
            <w:r>
              <w:rPr>
                <w:sz w:val="17"/>
              </w:rPr>
              <w:t>$1,574,775</w:t>
            </w:r>
          </w:p>
        </w:tc>
        <w:tc>
          <w:tcPr>
            <w:tcW w:type="dxa" w:w="1176"/>
            <w:vAlign w:val="center"/>
          </w:tcPr>
          <w:p>
            <w:r>
              <w:rPr>
                <w:sz w:val="17"/>
              </w:rPr>
              <w:t>18.1%</w:t>
            </w:r>
          </w:p>
        </w:tc>
        <w:tc>
          <w:tcPr>
            <w:tcW w:type="dxa" w:w="1176"/>
            <w:vAlign w:val="center"/>
          </w:tcPr>
          <w:p>
            <w:r>
              <w:rPr>
                <w:sz w:val="17"/>
              </w:rPr>
              <w:t>WIN</w:t>
            </w:r>
          </w:p>
        </w:tc>
      </w:tr>
      <w:tr>
        <w:tc>
          <w:tcPr>
            <w:tcW w:type="dxa" w:w="1176"/>
            <w:vAlign w:val="center"/>
          </w:tcPr>
          <w:p>
            <w:r>
              <w:rPr>
                <w:sz w:val="17"/>
              </w:rPr>
              <w:t>SCHD</w:t>
            </w:r>
          </w:p>
        </w:tc>
        <w:tc>
          <w:tcPr>
            <w:tcW w:type="dxa" w:w="1176"/>
            <w:vAlign w:val="center"/>
          </w:tcPr>
          <w:p>
            <w:r>
              <w:rPr>
                <w:sz w:val="17"/>
              </w:rPr>
              <w:t>$1,187,232</w:t>
            </w:r>
          </w:p>
        </w:tc>
        <w:tc>
          <w:tcPr>
            <w:tcW w:type="dxa" w:w="1176"/>
            <w:vAlign w:val="center"/>
          </w:tcPr>
          <w:p>
            <w:r>
              <w:rPr>
                <w:sz w:val="17"/>
              </w:rPr>
              <w:t>16.8%</w:t>
            </w:r>
          </w:p>
        </w:tc>
        <w:tc>
          <w:tcPr>
            <w:tcW w:type="dxa" w:w="1176"/>
            <w:vAlign w:val="center"/>
          </w:tcPr>
          <w:p>
            <w:r>
              <w:rPr>
                <w:sz w:val="17"/>
              </w:rPr>
              <w:t>$1,086,841</w:t>
            </w:r>
          </w:p>
        </w:tc>
        <w:tc>
          <w:tcPr>
            <w:tcW w:type="dxa" w:w="1176"/>
            <w:vAlign w:val="center"/>
          </w:tcPr>
          <w:p>
            <w:r>
              <w:rPr>
                <w:sz w:val="17"/>
              </w:rPr>
              <w:t>19.5%</w:t>
            </w:r>
          </w:p>
        </w:tc>
        <w:tc>
          <w:tcPr>
            <w:tcW w:type="dxa" w:w="1176"/>
            <w:vAlign w:val="center"/>
          </w:tcPr>
          <w:p>
            <w:r>
              <w:rPr>
                <w:sz w:val="17"/>
              </w:rPr>
              <w:t>$1,128,366</w:t>
            </w:r>
          </w:p>
        </w:tc>
        <w:tc>
          <w:tcPr>
            <w:tcW w:type="dxa" w:w="1176"/>
            <w:vAlign w:val="center"/>
          </w:tcPr>
          <w:p>
            <w:r>
              <w:rPr>
                <w:sz w:val="17"/>
              </w:rPr>
              <w:t>12.2%</w:t>
            </w:r>
          </w:p>
        </w:tc>
        <w:tc>
          <w:tcPr>
            <w:tcW w:type="dxa" w:w="1176"/>
            <w:vAlign w:val="center"/>
          </w:tcPr>
          <w:p>
            <w:r>
              <w:rPr>
                <w:sz w:val="17"/>
              </w:rPr>
              <w:t>LOSS</w:t>
            </w:r>
          </w:p>
        </w:tc>
      </w:tr>
      <w:tr>
        <w:tc>
          <w:tcPr>
            <w:tcW w:type="dxa" w:w="1176"/>
            <w:vAlign w:val="center"/>
          </w:tcPr>
          <w:p>
            <w:r>
              <w:rPr>
                <w:sz w:val="17"/>
              </w:rPr>
              <w:t>SCHF</w:t>
            </w:r>
          </w:p>
        </w:tc>
        <w:tc>
          <w:tcPr>
            <w:tcW w:type="dxa" w:w="1176"/>
            <w:vAlign w:val="center"/>
          </w:tcPr>
          <w:p>
            <w:r>
              <w:rPr>
                <w:sz w:val="17"/>
              </w:rPr>
              <w:t>$1,401,631</w:t>
            </w:r>
          </w:p>
        </w:tc>
        <w:tc>
          <w:tcPr>
            <w:tcW w:type="dxa" w:w="1176"/>
            <w:vAlign w:val="center"/>
          </w:tcPr>
          <w:p>
            <w:r>
              <w:rPr>
                <w:sz w:val="17"/>
              </w:rPr>
              <w:t>28.4%</w:t>
            </w:r>
          </w:p>
        </w:tc>
        <w:tc>
          <w:tcPr>
            <w:tcW w:type="dxa" w:w="1176"/>
            <w:vAlign w:val="center"/>
          </w:tcPr>
          <w:p>
            <w:r>
              <w:rPr>
                <w:sz w:val="17"/>
              </w:rPr>
              <w:t>$1,237,055</w:t>
            </w:r>
          </w:p>
        </w:tc>
        <w:tc>
          <w:tcPr>
            <w:tcW w:type="dxa" w:w="1176"/>
            <w:vAlign w:val="center"/>
          </w:tcPr>
          <w:p>
            <w:r>
              <w:rPr>
                <w:sz w:val="17"/>
              </w:rPr>
              <w:t>19.2%</w:t>
            </w:r>
          </w:p>
        </w:tc>
        <w:tc>
          <w:tcPr>
            <w:tcW w:type="dxa" w:w="1176"/>
            <w:vAlign w:val="center"/>
          </w:tcPr>
          <w:p>
            <w:r>
              <w:rPr>
                <w:sz w:val="17"/>
              </w:rPr>
              <w:t>$1,332,273</w:t>
            </w:r>
          </w:p>
        </w:tc>
        <w:tc>
          <w:tcPr>
            <w:tcW w:type="dxa" w:w="1176"/>
            <w:vAlign w:val="center"/>
          </w:tcPr>
          <w:p>
            <w:r>
              <w:rPr>
                <w:sz w:val="17"/>
              </w:rPr>
              <w:t>14.0%</w:t>
            </w:r>
          </w:p>
        </w:tc>
        <w:tc>
          <w:tcPr>
            <w:tcW w:type="dxa" w:w="1176"/>
            <w:vAlign w:val="center"/>
          </w:tcPr>
          <w:p>
            <w:r>
              <w:rPr>
                <w:sz w:val="17"/>
              </w:rPr>
              <w:t>LOSS</w:t>
            </w:r>
          </w:p>
        </w:tc>
      </w:tr>
      <w:tr>
        <w:tc>
          <w:tcPr>
            <w:tcW w:type="dxa" w:w="1176"/>
            <w:vAlign w:val="center"/>
          </w:tcPr>
          <w:p>
            <w:r>
              <w:rPr>
                <w:sz w:val="17"/>
              </w:rPr>
              <w:t>SCHG</w:t>
            </w:r>
          </w:p>
        </w:tc>
        <w:tc>
          <w:tcPr>
            <w:tcW w:type="dxa" w:w="1176"/>
            <w:vAlign w:val="center"/>
          </w:tcPr>
          <w:p>
            <w:r>
              <w:rPr>
                <w:sz w:val="17"/>
              </w:rPr>
              <w:t>$1,621,548</w:t>
            </w:r>
          </w:p>
        </w:tc>
        <w:tc>
          <w:tcPr>
            <w:tcW w:type="dxa" w:w="1176"/>
            <w:vAlign w:val="center"/>
          </w:tcPr>
          <w:p>
            <w:r>
              <w:rPr>
                <w:sz w:val="17"/>
              </w:rPr>
              <w:t>34.1%</w:t>
            </w:r>
          </w:p>
        </w:tc>
        <w:tc>
          <w:tcPr>
            <w:tcW w:type="dxa" w:w="1176"/>
            <w:vAlign w:val="center"/>
          </w:tcPr>
          <w:p>
            <w:r>
              <w:rPr>
                <w:sz w:val="17"/>
              </w:rPr>
              <w:t>$1,415,696</w:t>
            </w:r>
          </w:p>
        </w:tc>
        <w:tc>
          <w:tcPr>
            <w:tcW w:type="dxa" w:w="1176"/>
            <w:vAlign w:val="center"/>
          </w:tcPr>
          <w:p>
            <w:r>
              <w:rPr>
                <w:sz w:val="17"/>
              </w:rPr>
              <w:t>30.9%</w:t>
            </w:r>
          </w:p>
        </w:tc>
        <w:tc>
          <w:tcPr>
            <w:tcW w:type="dxa" w:w="1176"/>
            <w:vAlign w:val="center"/>
          </w:tcPr>
          <w:p>
            <w:r>
              <w:rPr>
                <w:sz w:val="17"/>
              </w:rPr>
              <w:t>$1,743,692</w:t>
            </w:r>
          </w:p>
        </w:tc>
        <w:tc>
          <w:tcPr>
            <w:tcW w:type="dxa" w:w="1176"/>
            <w:vAlign w:val="center"/>
          </w:tcPr>
          <w:p>
            <w:r>
              <w:rPr>
                <w:sz w:val="17"/>
              </w:rPr>
              <w:t>21.9%</w:t>
            </w:r>
          </w:p>
        </w:tc>
        <w:tc>
          <w:tcPr>
            <w:tcW w:type="dxa" w:w="1176"/>
            <w:vAlign w:val="center"/>
          </w:tcPr>
          <w:p>
            <w:r>
              <w:rPr>
                <w:sz w:val="17"/>
              </w:rPr>
              <w:t>WIN</w:t>
            </w:r>
          </w:p>
        </w:tc>
      </w:tr>
      <w:tr>
        <w:tc>
          <w:tcPr>
            <w:tcW w:type="dxa" w:w="1176"/>
            <w:vAlign w:val="center"/>
          </w:tcPr>
          <w:p>
            <w:r>
              <w:rPr>
                <w:sz w:val="17"/>
              </w:rPr>
              <w:t>SCHK</w:t>
            </w:r>
          </w:p>
        </w:tc>
        <w:tc>
          <w:tcPr>
            <w:tcW w:type="dxa" w:w="1176"/>
            <w:vAlign w:val="center"/>
          </w:tcPr>
          <w:p>
            <w:r>
              <w:rPr>
                <w:sz w:val="17"/>
              </w:rPr>
              <w:t>$1,492,056</w:t>
            </w:r>
          </w:p>
        </w:tc>
        <w:tc>
          <w:tcPr>
            <w:tcW w:type="dxa" w:w="1176"/>
            <w:vAlign w:val="center"/>
          </w:tcPr>
          <w:p>
            <w:r>
              <w:rPr>
                <w:sz w:val="17"/>
              </w:rPr>
              <w:t>25.4%</w:t>
            </w:r>
          </w:p>
        </w:tc>
        <w:tc>
          <w:tcPr>
            <w:tcW w:type="dxa" w:w="1176"/>
            <w:vAlign w:val="center"/>
          </w:tcPr>
          <w:p>
            <w:r>
              <w:rPr>
                <w:sz w:val="17"/>
              </w:rPr>
              <w:t>$1,191,714</w:t>
            </w:r>
          </w:p>
        </w:tc>
        <w:tc>
          <w:tcPr>
            <w:tcW w:type="dxa" w:w="1176"/>
            <w:vAlign w:val="center"/>
          </w:tcPr>
          <w:p>
            <w:r>
              <w:rPr>
                <w:sz w:val="17"/>
              </w:rPr>
              <w:t>26.2%</w:t>
            </w:r>
          </w:p>
        </w:tc>
        <w:tc>
          <w:tcPr>
            <w:tcW w:type="dxa" w:w="1176"/>
            <w:vAlign w:val="center"/>
          </w:tcPr>
          <w:p>
            <w:r>
              <w:rPr>
                <w:sz w:val="17"/>
              </w:rPr>
              <w:t>$1,603,958</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SCHV</w:t>
            </w:r>
          </w:p>
        </w:tc>
        <w:tc>
          <w:tcPr>
            <w:tcW w:type="dxa" w:w="1176"/>
            <w:vAlign w:val="center"/>
          </w:tcPr>
          <w:p>
            <w:r>
              <w:rPr>
                <w:sz w:val="17"/>
              </w:rPr>
              <w:t>$1,339,155</w:t>
            </w:r>
          </w:p>
        </w:tc>
        <w:tc>
          <w:tcPr>
            <w:tcW w:type="dxa" w:w="1176"/>
            <w:vAlign w:val="center"/>
          </w:tcPr>
          <w:p>
            <w:r>
              <w:rPr>
                <w:sz w:val="17"/>
              </w:rPr>
              <w:t>19.8%</w:t>
            </w:r>
          </w:p>
        </w:tc>
        <w:tc>
          <w:tcPr>
            <w:tcW w:type="dxa" w:w="1176"/>
            <w:vAlign w:val="center"/>
          </w:tcPr>
          <w:p>
            <w:r>
              <w:rPr>
                <w:sz w:val="17"/>
              </w:rPr>
              <w:t>$1,063,899</w:t>
            </w:r>
          </w:p>
        </w:tc>
        <w:tc>
          <w:tcPr>
            <w:tcW w:type="dxa" w:w="1176"/>
            <w:vAlign w:val="center"/>
          </w:tcPr>
          <w:p>
            <w:r>
              <w:rPr>
                <w:sz w:val="17"/>
              </w:rPr>
              <w:t>20.8%</w:t>
            </w:r>
          </w:p>
        </w:tc>
        <w:tc>
          <w:tcPr>
            <w:tcW w:type="dxa" w:w="1176"/>
            <w:vAlign w:val="center"/>
          </w:tcPr>
          <w:p>
            <w:r>
              <w:rPr>
                <w:sz w:val="17"/>
              </w:rPr>
              <w:t>$1,268,313</w:t>
            </w:r>
          </w:p>
        </w:tc>
        <w:tc>
          <w:tcPr>
            <w:tcW w:type="dxa" w:w="1176"/>
            <w:vAlign w:val="center"/>
          </w:tcPr>
          <w:p>
            <w:r>
              <w:rPr>
                <w:sz w:val="17"/>
              </w:rPr>
              <w:t>13.9%</w:t>
            </w:r>
          </w:p>
        </w:tc>
        <w:tc>
          <w:tcPr>
            <w:tcW w:type="dxa" w:w="1176"/>
            <w:vAlign w:val="center"/>
          </w:tcPr>
          <w:p>
            <w:r>
              <w:rPr>
                <w:sz w:val="17"/>
              </w:rPr>
              <w:t>LOSS</w:t>
            </w:r>
          </w:p>
        </w:tc>
      </w:tr>
      <w:tr>
        <w:tc>
          <w:tcPr>
            <w:tcW w:type="dxa" w:w="1176"/>
            <w:vAlign w:val="center"/>
          </w:tcPr>
          <w:p>
            <w:r>
              <w:rPr>
                <w:sz w:val="17"/>
              </w:rPr>
              <w:t>SCHW</w:t>
            </w:r>
          </w:p>
        </w:tc>
        <w:tc>
          <w:tcPr>
            <w:tcW w:type="dxa" w:w="1176"/>
            <w:vAlign w:val="center"/>
          </w:tcPr>
          <w:p>
            <w:r>
              <w:rPr>
                <w:sz w:val="17"/>
              </w:rPr>
              <w:t>$1,238,459</w:t>
            </w:r>
          </w:p>
        </w:tc>
        <w:tc>
          <w:tcPr>
            <w:tcW w:type="dxa" w:w="1176"/>
            <w:vAlign w:val="center"/>
          </w:tcPr>
          <w:p>
            <w:r>
              <w:rPr>
                <w:sz w:val="17"/>
              </w:rPr>
              <w:t>49.7%</w:t>
            </w:r>
          </w:p>
        </w:tc>
        <w:tc>
          <w:tcPr>
            <w:tcW w:type="dxa" w:w="1176"/>
            <w:vAlign w:val="center"/>
          </w:tcPr>
          <w:p>
            <w:r>
              <w:rPr>
                <w:sz w:val="17"/>
              </w:rPr>
              <w:t>$1,147,061</w:t>
            </w:r>
          </w:p>
        </w:tc>
        <w:tc>
          <w:tcPr>
            <w:tcW w:type="dxa" w:w="1176"/>
            <w:vAlign w:val="center"/>
          </w:tcPr>
          <w:p>
            <w:r>
              <w:rPr>
                <w:sz w:val="17"/>
              </w:rPr>
              <w:t>24.8%</w:t>
            </w:r>
          </w:p>
        </w:tc>
        <w:tc>
          <w:tcPr>
            <w:tcW w:type="dxa" w:w="1176"/>
            <w:vAlign w:val="center"/>
          </w:tcPr>
          <w:p>
            <w:r>
              <w:rPr>
                <w:sz w:val="17"/>
              </w:rPr>
              <w:t>$1,192,992</w:t>
            </w:r>
          </w:p>
        </w:tc>
        <w:tc>
          <w:tcPr>
            <w:tcW w:type="dxa" w:w="1176"/>
            <w:vAlign w:val="center"/>
          </w:tcPr>
          <w:p>
            <w:r>
              <w:rPr>
                <w:sz w:val="17"/>
              </w:rPr>
              <w:t>33.0%</w:t>
            </w:r>
          </w:p>
        </w:tc>
        <w:tc>
          <w:tcPr>
            <w:tcW w:type="dxa" w:w="1176"/>
            <w:vAlign w:val="center"/>
          </w:tcPr>
          <w:p>
            <w:r>
              <w:rPr>
                <w:sz w:val="17"/>
              </w:rPr>
              <w:t>LOSS</w:t>
            </w:r>
          </w:p>
        </w:tc>
      </w:tr>
      <w:tr>
        <w:tc>
          <w:tcPr>
            <w:tcW w:type="dxa" w:w="1176"/>
            <w:vAlign w:val="center"/>
          </w:tcPr>
          <w:p>
            <w:r>
              <w:rPr>
                <w:sz w:val="17"/>
              </w:rPr>
              <w:t>SLV</w:t>
            </w:r>
          </w:p>
        </w:tc>
        <w:tc>
          <w:tcPr>
            <w:tcW w:type="dxa" w:w="1176"/>
            <w:vAlign w:val="center"/>
          </w:tcPr>
          <w:p>
            <w:r>
              <w:rPr>
                <w:sz w:val="17"/>
              </w:rPr>
              <w:t>$3,256,846</w:t>
            </w:r>
          </w:p>
        </w:tc>
        <w:tc>
          <w:tcPr>
            <w:tcW w:type="dxa" w:w="1176"/>
            <w:vAlign w:val="center"/>
          </w:tcPr>
          <w:p>
            <w:r>
              <w:rPr>
                <w:sz w:val="17"/>
              </w:rPr>
              <w:t>33.0%</w:t>
            </w:r>
          </w:p>
        </w:tc>
        <w:tc>
          <w:tcPr>
            <w:tcW w:type="dxa" w:w="1176"/>
            <w:vAlign w:val="center"/>
          </w:tcPr>
          <w:p>
            <w:r>
              <w:rPr>
                <w:sz w:val="17"/>
              </w:rPr>
              <w:t>$2,066,946</w:t>
            </w:r>
          </w:p>
        </w:tc>
        <w:tc>
          <w:tcPr>
            <w:tcW w:type="dxa" w:w="1176"/>
            <w:vAlign w:val="center"/>
          </w:tcPr>
          <w:p>
            <w:r>
              <w:rPr>
                <w:sz w:val="17"/>
              </w:rPr>
              <w:t>28.9%</w:t>
            </w:r>
          </w:p>
        </w:tc>
        <w:tc>
          <w:tcPr>
            <w:tcW w:type="dxa" w:w="1176"/>
            <w:vAlign w:val="center"/>
          </w:tcPr>
          <w:p>
            <w:r>
              <w:rPr>
                <w:sz w:val="17"/>
              </w:rPr>
              <w:t>$3,010,715</w:t>
            </w:r>
          </w:p>
        </w:tc>
        <w:tc>
          <w:tcPr>
            <w:tcW w:type="dxa" w:w="1176"/>
            <w:vAlign w:val="center"/>
          </w:tcPr>
          <w:p>
            <w:r>
              <w:rPr>
                <w:sz w:val="17"/>
              </w:rPr>
              <w:t>24.5%</w:t>
            </w:r>
          </w:p>
        </w:tc>
        <w:tc>
          <w:tcPr>
            <w:tcW w:type="dxa" w:w="1176"/>
            <w:vAlign w:val="center"/>
          </w:tcPr>
          <w:p>
            <w:r>
              <w:rPr>
                <w:sz w:val="17"/>
              </w:rPr>
              <w:t>LOSS</w:t>
            </w:r>
          </w:p>
        </w:tc>
      </w:tr>
      <w:tr>
        <w:tc>
          <w:tcPr>
            <w:tcW w:type="dxa" w:w="1176"/>
            <w:vAlign w:val="center"/>
          </w:tcPr>
          <w:p>
            <w:r>
              <w:rPr>
                <w:sz w:val="17"/>
              </w:rPr>
              <w:t>SNY</w:t>
            </w:r>
          </w:p>
        </w:tc>
        <w:tc>
          <w:tcPr>
            <w:tcW w:type="dxa" w:w="1176"/>
            <w:vAlign w:val="center"/>
          </w:tcPr>
          <w:p>
            <w:r>
              <w:rPr>
                <w:sz w:val="17"/>
              </w:rPr>
              <w:t>$1,128,776</w:t>
            </w:r>
          </w:p>
        </w:tc>
        <w:tc>
          <w:tcPr>
            <w:tcW w:type="dxa" w:w="1176"/>
            <w:vAlign w:val="center"/>
          </w:tcPr>
          <w:p>
            <w:r>
              <w:rPr>
                <w:sz w:val="17"/>
              </w:rPr>
              <w:t>33.5%</w:t>
            </w:r>
          </w:p>
        </w:tc>
        <w:tc>
          <w:tcPr>
            <w:tcW w:type="dxa" w:w="1176"/>
            <w:vAlign w:val="center"/>
          </w:tcPr>
          <w:p>
            <w:r>
              <w:rPr>
                <w:sz w:val="17"/>
              </w:rPr>
              <w:t>$807,651</w:t>
            </w:r>
          </w:p>
        </w:tc>
        <w:tc>
          <w:tcPr>
            <w:tcW w:type="dxa" w:w="1176"/>
            <w:vAlign w:val="center"/>
          </w:tcPr>
          <w:p>
            <w:r>
              <w:rPr>
                <w:sz w:val="17"/>
              </w:rPr>
              <w:t>35.6%</w:t>
            </w:r>
          </w:p>
        </w:tc>
        <w:tc>
          <w:tcPr>
            <w:tcW w:type="dxa" w:w="1176"/>
            <w:vAlign w:val="center"/>
          </w:tcPr>
          <w:p>
            <w:r>
              <w:rPr>
                <w:sz w:val="17"/>
              </w:rPr>
              <w:t>$1,040,064</w:t>
            </w:r>
          </w:p>
        </w:tc>
        <w:tc>
          <w:tcPr>
            <w:tcW w:type="dxa" w:w="1176"/>
            <w:vAlign w:val="center"/>
          </w:tcPr>
          <w:p>
            <w:r>
              <w:rPr>
                <w:sz w:val="17"/>
              </w:rPr>
              <w:t>9.8%</w:t>
            </w:r>
          </w:p>
        </w:tc>
        <w:tc>
          <w:tcPr>
            <w:tcW w:type="dxa" w:w="1176"/>
            <w:vAlign w:val="center"/>
          </w:tcPr>
          <w:p>
            <w:r>
              <w:rPr>
                <w:sz w:val="17"/>
              </w:rPr>
              <w:t>LOSS</w:t>
            </w:r>
          </w:p>
        </w:tc>
      </w:tr>
      <w:tr>
        <w:tc>
          <w:tcPr>
            <w:tcW w:type="dxa" w:w="1176"/>
            <w:vAlign w:val="center"/>
          </w:tcPr>
          <w:p>
            <w:r>
              <w:rPr>
                <w:sz w:val="17"/>
              </w:rPr>
              <w:t>SPOT</w:t>
            </w:r>
          </w:p>
        </w:tc>
        <w:tc>
          <w:tcPr>
            <w:tcW w:type="dxa" w:w="1176"/>
            <w:vAlign w:val="center"/>
          </w:tcPr>
          <w:p>
            <w:r>
              <w:rPr>
                <w:sz w:val="17"/>
              </w:rPr>
              <w:t>$2,361,894</w:t>
            </w:r>
          </w:p>
        </w:tc>
        <w:tc>
          <w:tcPr>
            <w:tcW w:type="dxa" w:w="1176"/>
            <w:vAlign w:val="center"/>
          </w:tcPr>
          <w:p>
            <w:r>
              <w:rPr>
                <w:sz w:val="17"/>
              </w:rPr>
              <w:t>70.9%</w:t>
            </w:r>
          </w:p>
        </w:tc>
        <w:tc>
          <w:tcPr>
            <w:tcW w:type="dxa" w:w="1176"/>
            <w:vAlign w:val="center"/>
          </w:tcPr>
          <w:p>
            <w:r>
              <w:rPr>
                <w:sz w:val="17"/>
              </w:rPr>
              <w:t>$4,119,711</w:t>
            </w:r>
          </w:p>
        </w:tc>
        <w:tc>
          <w:tcPr>
            <w:tcW w:type="dxa" w:w="1176"/>
            <w:vAlign w:val="center"/>
          </w:tcPr>
          <w:p>
            <w:r>
              <w:rPr>
                <w:sz w:val="17"/>
              </w:rPr>
              <w:t>25.5%</w:t>
            </w:r>
          </w:p>
        </w:tc>
        <w:tc>
          <w:tcPr>
            <w:tcW w:type="dxa" w:w="1176"/>
            <w:vAlign w:val="center"/>
          </w:tcPr>
          <w:p>
            <w:r>
              <w:rPr>
                <w:sz w:val="17"/>
              </w:rPr>
              <w:t>$3,900,635</w:t>
            </w:r>
          </w:p>
        </w:tc>
        <w:tc>
          <w:tcPr>
            <w:tcW w:type="dxa" w:w="1176"/>
            <w:vAlign w:val="center"/>
          </w:tcPr>
          <w:p>
            <w:r>
              <w:rPr>
                <w:sz w:val="17"/>
              </w:rPr>
              <w:t>31.7%</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$1,233,202</w:t>
            </w:r>
          </w:p>
        </w:tc>
        <w:tc>
          <w:tcPr>
            <w:tcW w:type="dxa" w:w="1176"/>
            <w:vAlign w:val="center"/>
          </w:tcPr>
          <w:p>
            <w:r>
              <w:rPr>
                <w:sz w:val="17"/>
              </w:rPr>
              <w:t>25.2%</w:t>
            </w:r>
          </w:p>
        </w:tc>
        <w:tc>
          <w:tcPr>
            <w:tcW w:type="dxa" w:w="1176"/>
            <w:vAlign w:val="center"/>
          </w:tcPr>
          <w:p>
            <w:r>
              <w:rPr>
                <w:sz w:val="17"/>
              </w:rPr>
              <w:t>$1,610,579</w:t>
            </w:r>
          </w:p>
        </w:tc>
        <w:tc>
          <w:tcPr>
            <w:tcW w:type="dxa" w:w="1176"/>
            <w:vAlign w:val="center"/>
          </w:tcPr>
          <w:p>
            <w:r>
              <w:rPr>
                <w:sz w:val="17"/>
              </w:rPr>
              <w:t>17.9%</w:t>
            </w:r>
          </w:p>
        </w:tc>
        <w:tc>
          <w:tcPr>
            <w:tcW w:type="dxa" w:w="1176"/>
            <w:vAlign w:val="center"/>
          </w:tcPr>
          <w:p>
            <w:r>
              <w:rPr>
                <w:sz w:val="17"/>
              </w:rPr>
              <w:t>WIN</w:t>
            </w:r>
          </w:p>
        </w:tc>
      </w:tr>
      <w:tr>
        <w:tc>
          <w:tcPr>
            <w:tcW w:type="dxa" w:w="1176"/>
            <w:vAlign w:val="center"/>
          </w:tcPr>
          <w:p>
            <w:r>
              <w:rPr>
                <w:sz w:val="17"/>
              </w:rPr>
              <w:t>SPYG</w:t>
            </w:r>
          </w:p>
        </w:tc>
        <w:tc>
          <w:tcPr>
            <w:tcW w:type="dxa" w:w="1176"/>
            <w:vAlign w:val="center"/>
          </w:tcPr>
          <w:p>
            <w:r>
              <w:rPr>
                <w:sz w:val="17"/>
              </w:rPr>
              <w:t>$1,523,258</w:t>
            </w:r>
          </w:p>
        </w:tc>
        <w:tc>
          <w:tcPr>
            <w:tcW w:type="dxa" w:w="1176"/>
            <w:vAlign w:val="center"/>
          </w:tcPr>
          <w:p>
            <w:r>
              <w:rPr>
                <w:sz w:val="17"/>
              </w:rPr>
              <w:t>32.3%</w:t>
            </w:r>
          </w:p>
        </w:tc>
        <w:tc>
          <w:tcPr>
            <w:tcW w:type="dxa" w:w="1176"/>
            <w:vAlign w:val="center"/>
          </w:tcPr>
          <w:p>
            <w:r>
              <w:rPr>
                <w:sz w:val="17"/>
              </w:rPr>
              <w:t>$1,299,160</w:t>
            </w:r>
          </w:p>
        </w:tc>
        <w:tc>
          <w:tcPr>
            <w:tcW w:type="dxa" w:w="1176"/>
            <w:vAlign w:val="center"/>
          </w:tcPr>
          <w:p>
            <w:r>
              <w:rPr>
                <w:sz w:val="17"/>
              </w:rPr>
              <w:t>30.5%</w:t>
            </w:r>
          </w:p>
        </w:tc>
        <w:tc>
          <w:tcPr>
            <w:tcW w:type="dxa" w:w="1176"/>
            <w:vAlign w:val="center"/>
          </w:tcPr>
          <w:p>
            <w:r>
              <w:rPr>
                <w:sz w:val="17"/>
              </w:rPr>
              <w:t>$1,681,168</w:t>
            </w:r>
          </w:p>
        </w:tc>
        <w:tc>
          <w:tcPr>
            <w:tcW w:type="dxa" w:w="1176"/>
            <w:vAlign w:val="center"/>
          </w:tcPr>
          <w:p>
            <w:r>
              <w:rPr>
                <w:sz w:val="17"/>
              </w:rPr>
              <w:t>21.3%</w:t>
            </w:r>
          </w:p>
        </w:tc>
        <w:tc>
          <w:tcPr>
            <w:tcW w:type="dxa" w:w="1176"/>
            <w:vAlign w:val="center"/>
          </w:tcPr>
          <w:p>
            <w:r>
              <w:rPr>
                <w:sz w:val="17"/>
              </w:rPr>
              <w:t>WIN</w:t>
            </w:r>
          </w:p>
        </w:tc>
      </w:tr>
      <w:tr>
        <w:tc>
          <w:tcPr>
            <w:tcW w:type="dxa" w:w="1176"/>
            <w:vAlign w:val="center"/>
          </w:tcPr>
          <w:p>
            <w:r>
              <w:rPr>
                <w:sz w:val="17"/>
              </w:rPr>
              <w:t>SPYV</w:t>
            </w:r>
          </w:p>
        </w:tc>
        <w:tc>
          <w:tcPr>
            <w:tcW w:type="dxa" w:w="1176"/>
            <w:vAlign w:val="center"/>
          </w:tcPr>
          <w:p>
            <w:r>
              <w:rPr>
                <w:sz w:val="17"/>
              </w:rPr>
              <w:t>$1,474,247</w:t>
            </w:r>
          </w:p>
        </w:tc>
        <w:tc>
          <w:tcPr>
            <w:tcW w:type="dxa" w:w="1176"/>
            <w:vAlign w:val="center"/>
          </w:tcPr>
          <w:p>
            <w:r>
              <w:rPr>
                <w:sz w:val="17"/>
              </w:rPr>
              <w:t>17.9%</w:t>
            </w:r>
          </w:p>
        </w:tc>
        <w:tc>
          <w:tcPr>
            <w:tcW w:type="dxa" w:w="1176"/>
            <w:vAlign w:val="center"/>
          </w:tcPr>
          <w:p>
            <w:r>
              <w:rPr>
                <w:sz w:val="17"/>
              </w:rPr>
              <w:t>$1,042,406</w:t>
            </w:r>
          </w:p>
        </w:tc>
        <w:tc>
          <w:tcPr>
            <w:tcW w:type="dxa" w:w="1176"/>
            <w:vAlign w:val="center"/>
          </w:tcPr>
          <w:p>
            <w:r>
              <w:rPr>
                <w:sz w:val="17"/>
              </w:rPr>
              <w:t>18.2%</w:t>
            </w:r>
          </w:p>
        </w:tc>
        <w:tc>
          <w:tcPr>
            <w:tcW w:type="dxa" w:w="1176"/>
            <w:vAlign w:val="center"/>
          </w:tcPr>
          <w:p>
            <w:r>
              <w:rPr>
                <w:sz w:val="17"/>
              </w:rPr>
              <w:t>$1,358,076</w:t>
            </w:r>
          </w:p>
        </w:tc>
        <w:tc>
          <w:tcPr>
            <w:tcW w:type="dxa" w:w="1176"/>
            <w:vAlign w:val="center"/>
          </w:tcPr>
          <w:p>
            <w:r>
              <w:rPr>
                <w:sz w:val="17"/>
              </w:rPr>
              <w:t>14.5%</w:t>
            </w:r>
          </w:p>
        </w:tc>
        <w:tc>
          <w:tcPr>
            <w:tcW w:type="dxa" w:w="1176"/>
            <w:vAlign w:val="center"/>
          </w:tcPr>
          <w:p>
            <w:r>
              <w:rPr>
                <w:sz w:val="17"/>
              </w:rPr>
              <w:t>LOSS</w:t>
            </w:r>
          </w:p>
        </w:tc>
      </w:tr>
      <w:tr>
        <w:tc>
          <w:tcPr>
            <w:tcW w:type="dxa" w:w="1176"/>
            <w:vAlign w:val="center"/>
          </w:tcPr>
          <w:p>
            <w:r>
              <w:rPr>
                <w:sz w:val="17"/>
              </w:rPr>
              <w:t>SPYX</w:t>
            </w:r>
          </w:p>
        </w:tc>
        <w:tc>
          <w:tcPr>
            <w:tcW w:type="dxa" w:w="1176"/>
            <w:vAlign w:val="center"/>
          </w:tcPr>
          <w:p>
            <w:r>
              <w:rPr>
                <w:sz w:val="17"/>
              </w:rPr>
              <w:t>$1,505,991</w:t>
            </w:r>
          </w:p>
        </w:tc>
        <w:tc>
          <w:tcPr>
            <w:tcW w:type="dxa" w:w="1176"/>
            <w:vAlign w:val="center"/>
          </w:tcPr>
          <w:p>
            <w:r>
              <w:rPr>
                <w:sz w:val="17"/>
              </w:rPr>
              <w:t>26.1%</w:t>
            </w:r>
          </w:p>
        </w:tc>
        <w:tc>
          <w:tcPr>
            <w:tcW w:type="dxa" w:w="1176"/>
            <w:vAlign w:val="center"/>
          </w:tcPr>
          <w:p>
            <w:r>
              <w:rPr>
                <w:sz w:val="17"/>
              </w:rPr>
              <w:t>$1,231,689</w:t>
            </w:r>
          </w:p>
        </w:tc>
        <w:tc>
          <w:tcPr>
            <w:tcW w:type="dxa" w:w="1176"/>
            <w:vAlign w:val="center"/>
          </w:tcPr>
          <w:p>
            <w:r>
              <w:rPr>
                <w:sz w:val="17"/>
              </w:rPr>
              <w:t>25.9%</w:t>
            </w:r>
          </w:p>
        </w:tc>
        <w:tc>
          <w:tcPr>
            <w:tcW w:type="dxa" w:w="1176"/>
            <w:vAlign w:val="center"/>
          </w:tcPr>
          <w:p>
            <w:r>
              <w:rPr>
                <w:sz w:val="17"/>
              </w:rPr>
              <w:t>$1,612,745</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TAN</w:t>
            </w:r>
          </w:p>
        </w:tc>
        <w:tc>
          <w:tcPr>
            <w:tcW w:type="dxa" w:w="1176"/>
            <w:vAlign w:val="center"/>
          </w:tcPr>
          <w:p>
            <w:r>
              <w:rPr>
                <w:sz w:val="17"/>
              </w:rPr>
              <w:t>$634,744</w:t>
            </w:r>
          </w:p>
        </w:tc>
        <w:tc>
          <w:tcPr>
            <w:tcW w:type="dxa" w:w="1176"/>
            <w:vAlign w:val="center"/>
          </w:tcPr>
          <w:p>
            <w:r>
              <w:rPr>
                <w:sz w:val="17"/>
              </w:rPr>
              <w:t>70.9%</w:t>
            </w:r>
          </w:p>
        </w:tc>
        <w:tc>
          <w:tcPr>
            <w:tcW w:type="dxa" w:w="1176"/>
            <w:vAlign w:val="center"/>
          </w:tcPr>
          <w:p>
            <w:r>
              <w:rPr>
                <w:sz w:val="17"/>
              </w:rPr>
              <w:t>$584,385</w:t>
            </w:r>
          </w:p>
        </w:tc>
        <w:tc>
          <w:tcPr>
            <w:tcW w:type="dxa" w:w="1176"/>
            <w:vAlign w:val="center"/>
          </w:tcPr>
          <w:p>
            <w:r>
              <w:rPr>
                <w:sz w:val="17"/>
              </w:rPr>
              <w:t>59.7%</w:t>
            </w:r>
          </w:p>
        </w:tc>
        <w:tc>
          <w:tcPr>
            <w:tcW w:type="dxa" w:w="1176"/>
            <w:vAlign w:val="center"/>
          </w:tcPr>
          <w:p>
            <w:r>
              <w:rPr>
                <w:sz w:val="17"/>
              </w:rPr>
              <w:t>$871,369</w:t>
            </w:r>
          </w:p>
        </w:tc>
        <w:tc>
          <w:tcPr>
            <w:tcW w:type="dxa" w:w="1176"/>
            <w:vAlign w:val="center"/>
          </w:tcPr>
          <w:p>
            <w:r>
              <w:rPr>
                <w:sz w:val="17"/>
              </w:rPr>
              <w:t>47.1%</w:t>
            </w:r>
          </w:p>
        </w:tc>
        <w:tc>
          <w:tcPr>
            <w:tcW w:type="dxa" w:w="1176"/>
            <w:vAlign w:val="center"/>
          </w:tcPr>
          <w:p>
            <w:r>
              <w:rPr>
                <w:sz w:val="17"/>
              </w:rPr>
              <w:t>WIN</w:t>
            </w:r>
          </w:p>
        </w:tc>
      </w:tr>
      <w:tr>
        <w:tc>
          <w:tcPr>
            <w:tcW w:type="dxa" w:w="1176"/>
            <w:vAlign w:val="center"/>
          </w:tcPr>
          <w:p>
            <w:r>
              <w:rPr>
                <w:sz w:val="17"/>
              </w:rPr>
              <w:t>TMUS</w:t>
            </w:r>
          </w:p>
        </w:tc>
        <w:tc>
          <w:tcPr>
            <w:tcW w:type="dxa" w:w="1176"/>
            <w:vAlign w:val="center"/>
          </w:tcPr>
          <w:p>
            <w:r>
              <w:rPr>
                <w:sz w:val="17"/>
              </w:rPr>
              <w:t>$1,843,485</w:t>
            </w:r>
          </w:p>
        </w:tc>
        <w:tc>
          <w:tcPr>
            <w:tcW w:type="dxa" w:w="1176"/>
            <w:vAlign w:val="center"/>
          </w:tcPr>
          <w:p>
            <w:r>
              <w:rPr>
                <w:sz w:val="17"/>
              </w:rPr>
              <w:t>27.6%</w:t>
            </w:r>
          </w:p>
        </w:tc>
        <w:tc>
          <w:tcPr>
            <w:tcW w:type="dxa" w:w="1176"/>
            <w:vAlign w:val="center"/>
          </w:tcPr>
          <w:p>
            <w:r>
              <w:rPr>
                <w:sz w:val="17"/>
              </w:rPr>
              <w:t>$1,085,376</w:t>
            </w:r>
          </w:p>
        </w:tc>
        <w:tc>
          <w:tcPr>
            <w:tcW w:type="dxa" w:w="1176"/>
            <w:vAlign w:val="center"/>
          </w:tcPr>
          <w:p>
            <w:r>
              <w:rPr>
                <w:sz w:val="17"/>
              </w:rPr>
              <w:t>28.0%</w:t>
            </w:r>
          </w:p>
        </w:tc>
        <w:tc>
          <w:tcPr>
            <w:tcW w:type="dxa" w:w="1176"/>
            <w:vAlign w:val="center"/>
          </w:tcPr>
          <w:p>
            <w:r>
              <w:rPr>
                <w:sz w:val="17"/>
              </w:rPr>
              <w:t>$1,737,397</w:t>
            </w:r>
          </w:p>
        </w:tc>
        <w:tc>
          <w:tcPr>
            <w:tcW w:type="dxa" w:w="1176"/>
            <w:vAlign w:val="center"/>
          </w:tcPr>
          <w:p>
            <w:r>
              <w:rPr>
                <w:sz w:val="17"/>
              </w:rPr>
              <w:t>27.6%</w:t>
            </w:r>
          </w:p>
        </w:tc>
        <w:tc>
          <w:tcPr>
            <w:tcW w:type="dxa" w:w="1176"/>
            <w:vAlign w:val="center"/>
          </w:tcPr>
          <w:p>
            <w:r>
              <w:rPr>
                <w:sz w:val="17"/>
              </w:rPr>
              <w:t>LOSS</w:t>
            </w:r>
          </w:p>
        </w:tc>
      </w:tr>
      <w:tr>
        <w:tc>
          <w:tcPr>
            <w:tcW w:type="dxa" w:w="1176"/>
            <w:vAlign w:val="center"/>
          </w:tcPr>
          <w:p>
            <w:r>
              <w:rPr>
                <w:sz w:val="17"/>
              </w:rPr>
              <w:t>TSLA</w:t>
            </w:r>
          </w:p>
        </w:tc>
        <w:tc>
          <w:tcPr>
            <w:tcW w:type="dxa" w:w="1176"/>
            <w:vAlign w:val="center"/>
          </w:tcPr>
          <w:p>
            <w:r>
              <w:rPr>
                <w:sz w:val="17"/>
              </w:rPr>
              <w:t>$1,136,283</w:t>
            </w:r>
          </w:p>
        </w:tc>
        <w:tc>
          <w:tcPr>
            <w:tcW w:type="dxa" w:w="1176"/>
            <w:vAlign w:val="center"/>
          </w:tcPr>
          <w:p>
            <w:r>
              <w:rPr>
                <w:sz w:val="17"/>
              </w:rPr>
              <w:t>73.0%</w:t>
            </w:r>
          </w:p>
        </w:tc>
        <w:tc>
          <w:tcPr>
            <w:tcW w:type="dxa" w:w="1176"/>
            <w:vAlign w:val="center"/>
          </w:tcPr>
          <w:p>
            <w:r>
              <w:rPr>
                <w:sz w:val="17"/>
              </w:rPr>
              <w:t>$702,896</w:t>
            </w:r>
          </w:p>
        </w:tc>
        <w:tc>
          <w:tcPr>
            <w:tcW w:type="dxa" w:w="1176"/>
            <w:vAlign w:val="center"/>
          </w:tcPr>
          <w:p>
            <w:r>
              <w:rPr>
                <w:sz w:val="17"/>
              </w:rPr>
              <w:t>58.2%</w:t>
            </w:r>
          </w:p>
        </w:tc>
        <w:tc>
          <w:tcPr>
            <w:tcW w:type="dxa" w:w="1176"/>
            <w:vAlign w:val="center"/>
          </w:tcPr>
          <w:p>
            <w:r>
              <w:rPr>
                <w:sz w:val="17"/>
              </w:rPr>
              <w:t>$1,186,176</w:t>
            </w:r>
          </w:p>
        </w:tc>
        <w:tc>
          <w:tcPr>
            <w:tcW w:type="dxa" w:w="1176"/>
            <w:vAlign w:val="center"/>
          </w:tcPr>
          <w:p>
            <w:r>
              <w:rPr>
                <w:sz w:val="17"/>
              </w:rPr>
              <w:t>24.4%</w:t>
            </w:r>
          </w:p>
        </w:tc>
        <w:tc>
          <w:tcPr>
            <w:tcW w:type="dxa" w:w="1176"/>
            <w:vAlign w:val="center"/>
          </w:tcPr>
          <w:p>
            <w:r>
              <w:rPr>
                <w:sz w:val="17"/>
              </w:rPr>
              <w:t>WIN</w:t>
            </w:r>
          </w:p>
        </w:tc>
      </w:tr>
      <w:tr>
        <w:tc>
          <w:tcPr>
            <w:tcW w:type="dxa" w:w="1176"/>
            <w:vAlign w:val="center"/>
          </w:tcPr>
          <w:p>
            <w:r>
              <w:rPr>
                <w:sz w:val="17"/>
              </w:rPr>
              <w:t>TSM</w:t>
            </w:r>
          </w:p>
        </w:tc>
        <w:tc>
          <w:tcPr>
            <w:tcW w:type="dxa" w:w="1176"/>
            <w:vAlign w:val="center"/>
          </w:tcPr>
          <w:p>
            <w:r>
              <w:rPr>
                <w:sz w:val="17"/>
              </w:rPr>
              <w:t>$2,489,716</w:t>
            </w:r>
          </w:p>
        </w:tc>
        <w:tc>
          <w:tcPr>
            <w:tcW w:type="dxa" w:w="1176"/>
            <w:vAlign w:val="center"/>
          </w:tcPr>
          <w:p>
            <w:r>
              <w:rPr>
                <w:sz w:val="17"/>
              </w:rPr>
              <w:t>56.5%</w:t>
            </w:r>
          </w:p>
        </w:tc>
        <w:tc>
          <w:tcPr>
            <w:tcW w:type="dxa" w:w="1176"/>
            <w:vAlign w:val="center"/>
          </w:tcPr>
          <w:p>
            <w:r>
              <w:rPr>
                <w:sz w:val="17"/>
              </w:rPr>
              <w:t>$1,938,002</w:t>
            </w:r>
          </w:p>
        </w:tc>
        <w:tc>
          <w:tcPr>
            <w:tcW w:type="dxa" w:w="1176"/>
            <w:vAlign w:val="center"/>
          </w:tcPr>
          <w:p>
            <w:r>
              <w:rPr>
                <w:sz w:val="17"/>
              </w:rPr>
              <w:t>25.5%</w:t>
            </w:r>
          </w:p>
        </w:tc>
        <w:tc>
          <w:tcPr>
            <w:tcW w:type="dxa" w:w="1176"/>
            <w:vAlign w:val="center"/>
          </w:tcPr>
          <w:p>
            <w:r>
              <w:rPr>
                <w:sz w:val="17"/>
              </w:rPr>
              <w:t>$2,941,876</w:t>
            </w:r>
          </w:p>
        </w:tc>
        <w:tc>
          <w:tcPr>
            <w:tcW w:type="dxa" w:w="1176"/>
            <w:vAlign w:val="center"/>
          </w:tcPr>
          <w:p>
            <w:r>
              <w:rPr>
                <w:sz w:val="17"/>
              </w:rPr>
              <w:t>37.0%</w:t>
            </w:r>
          </w:p>
        </w:tc>
        <w:tc>
          <w:tcPr>
            <w:tcW w:type="dxa" w:w="1176"/>
            <w:vAlign w:val="center"/>
          </w:tcPr>
          <w:p>
            <w:r>
              <w:rPr>
                <w:sz w:val="17"/>
              </w:rPr>
              <w:t>WIN</w:t>
            </w:r>
          </w:p>
        </w:tc>
      </w:tr>
      <w:tr>
        <w:tc>
          <w:tcPr>
            <w:tcW w:type="dxa" w:w="1176"/>
            <w:vAlign w:val="center"/>
          </w:tcPr>
          <w:p>
            <w:r>
              <w:rPr>
                <w:sz w:val="17"/>
              </w:rPr>
              <w:t>V</w:t>
            </w:r>
          </w:p>
        </w:tc>
        <w:tc>
          <w:tcPr>
            <w:tcW w:type="dxa" w:w="1176"/>
            <w:vAlign w:val="center"/>
          </w:tcPr>
          <w:p>
            <w:r>
              <w:rPr>
                <w:sz w:val="17"/>
              </w:rPr>
              <w:t>$1,645,845</w:t>
            </w:r>
          </w:p>
        </w:tc>
        <w:tc>
          <w:tcPr>
            <w:tcW w:type="dxa" w:w="1176"/>
            <w:vAlign w:val="center"/>
          </w:tcPr>
          <w:p>
            <w:r>
              <w:rPr>
                <w:sz w:val="17"/>
              </w:rPr>
              <w:t>24.1%</w:t>
            </w:r>
          </w:p>
        </w:tc>
        <w:tc>
          <w:tcPr>
            <w:tcW w:type="dxa" w:w="1176"/>
            <w:vAlign w:val="center"/>
          </w:tcPr>
          <w:p>
            <w:r>
              <w:rPr>
                <w:sz w:val="17"/>
              </w:rPr>
              <w:t>$906,667</w:t>
            </w:r>
          </w:p>
        </w:tc>
        <w:tc>
          <w:tcPr>
            <w:tcW w:type="dxa" w:w="1176"/>
            <w:vAlign w:val="center"/>
          </w:tcPr>
          <w:p>
            <w:r>
              <w:rPr>
                <w:sz w:val="17"/>
              </w:rPr>
              <w:t>29.2%</w:t>
            </w:r>
          </w:p>
        </w:tc>
        <w:tc>
          <w:tcPr>
            <w:tcW w:type="dxa" w:w="1176"/>
            <w:vAlign w:val="center"/>
          </w:tcPr>
          <w:p>
            <w:r>
              <w:rPr>
                <w:sz w:val="17"/>
              </w:rPr>
              <w:t>$1,353,498</w:t>
            </w:r>
          </w:p>
        </w:tc>
        <w:tc>
          <w:tcPr>
            <w:tcW w:type="dxa" w:w="1176"/>
            <w:vAlign w:val="center"/>
          </w:tcPr>
          <w:p>
            <w:r>
              <w:rPr>
                <w:sz w:val="17"/>
              </w:rPr>
              <w:t>13.8%</w:t>
            </w:r>
          </w:p>
        </w:tc>
        <w:tc>
          <w:tcPr>
            <w:tcW w:type="dxa" w:w="1176"/>
            <w:vAlign w:val="center"/>
          </w:tcPr>
          <w:p>
            <w:r>
              <w:rPr>
                <w:sz w:val="17"/>
              </w:rPr>
              <w:t>LOSS</w:t>
            </w:r>
          </w:p>
        </w:tc>
      </w:tr>
      <w:tr>
        <w:tc>
          <w:tcPr>
            <w:tcW w:type="dxa" w:w="1176"/>
            <w:vAlign w:val="center"/>
          </w:tcPr>
          <w:p>
            <w:r>
              <w:rPr>
                <w:sz w:val="17"/>
              </w:rPr>
              <w:t>VOO</w:t>
            </w:r>
          </w:p>
        </w:tc>
        <w:tc>
          <w:tcPr>
            <w:tcW w:type="dxa" w:w="1176"/>
            <w:vAlign w:val="center"/>
          </w:tcPr>
          <w:p>
            <w:r>
              <w:rPr>
                <w:sz w:val="17"/>
              </w:rPr>
              <w:t>$1,523,856</w:t>
            </w:r>
          </w:p>
        </w:tc>
        <w:tc>
          <w:tcPr>
            <w:tcW w:type="dxa" w:w="1176"/>
            <w:vAlign w:val="center"/>
          </w:tcPr>
          <w:p>
            <w:r>
              <w:rPr>
                <w:sz w:val="17"/>
              </w:rPr>
              <w:t>24.5%</w:t>
            </w:r>
          </w:p>
        </w:tc>
        <w:tc>
          <w:tcPr>
            <w:tcW w:type="dxa" w:w="1176"/>
            <w:vAlign w:val="center"/>
          </w:tcPr>
          <w:p>
            <w:r>
              <w:rPr>
                <w:sz w:val="17"/>
              </w:rPr>
              <w:t>$1,238,179</w:t>
            </w:r>
          </w:p>
        </w:tc>
        <w:tc>
          <w:tcPr>
            <w:tcW w:type="dxa" w:w="1176"/>
            <w:vAlign w:val="center"/>
          </w:tcPr>
          <w:p>
            <w:r>
              <w:rPr>
                <w:sz w:val="17"/>
              </w:rPr>
              <w:t>25.2%</w:t>
            </w:r>
          </w:p>
        </w:tc>
        <w:tc>
          <w:tcPr>
            <w:tcW w:type="dxa" w:w="1176"/>
            <w:vAlign w:val="center"/>
          </w:tcPr>
          <w:p>
            <w:r>
              <w:rPr>
                <w:sz w:val="17"/>
              </w:rPr>
              <w:t>$1,638,375</w:t>
            </w:r>
          </w:p>
        </w:tc>
        <w:tc>
          <w:tcPr>
            <w:tcW w:type="dxa" w:w="1176"/>
            <w:vAlign w:val="center"/>
          </w:tcPr>
          <w:p>
            <w:r>
              <w:rPr>
                <w:sz w:val="17"/>
              </w:rPr>
              <w:t>18.4%</w:t>
            </w:r>
          </w:p>
        </w:tc>
        <w:tc>
          <w:tcPr>
            <w:tcW w:type="dxa" w:w="1176"/>
            <w:vAlign w:val="center"/>
          </w:tcPr>
          <w:p>
            <w:r>
              <w:rPr>
                <w:sz w:val="17"/>
              </w:rPr>
              <w:t>WIN</w:t>
            </w:r>
          </w:p>
        </w:tc>
      </w:tr>
      <w:tr>
        <w:tc>
          <w:tcPr>
            <w:tcW w:type="dxa" w:w="1176"/>
            <w:vAlign w:val="center"/>
          </w:tcPr>
          <w:p>
            <w:r>
              <w:rPr>
                <w:sz w:val="17"/>
              </w:rPr>
              <w:t>VTI</w:t>
            </w:r>
          </w:p>
        </w:tc>
        <w:tc>
          <w:tcPr>
            <w:tcW w:type="dxa" w:w="1176"/>
            <w:vAlign w:val="center"/>
          </w:tcPr>
          <w:p>
            <w:r>
              <w:rPr>
                <w:sz w:val="17"/>
              </w:rPr>
              <w:t>$1,472,633</w:t>
            </w:r>
          </w:p>
        </w:tc>
        <w:tc>
          <w:tcPr>
            <w:tcW w:type="dxa" w:w="1176"/>
            <w:vAlign w:val="center"/>
          </w:tcPr>
          <w:p>
            <w:r>
              <w:rPr>
                <w:sz w:val="17"/>
              </w:rPr>
              <w:t>25.4%</w:t>
            </w:r>
          </w:p>
        </w:tc>
        <w:tc>
          <w:tcPr>
            <w:tcW w:type="dxa" w:w="1176"/>
            <w:vAlign w:val="center"/>
          </w:tcPr>
          <w:p>
            <w:r>
              <w:rPr>
                <w:sz w:val="17"/>
              </w:rPr>
              <w:t>$1,206,211</w:t>
            </w:r>
          </w:p>
        </w:tc>
        <w:tc>
          <w:tcPr>
            <w:tcW w:type="dxa" w:w="1176"/>
            <w:vAlign w:val="center"/>
          </w:tcPr>
          <w:p>
            <w:r>
              <w:rPr>
                <w:sz w:val="17"/>
              </w:rPr>
              <w:t>27.0%</w:t>
            </w:r>
          </w:p>
        </w:tc>
        <w:tc>
          <w:tcPr>
            <w:tcW w:type="dxa" w:w="1176"/>
            <w:vAlign w:val="center"/>
          </w:tcPr>
          <w:p>
            <w:r>
              <w:rPr>
                <w:sz w:val="17"/>
              </w:rPr>
              <w:t>$1,570,558</w:t>
            </w:r>
          </w:p>
        </w:tc>
        <w:tc>
          <w:tcPr>
            <w:tcW w:type="dxa" w:w="1176"/>
            <w:vAlign w:val="center"/>
          </w:tcPr>
          <w:p>
            <w:r>
              <w:rPr>
                <w:sz w:val="17"/>
              </w:rPr>
              <w:t>18.0%</w:t>
            </w:r>
          </w:p>
        </w:tc>
        <w:tc>
          <w:tcPr>
            <w:tcW w:type="dxa" w:w="1176"/>
            <w:vAlign w:val="center"/>
          </w:tcPr>
          <w:p>
            <w:r>
              <w:rPr>
                <w:sz w:val="17"/>
              </w:rPr>
              <w:t>WIN</w:t>
            </w:r>
          </w:p>
        </w:tc>
      </w:tr>
      <w:tr>
        <w:tc>
          <w:tcPr>
            <w:tcW w:type="dxa" w:w="1176"/>
            <w:vAlign w:val="center"/>
          </w:tcPr>
          <w:p>
            <w:r>
              <w:rPr>
                <w:sz w:val="17"/>
              </w:rPr>
              <w:t>VYM</w:t>
            </w:r>
          </w:p>
        </w:tc>
        <w:tc>
          <w:tcPr>
            <w:tcW w:type="dxa" w:w="1176"/>
            <w:vAlign w:val="center"/>
          </w:tcPr>
          <w:p>
            <w:r>
              <w:rPr>
                <w:sz w:val="17"/>
              </w:rPr>
              <w:t>$1,443,783</w:t>
            </w:r>
          </w:p>
        </w:tc>
        <w:tc>
          <w:tcPr>
            <w:tcW w:type="dxa" w:w="1176"/>
            <w:vAlign w:val="center"/>
          </w:tcPr>
          <w:p>
            <w:r>
              <w:rPr>
                <w:sz w:val="17"/>
              </w:rPr>
              <w:t>15.8%</w:t>
            </w:r>
          </w:p>
        </w:tc>
        <w:tc>
          <w:tcPr>
            <w:tcW w:type="dxa" w:w="1176"/>
            <w:vAlign w:val="center"/>
          </w:tcPr>
          <w:p>
            <w:r>
              <w:rPr>
                <w:sz w:val="17"/>
              </w:rPr>
              <w:t>$1,029,974</w:t>
            </w:r>
          </w:p>
        </w:tc>
        <w:tc>
          <w:tcPr>
            <w:tcW w:type="dxa" w:w="1176"/>
            <w:vAlign w:val="center"/>
          </w:tcPr>
          <w:p>
            <w:r>
              <w:rPr>
                <w:sz w:val="17"/>
              </w:rPr>
              <w:t>22.6%</w:t>
            </w:r>
          </w:p>
        </w:tc>
        <w:tc>
          <w:tcPr>
            <w:tcW w:type="dxa" w:w="1176"/>
            <w:vAlign w:val="center"/>
          </w:tcPr>
          <w:p>
            <w:r>
              <w:rPr>
                <w:sz w:val="17"/>
              </w:rPr>
              <w:t>$1,316,569</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VYMI</w:t>
            </w:r>
          </w:p>
        </w:tc>
        <w:tc>
          <w:tcPr>
            <w:tcW w:type="dxa" w:w="1176"/>
            <w:vAlign w:val="center"/>
          </w:tcPr>
          <w:p>
            <w:r>
              <w:rPr>
                <w:sz w:val="17"/>
              </w:rPr>
              <w:t>$1,604,708</w:t>
            </w:r>
          </w:p>
        </w:tc>
        <w:tc>
          <w:tcPr>
            <w:tcW w:type="dxa" w:w="1176"/>
            <w:vAlign w:val="center"/>
          </w:tcPr>
          <w:p>
            <w:r>
              <w:rPr>
                <w:sz w:val="17"/>
              </w:rPr>
              <w:t>24.1%</w:t>
            </w:r>
          </w:p>
        </w:tc>
        <w:tc>
          <w:tcPr>
            <w:tcW w:type="dxa" w:w="1176"/>
            <w:vAlign w:val="center"/>
          </w:tcPr>
          <w:p>
            <w:r>
              <w:rPr>
                <w:sz w:val="17"/>
              </w:rPr>
              <w:t>$1,335,424</w:t>
            </w:r>
          </w:p>
        </w:tc>
        <w:tc>
          <w:tcPr>
            <w:tcW w:type="dxa" w:w="1176"/>
            <w:vAlign w:val="center"/>
          </w:tcPr>
          <w:p>
            <w:r>
              <w:rPr>
                <w:sz w:val="17"/>
              </w:rPr>
              <w:t>20.2%</w:t>
            </w:r>
          </w:p>
        </w:tc>
        <w:tc>
          <w:tcPr>
            <w:tcW w:type="dxa" w:w="1176"/>
            <w:vAlign w:val="center"/>
          </w:tcPr>
          <w:p>
            <w:r>
              <w:rPr>
                <w:sz w:val="17"/>
              </w:rPr>
              <w:t>$1,388,970</w:t>
            </w:r>
          </w:p>
        </w:tc>
        <w:tc>
          <w:tcPr>
            <w:tcW w:type="dxa" w:w="1176"/>
            <w:vAlign w:val="center"/>
          </w:tcPr>
          <w:p>
            <w:r>
              <w:rPr>
                <w:sz w:val="17"/>
              </w:rPr>
              <w:t>14.9%</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$1,248,016</w:t>
            </w:r>
          </w:p>
        </w:tc>
        <w:tc>
          <w:tcPr>
            <w:tcW w:type="dxa" w:w="1176"/>
            <w:vAlign w:val="center"/>
          </w:tcPr>
          <w:p>
            <w:r>
              <w:rPr>
                <w:sz w:val="17"/>
              </w:rPr>
              <w:t>16.9%</w:t>
            </w:r>
          </w:p>
        </w:tc>
        <w:tc>
          <w:tcPr>
            <w:tcW w:type="dxa" w:w="1176"/>
            <w:vAlign w:val="center"/>
          </w:tcPr>
          <w:p>
            <w:r>
              <w:rPr>
                <w:sz w:val="17"/>
              </w:rPr>
              <w:t>$1,530,610</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XLI</w:t>
            </w:r>
          </w:p>
        </w:tc>
        <w:tc>
          <w:tcPr>
            <w:tcW w:type="dxa" w:w="1176"/>
            <w:vAlign w:val="center"/>
          </w:tcPr>
          <w:p>
            <w:r>
              <w:rPr>
                <w:sz w:val="17"/>
              </w:rPr>
              <w:t>$1,587,922</w:t>
            </w:r>
          </w:p>
        </w:tc>
        <w:tc>
          <w:tcPr>
            <w:tcW w:type="dxa" w:w="1176"/>
            <w:vAlign w:val="center"/>
          </w:tcPr>
          <w:p>
            <w:r>
              <w:rPr>
                <w:sz w:val="17"/>
              </w:rPr>
              <w:t>21.6%</w:t>
            </w:r>
          </w:p>
        </w:tc>
        <w:tc>
          <w:tcPr>
            <w:tcW w:type="dxa" w:w="1176"/>
            <w:vAlign w:val="center"/>
          </w:tcPr>
          <w:p>
            <w:r>
              <w:rPr>
                <w:sz w:val="17"/>
              </w:rPr>
              <w:t>$1,123,541</w:t>
            </w:r>
          </w:p>
        </w:tc>
        <w:tc>
          <w:tcPr>
            <w:tcW w:type="dxa" w:w="1176"/>
            <w:vAlign w:val="center"/>
          </w:tcPr>
          <w:p>
            <w:r>
              <w:rPr>
                <w:sz w:val="17"/>
              </w:rPr>
              <w:t>25.5%</w:t>
            </w:r>
          </w:p>
        </w:tc>
        <w:tc>
          <w:tcPr>
            <w:tcW w:type="dxa" w:w="1176"/>
            <w:vAlign w:val="center"/>
          </w:tcPr>
          <w:p>
            <w:r>
              <w:rPr>
                <w:sz w:val="17"/>
              </w:rPr>
              <w:t>$1,609,616</w:t>
            </w:r>
          </w:p>
        </w:tc>
        <w:tc>
          <w:tcPr>
            <w:tcW w:type="dxa" w:w="1176"/>
            <w:vAlign w:val="center"/>
          </w:tcPr>
          <w:p>
            <w:r>
              <w:rPr>
                <w:sz w:val="17"/>
              </w:rPr>
              <w:t>17.5%</w:t>
            </w:r>
          </w:p>
        </w:tc>
        <w:tc>
          <w:tcPr>
            <w:tcW w:type="dxa" w:w="1176"/>
            <w:vAlign w:val="center"/>
          </w:tcPr>
          <w:p>
            <w:r>
              <w:rPr>
                <w:sz w:val="17"/>
              </w:rPr>
              <w:t>WIN</w:t>
            </w:r>
          </w:p>
        </w:tc>
      </w:tr>
      <w:tr>
        <w:tc>
          <w:tcPr>
            <w:tcW w:type="dxa" w:w="1176"/>
            <w:vAlign w:val="center"/>
          </w:tcPr>
          <w:p>
            <w:r>
              <w:rPr>
                <w:sz w:val="17"/>
              </w:rPr>
              <w:t>XLK</w:t>
            </w:r>
          </w:p>
        </w:tc>
        <w:tc>
          <w:tcPr>
            <w:tcW w:type="dxa" w:w="1176"/>
            <w:vAlign w:val="center"/>
          </w:tcPr>
          <w:p>
            <w:r>
              <w:rPr>
                <w:sz w:val="17"/>
              </w:rPr>
              <w:t>$1,709,851</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$1,774,890</w:t>
            </w:r>
          </w:p>
        </w:tc>
        <w:tc>
          <w:tcPr>
            <w:tcW w:type="dxa" w:w="1176"/>
            <w:vAlign w:val="center"/>
          </w:tcPr>
          <w:p>
            <w:r>
              <w:rPr>
                <w:sz w:val="17"/>
              </w:rPr>
              <w:t>21.7%</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$1,369,215</w:t>
            </w:r>
          </w:p>
        </w:tc>
        <w:tc>
          <w:tcPr>
            <w:tcW w:type="dxa" w:w="1176"/>
            <w:vAlign w:val="center"/>
          </w:tcPr>
          <w:p>
            <w:r>
              <w:rPr>
                <w:sz w:val="17"/>
              </w:rPr>
              <w:t>23.9%</w:t>
            </w:r>
          </w:p>
        </w:tc>
        <w:tc>
          <w:tcPr>
            <w:tcW w:type="dxa" w:w="1176"/>
            <w:vAlign w:val="center"/>
          </w:tcPr>
          <w:p>
            <w:r>
              <w:rPr>
                <w:sz w:val="17"/>
              </w:rPr>
              <w:t>tie</w:t>
            </w:r>
          </w:p>
        </w:tc>
      </w:tr>
    </w:tbl>
    <w:p>
      <w:pPr>
        <w:jc w:val="center"/>
      </w:pPr>
      <w:r>
        <w:rPr>
          <w:i/>
          <w:sz w:val="20"/>
        </w:rPr>
        <w:t>Table B.1 — Full per-ticker test-window result across the 70-ticker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