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2D6" w:rsidRDefault="002A538B" w:rsidP="00A442D6">
      <w:pPr>
        <w:pStyle w:val="Title"/>
      </w:pPr>
      <w:bookmarkStart w:id="0" w:name="_Toc379368008"/>
      <w:r>
        <w:t>Copyright</w:t>
      </w:r>
      <w:r w:rsidR="00CE73CF">
        <w:t xml:space="preserve"> and License</w:t>
      </w:r>
      <w:r>
        <w:t xml:space="preserve"> Declarations</w:t>
      </w:r>
      <w:bookmarkStart w:id="1" w:name="_GoBack"/>
      <w:bookmarkEnd w:id="0"/>
      <w:bookmarkEnd w:id="1"/>
    </w:p>
    <w:p w:rsidR="00A442D6" w:rsidRDefault="00A442D6" w:rsidP="00A442D6">
      <w:pPr>
        <w:pStyle w:val="Heading1"/>
      </w:pPr>
      <w:r>
        <w:t>Description</w:t>
      </w:r>
    </w:p>
    <w:p w:rsidR="00A442D6" w:rsidRPr="00A442D6" w:rsidRDefault="00A442D6" w:rsidP="00A442D6">
      <w:r>
        <w:t>This document describes how FOSSology-Ninka project artifacts will be licensed. It also describes the licensing of third-party components (e.g., FOSSology and Ninka).</w:t>
      </w:r>
    </w:p>
    <w:p w:rsidR="00A442D6" w:rsidRDefault="00A442D6" w:rsidP="00A442D6">
      <w:pPr>
        <w:pStyle w:val="Heading1"/>
      </w:pPr>
      <w:r>
        <w:t>Changelog</w:t>
      </w:r>
    </w:p>
    <w:tbl>
      <w:tblPr>
        <w:tblStyle w:val="GridTable3-Accent1"/>
        <w:tblW w:w="9360" w:type="dxa"/>
        <w:tblLook w:val="04A0" w:firstRow="1" w:lastRow="0" w:firstColumn="1" w:lastColumn="0" w:noHBand="0" w:noVBand="1"/>
      </w:tblPr>
      <w:tblGrid>
        <w:gridCol w:w="1368"/>
        <w:gridCol w:w="5832"/>
        <w:gridCol w:w="2160"/>
      </w:tblGrid>
      <w:tr w:rsidR="00A442D6" w:rsidTr="00A442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442D6" w:rsidRDefault="00A442D6">
            <w:pPr>
              <w:rPr>
                <w:lang w:eastAsia="ja-JP"/>
              </w:rPr>
            </w:pPr>
            <w:r>
              <w:rPr>
                <w:lang w:eastAsia="ja-JP"/>
              </w:rPr>
              <w:t>Date:</w:t>
            </w:r>
          </w:p>
        </w:tc>
        <w:tc>
          <w:tcPr>
            <w:tcW w:w="5832" w:type="dxa"/>
            <w:tcBorders>
              <w:bottom w:val="single" w:sz="4" w:space="0" w:color="9CC2E5" w:themeColor="accent1" w:themeTint="99"/>
            </w:tcBorders>
            <w:hideMark/>
          </w:tcPr>
          <w:p w:rsidR="00A442D6" w:rsidRDefault="00A442D6">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Action</w:t>
            </w:r>
          </w:p>
        </w:tc>
        <w:tc>
          <w:tcPr>
            <w:tcW w:w="2160" w:type="dxa"/>
            <w:tcBorders>
              <w:bottom w:val="single" w:sz="4" w:space="0" w:color="9CC2E5" w:themeColor="accent1" w:themeTint="99"/>
            </w:tcBorders>
            <w:hideMark/>
          </w:tcPr>
          <w:p w:rsidR="00A442D6" w:rsidRDefault="00A442D6">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Who</w:t>
            </w:r>
          </w:p>
        </w:tc>
      </w:tr>
      <w:tr w:rsidR="00A442D6" w:rsidTr="00A44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A442D6" w:rsidRDefault="00A442D6">
            <w:pPr>
              <w:rPr>
                <w:lang w:eastAsia="ja-JP"/>
              </w:rPr>
            </w:pPr>
            <w:r>
              <w:rPr>
                <w:lang w:eastAsia="ja-JP"/>
              </w:rPr>
              <w:t>01/27/2014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Created Prototype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r w:rsidR="00A442D6" w:rsidTr="00A442D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A442D6" w:rsidRDefault="00A442D6">
            <w:pPr>
              <w:rPr>
                <w:lang w:eastAsia="ja-JP"/>
              </w:rPr>
            </w:pPr>
            <w:r>
              <w:rPr>
                <w:lang w:eastAsia="ja-JP"/>
              </w:rPr>
              <w:t>02/02/2014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Uploaded to google drive.  Included section on license conflicts and possible solutions.  Updated document license notice.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A442D6" w:rsidTr="00A44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A442D6" w:rsidRDefault="00A442D6">
            <w:pPr>
              <w:rPr>
                <w:lang w:eastAsia="ja-JP"/>
              </w:rPr>
            </w:pPr>
            <w:r>
              <w:rPr>
                <w:lang w:eastAsia="ja-JP"/>
              </w:rPr>
              <w:t>02/03/2014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Moved into final report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A442D6" w:rsidTr="00A442D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A442D6" w:rsidRDefault="00A442D6">
            <w:pPr>
              <w:rPr>
                <w:lang w:eastAsia="ja-JP"/>
              </w:rPr>
            </w:pPr>
            <w:r>
              <w:rPr>
                <w:lang w:eastAsia="ja-JP"/>
              </w:rPr>
              <w:t>02/21/2014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000000" w:firstRow="0" w:lastRow="0" w:firstColumn="0" w:lastColumn="0" w:oddVBand="0" w:evenVBand="0" w:oddHBand="0" w:evenHBand="0" w:firstRowFirstColumn="0" w:firstRowLastColumn="0" w:lastRowFirstColumn="0" w:lastRowLastColumn="0"/>
            </w:pPr>
            <w:r>
              <w:t>Declared our software to be GPLv2/LGPLv2 or any newer version.  This was done to resolve the license conflict between Ninka and FOSSology (Ninka is AGPLv3, which is compatible with GPLv3, but not GPLv2, which FOSSOLOGY is.  This allows middleware to be license compatible with both).</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442D6" w:rsidRDefault="00A442D6">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A442D6" w:rsidTr="00A44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tcPr>
          <w:p w:rsidR="00A442D6" w:rsidRDefault="00A442D6">
            <w:pPr>
              <w:rPr>
                <w:lang w:eastAsia="ja-JP"/>
              </w:rPr>
            </w:pPr>
            <w:r>
              <w:rPr>
                <w:lang w:eastAsia="ja-JP"/>
              </w:rPr>
              <w:t>02/26/2014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442D6" w:rsidRDefault="00A442D6" w:rsidP="00A442D6">
            <w:pPr>
              <w:cnfStyle w:val="000000100000" w:firstRow="0" w:lastRow="0" w:firstColumn="0" w:lastColumn="0" w:oddVBand="0" w:evenVBand="0" w:oddHBand="1" w:evenHBand="0" w:firstRowFirstColumn="0" w:firstRowLastColumn="0" w:lastRowFirstColumn="0" w:lastRowLastColumn="0"/>
            </w:pPr>
            <w:r>
              <w:t>Added document description</w:t>
            </w:r>
          </w:p>
          <w:p w:rsidR="00A442D6" w:rsidRDefault="00A442D6" w:rsidP="00A442D6">
            <w:pPr>
              <w:cnfStyle w:val="000000100000" w:firstRow="0" w:lastRow="0" w:firstColumn="0" w:lastColumn="0" w:oddVBand="0" w:evenVBand="0" w:oddHBand="1" w:evenHBand="0" w:firstRowFirstColumn="0" w:firstRowLastColumn="0" w:lastRowFirstColumn="0" w:lastRowLastColumn="0"/>
            </w:pPr>
            <w:r>
              <w:t>Organized project licenses and third-party licenses under separate headers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442D6" w:rsidRDefault="00A442D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Jon von Kampen</w:t>
            </w:r>
          </w:p>
        </w:tc>
      </w:tr>
    </w:tbl>
    <w:p w:rsidR="00A442D6" w:rsidRDefault="00A442D6" w:rsidP="00A442D6">
      <w:pPr>
        <w:pStyle w:val="Heading1"/>
      </w:pPr>
      <w:bookmarkStart w:id="2" w:name="_Toc379368009"/>
      <w:r>
        <w:t>FOSSology-Ninka Project Artifacts</w:t>
      </w:r>
    </w:p>
    <w:p w:rsidR="00A442D6" w:rsidRDefault="00A442D6" w:rsidP="00A442D6">
      <w:pPr>
        <w:pStyle w:val="Heading2"/>
      </w:pPr>
      <w:bookmarkStart w:id="3" w:name="_Toc379368011"/>
      <w:r>
        <w:t>Artifact Attribution</w:t>
      </w:r>
      <w:bookmarkEnd w:id="3"/>
    </w:p>
    <w:p w:rsidR="00A442D6" w:rsidRDefault="00A442D6" w:rsidP="00A442D6">
      <w:r w:rsidRPr="001948F6">
        <w:t>All documentation and software created by the team will be attributed to Doug Richardson, Jon von Kampen, and James Thompson.</w:t>
      </w:r>
      <w:bookmarkStart w:id="4" w:name="_Toc379368013"/>
      <w:bookmarkStart w:id="5" w:name="_Toc379368012"/>
    </w:p>
    <w:p w:rsidR="00A442D6" w:rsidRDefault="00A442D6" w:rsidP="00A442D6">
      <w:pPr>
        <w:pStyle w:val="Heading2"/>
      </w:pPr>
      <w:r>
        <w:t>Software</w:t>
      </w:r>
      <w:bookmarkEnd w:id="4"/>
    </w:p>
    <w:p w:rsidR="00A442D6" w:rsidRDefault="00A442D6" w:rsidP="00A442D6">
      <w:r w:rsidRPr="00520D74">
        <w:t>All original software created by our team for the purposes of this project will be either GPL v2 or LGPL v2, depending on whether or not it needs to access proprietary libraries.</w:t>
      </w:r>
      <w:r>
        <w:t xml:space="preserve"> </w:t>
      </w:r>
      <w:r w:rsidRPr="00520D74">
        <w:t xml:space="preserve">This will allow it to most closely conform to </w:t>
      </w:r>
      <w:r>
        <w:t>FOSSology</w:t>
      </w:r>
      <w:r w:rsidRPr="00520D74">
        <w:t xml:space="preserve"> and other related projects.</w:t>
      </w:r>
    </w:p>
    <w:p w:rsidR="00A442D6" w:rsidRPr="00520D74" w:rsidRDefault="00A442D6" w:rsidP="00A442D6">
      <w:pPr>
        <w:pStyle w:val="Heading2"/>
      </w:pPr>
      <w:r>
        <w:t>Documentation</w:t>
      </w:r>
      <w:bookmarkEnd w:id="5"/>
    </w:p>
    <w:p w:rsidR="00A442D6" w:rsidRDefault="00A442D6" w:rsidP="00A442D6">
      <w:pPr>
        <w:pStyle w:val="NoSpacing"/>
      </w:pPr>
      <w:r w:rsidRPr="001948F6">
        <w:t>All documentation (including this document) are/will be licensed under the Creative Commons Attribution 4.0 International License.</w:t>
      </w:r>
    </w:p>
    <w:p w:rsidR="00A442D6" w:rsidRPr="00A442D6" w:rsidRDefault="00A442D6" w:rsidP="00A442D6">
      <w:pPr>
        <w:pStyle w:val="Heading1"/>
      </w:pPr>
      <w:r>
        <w:t>Third-party Components</w:t>
      </w:r>
    </w:p>
    <w:p w:rsidR="002A538B" w:rsidRPr="001948F6" w:rsidRDefault="002A538B" w:rsidP="002A538B">
      <w:pPr>
        <w:pStyle w:val="Heading2"/>
      </w:pPr>
      <w:r>
        <w:t>FOSSology</w:t>
      </w:r>
      <w:bookmarkEnd w:id="2"/>
    </w:p>
    <w:p w:rsidR="002A538B" w:rsidRPr="001948F6" w:rsidRDefault="002A538B" w:rsidP="002A538B">
      <w:pPr>
        <w:pStyle w:val="NoSpacing"/>
        <w:rPr>
          <w:rFonts w:ascii="Times New Roman" w:hAnsi="Times New Roman" w:cs="Times New Roman"/>
        </w:rPr>
      </w:pPr>
      <w:r>
        <w:t xml:space="preserve">FOSSology </w:t>
      </w:r>
      <w:r w:rsidRPr="001948F6">
        <w:t>is licensed under GPL v2 and LGPL v2.</w:t>
      </w:r>
    </w:p>
    <w:p w:rsidR="002A538B" w:rsidRDefault="002A538B" w:rsidP="002A538B">
      <w:pPr>
        <w:pStyle w:val="Heading2"/>
      </w:pPr>
      <w:bookmarkStart w:id="6" w:name="_Toc379368010"/>
      <w:r>
        <w:t>Ninka</w:t>
      </w:r>
      <w:bookmarkEnd w:id="6"/>
    </w:p>
    <w:p w:rsidR="002A538B" w:rsidRDefault="002A538B" w:rsidP="002A538B">
      <w:r w:rsidRPr="001948F6">
        <w:t>Ninka is licensed under AGPL v3.</w:t>
      </w:r>
    </w:p>
    <w:p w:rsidR="002A538B" w:rsidRDefault="002A538B" w:rsidP="002A538B">
      <w:pPr>
        <w:pStyle w:val="Heading2"/>
      </w:pPr>
      <w:bookmarkStart w:id="7" w:name="_Toc379368014"/>
      <w:r>
        <w:lastRenderedPageBreak/>
        <w:t>Licensing Conflicts</w:t>
      </w:r>
      <w:bookmarkEnd w:id="7"/>
    </w:p>
    <w:p w:rsidR="002A538B" w:rsidRDefault="002A538B" w:rsidP="002A538B">
      <w:pPr>
        <w:sectPr w:rsidR="002A538B" w:rsidSect="00BB4DA7">
          <w:pgSz w:w="12240" w:h="15840"/>
          <w:pgMar w:top="1440" w:right="1440" w:bottom="1440" w:left="1440" w:header="720" w:footer="720" w:gutter="0"/>
          <w:cols w:space="720"/>
          <w:docGrid w:linePitch="360"/>
        </w:sectPr>
      </w:pPr>
      <w:r w:rsidRPr="001948F6">
        <w:t xml:space="preserve">GPLv2 and AGPL v3 </w:t>
      </w:r>
      <w:r>
        <w:t xml:space="preserve">(used by FOSSology and Ninka respectively) </w:t>
      </w:r>
      <w:r w:rsidRPr="001948F6">
        <w:t xml:space="preserve">are </w:t>
      </w:r>
      <w:r>
        <w:t>incompatible licenses.</w:t>
      </w:r>
      <w:r w:rsidRPr="001948F6">
        <w:t> We will seek advice on how to avoid license conflict while still managing to complete the system to the best of our ability.</w:t>
      </w:r>
      <w:r>
        <w:t xml:space="preserve"> </w:t>
      </w:r>
      <w:r w:rsidRPr="001948F6">
        <w:t>One possible solution is to license our software as “GPLv2/ LGPLv2 or any newer version,” as GPLv3 and AGPLv3 are compatible.</w:t>
      </w:r>
      <w:r>
        <w:t xml:space="preserve"> </w:t>
      </w:r>
      <w:r w:rsidRPr="001948F6">
        <w:t>This will be discussed at future meetings.</w:t>
      </w:r>
    </w:p>
    <w:p w:rsidR="00E3490A" w:rsidRDefault="00E3490A" w:rsidP="002A538B">
      <w:pPr>
        <w:pStyle w:val="Heading1"/>
        <w:rPr>
          <w:lang w:eastAsia="ja-JP"/>
        </w:rPr>
        <w:sectPr w:rsidR="00E3490A" w:rsidSect="00BB4DA7">
          <w:pgSz w:w="12240" w:h="15840"/>
          <w:pgMar w:top="1440" w:right="1440" w:bottom="1440" w:left="1440" w:header="720" w:footer="720" w:gutter="0"/>
          <w:cols w:space="720"/>
          <w:docGrid w:linePitch="360"/>
        </w:sectPr>
      </w:pPr>
    </w:p>
    <w:p w:rsidR="00781683" w:rsidRPr="00BE70A3" w:rsidRDefault="00781683" w:rsidP="00BE70A3"/>
    <w:sectPr w:rsidR="00781683" w:rsidRPr="00BE7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F5C" w:rsidRDefault="00C94F5C" w:rsidP="00E3490A">
      <w:pPr>
        <w:spacing w:after="0" w:line="240" w:lineRule="auto"/>
      </w:pPr>
      <w:r>
        <w:separator/>
      </w:r>
    </w:p>
  </w:endnote>
  <w:endnote w:type="continuationSeparator" w:id="0">
    <w:p w:rsidR="00C94F5C" w:rsidRDefault="00C94F5C" w:rsidP="00E3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F5C" w:rsidRDefault="00C94F5C" w:rsidP="00E3490A">
      <w:pPr>
        <w:spacing w:after="0" w:line="240" w:lineRule="auto"/>
      </w:pPr>
      <w:r>
        <w:separator/>
      </w:r>
    </w:p>
  </w:footnote>
  <w:footnote w:type="continuationSeparator" w:id="0">
    <w:p w:rsidR="00C94F5C" w:rsidRDefault="00C94F5C" w:rsidP="00E34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0339E"/>
    <w:rsid w:val="00160648"/>
    <w:rsid w:val="002A538B"/>
    <w:rsid w:val="00501A89"/>
    <w:rsid w:val="00781683"/>
    <w:rsid w:val="007E7D4E"/>
    <w:rsid w:val="00A442D6"/>
    <w:rsid w:val="00A8503B"/>
    <w:rsid w:val="00BE70A3"/>
    <w:rsid w:val="00C94F5C"/>
    <w:rsid w:val="00CE73CF"/>
    <w:rsid w:val="00D11933"/>
    <w:rsid w:val="00E34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38B"/>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FootnoteText">
    <w:name w:val="footnote text"/>
    <w:basedOn w:val="Normal"/>
    <w:link w:val="FootnoteTextChar"/>
    <w:uiPriority w:val="99"/>
    <w:semiHidden/>
    <w:unhideWhenUsed/>
    <w:rsid w:val="00E34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90A"/>
    <w:rPr>
      <w:sz w:val="20"/>
      <w:szCs w:val="20"/>
    </w:rPr>
  </w:style>
  <w:style w:type="character" w:styleId="FootnoteReference">
    <w:name w:val="footnote reference"/>
    <w:basedOn w:val="DefaultParagraphFont"/>
    <w:uiPriority w:val="99"/>
    <w:semiHidden/>
    <w:unhideWhenUsed/>
    <w:rsid w:val="00E3490A"/>
    <w:rPr>
      <w:vertAlign w:val="superscript"/>
    </w:rPr>
  </w:style>
  <w:style w:type="paragraph" w:styleId="NoSpacing">
    <w:name w:val="No Spacing"/>
    <w:uiPriority w:val="1"/>
    <w:qFormat/>
    <w:rsid w:val="002A538B"/>
    <w:pPr>
      <w:spacing w:after="0" w:line="240" w:lineRule="auto"/>
    </w:pPr>
  </w:style>
  <w:style w:type="paragraph" w:styleId="Title">
    <w:name w:val="Title"/>
    <w:basedOn w:val="Normal"/>
    <w:next w:val="Normal"/>
    <w:link w:val="TitleChar"/>
    <w:uiPriority w:val="10"/>
    <w:qFormat/>
    <w:rsid w:val="00A44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D6"/>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A442D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8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milesa</cp:lastModifiedBy>
  <cp:revision>4</cp:revision>
  <dcterms:created xsi:type="dcterms:W3CDTF">2014-02-24T19:48:00Z</dcterms:created>
  <dcterms:modified xsi:type="dcterms:W3CDTF">2014-02-27T02:36:00Z</dcterms:modified>
</cp:coreProperties>
</file>