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64" w:rsidRDefault="00AB0FF7" w:rsidP="00AB0FF7">
      <w:pPr>
        <w:pStyle w:val="Heading1"/>
      </w:pPr>
      <w:r>
        <w:t>Use cases</w:t>
      </w:r>
    </w:p>
    <w:p w:rsidR="00AB0FF7" w:rsidRDefault="00B774D7" w:rsidP="00320B17">
      <w:pPr>
        <w:pStyle w:val="Heading2"/>
      </w:pPr>
      <w:r>
        <w:t>System administrator</w:t>
      </w:r>
      <w:r w:rsidR="00320B17">
        <w:t xml:space="preserve"> installs FOSSology-Ninka</w:t>
      </w:r>
    </w:p>
    <w:p w:rsidR="00E6388D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Title:</w:t>
      </w:r>
      <w:r>
        <w:t xml:space="preserve"> </w:t>
      </w:r>
      <w:r w:rsidR="00B774D7">
        <w:t>System administrator</w:t>
      </w:r>
      <w:r>
        <w:t xml:space="preserve"> installs FOSSology-Ninka</w:t>
      </w:r>
    </w:p>
    <w:p w:rsidR="00B774D7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Primary Actor:</w:t>
      </w:r>
      <w:r>
        <w:t xml:space="preserve"> </w:t>
      </w:r>
      <w:r w:rsidR="00B774D7">
        <w:t xml:space="preserve">System administrator on behalf of users </w:t>
      </w:r>
      <w:r w:rsidR="00EC7FBE">
        <w:t>who generate SPDX documents</w:t>
      </w:r>
    </w:p>
    <w:p w:rsidR="00716864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Goal in Context:</w:t>
      </w:r>
      <w:r>
        <w:t xml:space="preserve"> To </w:t>
      </w:r>
      <w:r w:rsidR="0087313A">
        <w:t xml:space="preserve">speed the </w:t>
      </w:r>
      <w:r w:rsidR="00E12BD8">
        <w:t>determination</w:t>
      </w:r>
      <w:r w:rsidR="0087313A">
        <w:t xml:space="preserve"> of SPDX </w:t>
      </w:r>
      <w:r w:rsidR="00E12BD8">
        <w:t xml:space="preserve">data </w:t>
      </w:r>
      <w:r w:rsidR="0087313A">
        <w:t xml:space="preserve">by comparing the output of multiple automatic software </w:t>
      </w:r>
      <w:r w:rsidR="00E12BD8">
        <w:t>license scanners</w:t>
      </w:r>
    </w:p>
    <w:p w:rsidR="00E6388D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Stakeholders and Interests:</w:t>
      </w:r>
    </w:p>
    <w:p w:rsidR="00B774D7" w:rsidRPr="00B774D7" w:rsidRDefault="00B774D7" w:rsidP="00143C29">
      <w:pPr>
        <w:pStyle w:val="ListParagraph"/>
        <w:numPr>
          <w:ilvl w:val="1"/>
          <w:numId w:val="2"/>
        </w:numPr>
      </w:pPr>
      <w:r>
        <w:rPr>
          <w:b/>
        </w:rPr>
        <w:t>System administrators</w:t>
      </w:r>
      <w:r w:rsidR="00E6388D" w:rsidRPr="00143C29">
        <w:rPr>
          <w:b/>
        </w:rPr>
        <w:t>:</w:t>
      </w:r>
    </w:p>
    <w:p w:rsidR="00CA5345" w:rsidRDefault="005E59C7" w:rsidP="00B774D7">
      <w:pPr>
        <w:pStyle w:val="ListParagraph"/>
        <w:numPr>
          <w:ilvl w:val="2"/>
          <w:numId w:val="2"/>
        </w:numPr>
      </w:pPr>
      <w:r w:rsidRPr="005E59C7">
        <w:t xml:space="preserve">To </w:t>
      </w:r>
      <w:r w:rsidR="00B774D7">
        <w:t>provide users with the tools they need for their tasks</w:t>
      </w:r>
    </w:p>
    <w:p w:rsidR="00B774D7" w:rsidRPr="00E6388D" w:rsidRDefault="00B774D7" w:rsidP="00B774D7">
      <w:pPr>
        <w:pStyle w:val="ListParagraph"/>
        <w:numPr>
          <w:ilvl w:val="2"/>
          <w:numId w:val="2"/>
        </w:numPr>
      </w:pPr>
      <w:r>
        <w:t xml:space="preserve">To ensure the availability and responsiveness of user </w:t>
      </w:r>
      <w:proofErr w:type="spellStart"/>
      <w:r>
        <w:t>applicatoins</w:t>
      </w:r>
      <w:proofErr w:type="spellEnd"/>
    </w:p>
    <w:p w:rsidR="005E59C7" w:rsidRPr="005E59C7" w:rsidRDefault="00143C29" w:rsidP="00B774D7">
      <w:pPr>
        <w:pStyle w:val="ListParagraph"/>
        <w:numPr>
          <w:ilvl w:val="1"/>
          <w:numId w:val="2"/>
        </w:numPr>
      </w:pPr>
      <w:r w:rsidRPr="005E59C7">
        <w:rPr>
          <w:b/>
        </w:rPr>
        <w:t>S</w:t>
      </w:r>
      <w:r w:rsidR="00E6388D" w:rsidRPr="005E59C7">
        <w:rPr>
          <w:b/>
        </w:rPr>
        <w:t>canning users:</w:t>
      </w:r>
      <w:r w:rsidR="005E59C7" w:rsidRPr="005E59C7">
        <w:rPr>
          <w:b/>
        </w:rPr>
        <w:t xml:space="preserve"> </w:t>
      </w:r>
      <w:r w:rsidR="00E12BD8">
        <w:t>To speed the determination of SPDX data by comparing the output of multiple automatic software license scanners</w:t>
      </w:r>
    </w:p>
    <w:p w:rsidR="002F1D7E" w:rsidRPr="002F1D7E" w:rsidRDefault="002F1D7E" w:rsidP="002F1D7E">
      <w:pPr>
        <w:pStyle w:val="ListParagraph"/>
        <w:numPr>
          <w:ilvl w:val="0"/>
          <w:numId w:val="2"/>
        </w:numPr>
      </w:pPr>
      <w:r>
        <w:rPr>
          <w:b/>
        </w:rPr>
        <w:t>Preconditions:</w:t>
      </w:r>
    </w:p>
    <w:p w:rsidR="00E12BD8" w:rsidRDefault="005D66AB" w:rsidP="002F1D7E">
      <w:pPr>
        <w:pStyle w:val="ListParagraph"/>
        <w:numPr>
          <w:ilvl w:val="1"/>
          <w:numId w:val="2"/>
        </w:numPr>
      </w:pPr>
      <w:r>
        <w:t>Installation of FOSSology and Ninka with appropriate system resources to run them serially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Installation of FOSSology-Ninka infrastructure components (e.g., Python interpreter)</w:t>
      </w:r>
    </w:p>
    <w:p w:rsidR="00177FE5" w:rsidRPr="002F1D7E" w:rsidRDefault="002F1D7E" w:rsidP="008200F9">
      <w:pPr>
        <w:pStyle w:val="ListParagraph"/>
        <w:numPr>
          <w:ilvl w:val="0"/>
          <w:numId w:val="2"/>
        </w:numPr>
      </w:pPr>
      <w:r>
        <w:rPr>
          <w:b/>
        </w:rPr>
        <w:t>Main Success Scenario: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FOSSology-Ninka can successfully locate and execute FOSSology and Ninka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FOSSology-Ninka is executable by authorized users</w:t>
      </w:r>
    </w:p>
    <w:p w:rsidR="002F1D7E" w:rsidRPr="002F1D7E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Failed End Condition: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System administrator cannot determine how to configure FOSSology-Ninka to access its dependent systems (FOSSology, Ninka, Python, etc.)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FOSSology-Ninka is not executable by authorized users</w:t>
      </w:r>
    </w:p>
    <w:p w:rsidR="00177FE5" w:rsidRPr="00177FE5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Trigger:</w:t>
      </w:r>
      <w:r w:rsidRPr="00177FE5">
        <w:rPr>
          <w:b/>
        </w:rPr>
        <w:t xml:space="preserve"> </w:t>
      </w:r>
      <w:r w:rsidR="002F1D7E">
        <w:t>User request for installation</w:t>
      </w:r>
    </w:p>
    <w:p w:rsidR="00177FE5" w:rsidRPr="00CA4C5B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Notes:</w:t>
      </w:r>
      <w:r w:rsidRPr="00177FE5">
        <w:rPr>
          <w:b/>
        </w:rPr>
        <w:t xml:space="preserve"> </w:t>
      </w:r>
      <w:r w:rsidR="002F1D7E">
        <w:t xml:space="preserve">This use case assumes that </w:t>
      </w:r>
      <w:r w:rsidR="00A914D8">
        <w:t>system administrators possess the requisite knowledge to install and configure FOSSology, Ninka, and Python for standalone operation (i.e., to function as expected in use cases other than FOSSology-Ninka).</w:t>
      </w:r>
    </w:p>
    <w:p w:rsidR="00320B17" w:rsidRDefault="00320B17" w:rsidP="004D5B52">
      <w:pPr>
        <w:pStyle w:val="Heading2"/>
      </w:pPr>
      <w:r>
        <w:t xml:space="preserve">User scans package with FOSSology-Ninka through </w:t>
      </w:r>
      <w:r w:rsidR="004D5B52">
        <w:t>command line with output to the local file system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Title:</w:t>
      </w:r>
      <w:r>
        <w:t xml:space="preserve"> </w:t>
      </w:r>
      <w:r w:rsidRPr="005B39D7">
        <w:t xml:space="preserve">User scans package with FOSSology-Ninka through command line with output to </w:t>
      </w:r>
      <w:r>
        <w:t>the local file system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Primary Actor:</w:t>
      </w:r>
      <w:r>
        <w:t xml:space="preserve"> </w:t>
      </w:r>
      <w:r w:rsidR="00EC7FBE" w:rsidRPr="00EC7FBE">
        <w:t>User</w:t>
      </w:r>
      <w:r w:rsidR="00EC7FBE">
        <w:t>s who generate SPDX documents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Goal in Context:</w:t>
      </w:r>
      <w:r>
        <w:t xml:space="preserve"> </w:t>
      </w:r>
      <w:r w:rsidR="00EC7FBE">
        <w:t>To speed the determination of SPDX data by comparing the output of multiple automatic software license scanners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Stakeholders and Interests:</w:t>
      </w:r>
    </w:p>
    <w:p w:rsidR="00B37C7C" w:rsidRPr="00B37C7C" w:rsidRDefault="00EC7FBE" w:rsidP="00EC7FBE">
      <w:pPr>
        <w:pStyle w:val="ListParagraph"/>
        <w:numPr>
          <w:ilvl w:val="1"/>
          <w:numId w:val="4"/>
        </w:numPr>
      </w:pPr>
      <w:r w:rsidRPr="005E59C7">
        <w:rPr>
          <w:b/>
        </w:rPr>
        <w:t>Scanning users:</w:t>
      </w:r>
    </w:p>
    <w:p w:rsidR="00B37C7C" w:rsidRDefault="00B37C7C" w:rsidP="00B37C7C">
      <w:pPr>
        <w:pStyle w:val="ListParagraph"/>
        <w:numPr>
          <w:ilvl w:val="2"/>
          <w:numId w:val="4"/>
        </w:numPr>
      </w:pPr>
      <w:r>
        <w:t xml:space="preserve">To communicate the licensing information for </w:t>
      </w:r>
      <w:r w:rsidR="00520D1C">
        <w:t>their copyrightable artifacts, including all copyrightable artifacts they contain</w:t>
      </w:r>
    </w:p>
    <w:p w:rsidR="00EC7FBE" w:rsidRDefault="00EC7FBE" w:rsidP="00B37C7C">
      <w:pPr>
        <w:pStyle w:val="ListParagraph"/>
        <w:numPr>
          <w:ilvl w:val="2"/>
          <w:numId w:val="4"/>
        </w:numPr>
      </w:pPr>
      <w:r>
        <w:t xml:space="preserve">To speed the determination of SPDX data by comparing the output of multiple </w:t>
      </w:r>
      <w:r w:rsidRPr="00EC7FBE">
        <w:t>automatic software license scanners</w:t>
      </w:r>
    </w:p>
    <w:p w:rsidR="00EC7FBE" w:rsidRDefault="00EC7FBE" w:rsidP="00EC7FBE">
      <w:pPr>
        <w:pStyle w:val="ListParagraph"/>
        <w:numPr>
          <w:ilvl w:val="1"/>
          <w:numId w:val="4"/>
        </w:numPr>
      </w:pPr>
      <w:r>
        <w:rPr>
          <w:b/>
        </w:rPr>
        <w:t>Consumers of files and packages:</w:t>
      </w:r>
    </w:p>
    <w:p w:rsidR="00EC7FBE" w:rsidRDefault="00EC7FBE" w:rsidP="00EC7FBE">
      <w:pPr>
        <w:pStyle w:val="ListParagraph"/>
        <w:numPr>
          <w:ilvl w:val="2"/>
          <w:numId w:val="4"/>
        </w:numPr>
      </w:pPr>
      <w:r>
        <w:t>To receive accurate and clear information of licensing of artifacts</w:t>
      </w:r>
    </w:p>
    <w:p w:rsidR="00EC7FBE" w:rsidRDefault="00EC7FBE" w:rsidP="00EC7FBE">
      <w:pPr>
        <w:pStyle w:val="ListParagraph"/>
        <w:numPr>
          <w:ilvl w:val="2"/>
          <w:numId w:val="4"/>
        </w:numPr>
      </w:pPr>
      <w:r>
        <w:t>To be able to comply easily with licenses for artifacts</w:t>
      </w:r>
    </w:p>
    <w:p w:rsidR="00EC7FBE" w:rsidRDefault="00EC7FBE" w:rsidP="00EC7FBE">
      <w:pPr>
        <w:pStyle w:val="ListParagraph"/>
        <w:numPr>
          <w:ilvl w:val="2"/>
          <w:numId w:val="4"/>
        </w:numPr>
      </w:pPr>
      <w:r>
        <w:lastRenderedPageBreak/>
        <w:t>To be able to trust that the package SPDX data is in alignment with license assertions</w:t>
      </w:r>
    </w:p>
    <w:p w:rsidR="005B39D7" w:rsidRDefault="005B39D7" w:rsidP="00EC7FBE">
      <w:pPr>
        <w:pStyle w:val="ListParagraph"/>
        <w:numPr>
          <w:ilvl w:val="0"/>
          <w:numId w:val="4"/>
        </w:numPr>
      </w:pPr>
      <w:r w:rsidRPr="00EC7FBE">
        <w:rPr>
          <w:b/>
        </w:rPr>
        <w:t>Preconditions:</w:t>
      </w:r>
    </w:p>
    <w:p w:rsidR="005B39D7" w:rsidRPr="00177FE5" w:rsidRDefault="005B39D7" w:rsidP="005B39D7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177FE5">
        <w:rPr>
          <w:b/>
          <w:color w:val="FF0000"/>
        </w:rPr>
        <w:t>TODO</w:t>
      </w:r>
    </w:p>
    <w:p w:rsidR="005B39D7" w:rsidRPr="00177FE5" w:rsidRDefault="005B39D7" w:rsidP="005B39D7">
      <w:pPr>
        <w:pStyle w:val="ListParagraph"/>
        <w:numPr>
          <w:ilvl w:val="0"/>
          <w:numId w:val="4"/>
        </w:numPr>
      </w:pPr>
      <w:r w:rsidRPr="00177FE5">
        <w:rPr>
          <w:b/>
        </w:rPr>
        <w:t xml:space="preserve">Main Success Scenario: </w:t>
      </w:r>
      <w:r w:rsidRPr="00177FE5">
        <w:rPr>
          <w:b/>
          <w:color w:val="FF0000"/>
        </w:rPr>
        <w:t>TODO</w:t>
      </w:r>
    </w:p>
    <w:p w:rsidR="005B39D7" w:rsidRPr="00177FE5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Failed End Condition:</w:t>
      </w:r>
      <w:r w:rsidRPr="00177FE5">
        <w:rPr>
          <w:b/>
        </w:rPr>
        <w:t xml:space="preserve"> </w:t>
      </w:r>
      <w:r w:rsidRPr="00177FE5">
        <w:rPr>
          <w:b/>
          <w:color w:val="FF0000"/>
        </w:rPr>
        <w:t>TODO</w:t>
      </w:r>
    </w:p>
    <w:p w:rsidR="005B39D7" w:rsidRPr="00177FE5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Trigger:</w:t>
      </w:r>
      <w:r w:rsidRPr="00177FE5">
        <w:rPr>
          <w:b/>
        </w:rPr>
        <w:t xml:space="preserve"> </w:t>
      </w:r>
      <w:r w:rsidRPr="00177FE5">
        <w:rPr>
          <w:b/>
          <w:color w:val="FF0000"/>
        </w:rPr>
        <w:t>TODO</w:t>
      </w:r>
    </w:p>
    <w:p w:rsidR="005B39D7" w:rsidRPr="00CA4C5B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Notes:</w:t>
      </w:r>
      <w:r w:rsidRPr="00177FE5">
        <w:rPr>
          <w:b/>
        </w:rPr>
        <w:t xml:space="preserve"> </w:t>
      </w:r>
      <w:r w:rsidRPr="00177FE5">
        <w:rPr>
          <w:b/>
          <w:color w:val="FF0000"/>
        </w:rPr>
        <w:t>TODO</w:t>
      </w:r>
    </w:p>
    <w:p w:rsidR="00CA4C5B" w:rsidRPr="005B39D7" w:rsidRDefault="00CA4C5B" w:rsidP="00CA4C5B">
      <w:pPr>
        <w:pStyle w:val="ListParagraph"/>
        <w:numPr>
          <w:ilvl w:val="0"/>
          <w:numId w:val="4"/>
        </w:numPr>
      </w:pPr>
      <w:r>
        <w:rPr>
          <w:b/>
        </w:rPr>
        <w:t>Example:</w:t>
      </w:r>
      <w:r>
        <w:t xml:space="preserve"> </w:t>
      </w:r>
      <w:r>
        <w:rPr>
          <w:b/>
          <w:color w:val="FF0000"/>
        </w:rPr>
        <w:t>Optional</w:t>
      </w:r>
    </w:p>
    <w:p w:rsidR="004D5B52" w:rsidRDefault="004D5B52" w:rsidP="004D5B52">
      <w:pPr>
        <w:pStyle w:val="Heading2"/>
      </w:pPr>
      <w:r>
        <w:t>User scans package with FOSSology-Ninka through command line with output to an instance of the SPDX Dashboard web application</w:t>
      </w:r>
    </w:p>
    <w:p w:rsidR="005B39D7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Title:</w:t>
      </w:r>
      <w:r>
        <w:t xml:space="preserve"> </w:t>
      </w:r>
      <w:r w:rsidRPr="005B39D7">
        <w:t>User scans package with FOSSology-Ninka through command line with output to an instance of the SPDX Dashboard web application</w:t>
      </w:r>
    </w:p>
    <w:p w:rsidR="001B1BAB" w:rsidRDefault="001B1BAB" w:rsidP="001B1BAB">
      <w:pPr>
        <w:pStyle w:val="ListParagraph"/>
        <w:numPr>
          <w:ilvl w:val="0"/>
          <w:numId w:val="5"/>
        </w:numPr>
      </w:pPr>
      <w:r>
        <w:rPr>
          <w:b/>
        </w:rPr>
        <w:t>Primary Actor:</w:t>
      </w:r>
      <w:r>
        <w:t xml:space="preserve"> </w:t>
      </w:r>
      <w:r w:rsidRPr="00EC7FBE">
        <w:t>User</w:t>
      </w:r>
      <w:r>
        <w:t>s who generate SPDX documents</w:t>
      </w:r>
    </w:p>
    <w:p w:rsidR="001B1BAB" w:rsidRDefault="001B1BAB" w:rsidP="001B1BAB">
      <w:pPr>
        <w:pStyle w:val="ListParagraph"/>
        <w:numPr>
          <w:ilvl w:val="0"/>
          <w:numId w:val="5"/>
        </w:numPr>
      </w:pPr>
      <w:r>
        <w:rPr>
          <w:b/>
        </w:rPr>
        <w:t>Goal in Context:</w:t>
      </w:r>
      <w:r>
        <w:t xml:space="preserve"> To speed the determination of SPDX data by comparing the output of multiple automatic software license scanners</w:t>
      </w:r>
    </w:p>
    <w:p w:rsidR="001B1BAB" w:rsidRDefault="001B1BAB" w:rsidP="001B1BAB">
      <w:pPr>
        <w:pStyle w:val="ListParagraph"/>
        <w:numPr>
          <w:ilvl w:val="0"/>
          <w:numId w:val="5"/>
        </w:numPr>
      </w:pPr>
      <w:r>
        <w:rPr>
          <w:b/>
        </w:rPr>
        <w:t>Stakeholders and Interests:</w:t>
      </w:r>
    </w:p>
    <w:p w:rsidR="001B1BAB" w:rsidRPr="00B37C7C" w:rsidRDefault="001B1BAB" w:rsidP="001B1BAB">
      <w:pPr>
        <w:pStyle w:val="ListParagraph"/>
        <w:numPr>
          <w:ilvl w:val="1"/>
          <w:numId w:val="5"/>
        </w:numPr>
      </w:pPr>
      <w:r w:rsidRPr="005E59C7">
        <w:rPr>
          <w:b/>
        </w:rPr>
        <w:t>Scanning users:</w:t>
      </w:r>
    </w:p>
    <w:p w:rsidR="001B1BAB" w:rsidRDefault="001B1BAB" w:rsidP="001B1BAB">
      <w:pPr>
        <w:pStyle w:val="ListParagraph"/>
        <w:numPr>
          <w:ilvl w:val="2"/>
          <w:numId w:val="5"/>
        </w:numPr>
      </w:pPr>
      <w:r>
        <w:t>To communicate the licensing information for their copyrightable artifacts, including all copyrightable artifacts they contain</w:t>
      </w:r>
    </w:p>
    <w:p w:rsidR="001B1BAB" w:rsidRDefault="001B1BAB" w:rsidP="001B1BAB">
      <w:pPr>
        <w:pStyle w:val="ListParagraph"/>
        <w:numPr>
          <w:ilvl w:val="2"/>
          <w:numId w:val="5"/>
        </w:numPr>
      </w:pPr>
      <w:r>
        <w:t xml:space="preserve">To speed the determination of SPDX data by comparing the output of multiple </w:t>
      </w:r>
      <w:r w:rsidRPr="00EC7FBE">
        <w:t>automatic software license scanners</w:t>
      </w:r>
    </w:p>
    <w:p w:rsidR="001B1BAB" w:rsidRDefault="001B1BAB" w:rsidP="001B1BAB">
      <w:pPr>
        <w:pStyle w:val="ListParagraph"/>
        <w:numPr>
          <w:ilvl w:val="1"/>
          <w:numId w:val="5"/>
        </w:numPr>
      </w:pPr>
      <w:r>
        <w:rPr>
          <w:b/>
        </w:rPr>
        <w:t>Dashboard users:</w:t>
      </w:r>
    </w:p>
    <w:p w:rsidR="001B1BAB" w:rsidRPr="00177FE5" w:rsidRDefault="001B1BAB" w:rsidP="001B1BAB">
      <w:pPr>
        <w:pStyle w:val="ListParagraph"/>
        <w:numPr>
          <w:ilvl w:val="2"/>
          <w:numId w:val="5"/>
        </w:numPr>
        <w:rPr>
          <w:b/>
          <w:color w:val="FF0000"/>
        </w:rPr>
      </w:pPr>
      <w:r w:rsidRPr="00177FE5">
        <w:rPr>
          <w:b/>
          <w:color w:val="FF0000"/>
        </w:rPr>
        <w:t>TODO</w:t>
      </w:r>
    </w:p>
    <w:p w:rsidR="001B1BAB" w:rsidRDefault="001B1BAB" w:rsidP="001B1BAB">
      <w:pPr>
        <w:pStyle w:val="ListParagraph"/>
        <w:numPr>
          <w:ilvl w:val="2"/>
          <w:numId w:val="5"/>
        </w:numPr>
      </w:pPr>
    </w:p>
    <w:p w:rsidR="001B1BAB" w:rsidRDefault="001B1BAB" w:rsidP="001B1BAB">
      <w:pPr>
        <w:pStyle w:val="ListParagraph"/>
        <w:numPr>
          <w:ilvl w:val="1"/>
          <w:numId w:val="5"/>
        </w:numPr>
      </w:pPr>
      <w:r>
        <w:rPr>
          <w:b/>
        </w:rPr>
        <w:t>Consumers of files and packages:</w:t>
      </w:r>
    </w:p>
    <w:p w:rsidR="001B1BAB" w:rsidRDefault="001B1BAB" w:rsidP="001B1BAB">
      <w:pPr>
        <w:pStyle w:val="ListParagraph"/>
        <w:numPr>
          <w:ilvl w:val="2"/>
          <w:numId w:val="5"/>
        </w:numPr>
      </w:pPr>
      <w:r>
        <w:t>To receive accurate and clear information of licensing of artifacts</w:t>
      </w:r>
    </w:p>
    <w:p w:rsidR="001B1BAB" w:rsidRDefault="001B1BAB" w:rsidP="001B1BAB">
      <w:pPr>
        <w:pStyle w:val="ListParagraph"/>
        <w:numPr>
          <w:ilvl w:val="2"/>
          <w:numId w:val="5"/>
        </w:numPr>
      </w:pPr>
      <w:r>
        <w:t>To be able to comply easily with licenses for artifacts</w:t>
      </w:r>
    </w:p>
    <w:p w:rsidR="001B1BAB" w:rsidRDefault="001B1BAB" w:rsidP="001B1BAB">
      <w:pPr>
        <w:pStyle w:val="ListParagraph"/>
        <w:numPr>
          <w:ilvl w:val="2"/>
          <w:numId w:val="5"/>
        </w:numPr>
      </w:pPr>
      <w:r>
        <w:t>To be able to trust that the package SPDX data is in alignment with license assertions</w:t>
      </w:r>
    </w:p>
    <w:p w:rsidR="005B39D7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Preconditions:</w:t>
      </w:r>
    </w:p>
    <w:p w:rsidR="005B39D7" w:rsidRPr="00177FE5" w:rsidRDefault="005B39D7" w:rsidP="00CA4C5B">
      <w:pPr>
        <w:pStyle w:val="ListParagraph"/>
        <w:numPr>
          <w:ilvl w:val="1"/>
          <w:numId w:val="5"/>
        </w:numPr>
        <w:rPr>
          <w:b/>
          <w:color w:val="FF0000"/>
        </w:rPr>
      </w:pPr>
      <w:r w:rsidRPr="00177FE5">
        <w:rPr>
          <w:b/>
          <w:color w:val="FF0000"/>
        </w:rPr>
        <w:t>TODO</w:t>
      </w:r>
    </w:p>
    <w:p w:rsidR="005B39D7" w:rsidRPr="00177FE5" w:rsidRDefault="005B39D7" w:rsidP="00CA4C5B">
      <w:pPr>
        <w:pStyle w:val="ListParagraph"/>
        <w:numPr>
          <w:ilvl w:val="0"/>
          <w:numId w:val="5"/>
        </w:numPr>
      </w:pPr>
      <w:r w:rsidRPr="00177FE5">
        <w:rPr>
          <w:b/>
        </w:rPr>
        <w:t xml:space="preserve">Main Success Scenario: </w:t>
      </w:r>
      <w:r w:rsidRPr="00177FE5">
        <w:rPr>
          <w:b/>
          <w:color w:val="FF0000"/>
        </w:rPr>
        <w:t>TODO</w:t>
      </w:r>
    </w:p>
    <w:p w:rsidR="005B39D7" w:rsidRPr="00177FE5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Failed End Condition:</w:t>
      </w:r>
      <w:r w:rsidRPr="00177FE5">
        <w:rPr>
          <w:b/>
        </w:rPr>
        <w:t xml:space="preserve"> </w:t>
      </w:r>
      <w:r w:rsidRPr="00177FE5">
        <w:rPr>
          <w:b/>
          <w:color w:val="FF0000"/>
        </w:rPr>
        <w:t>TODO</w:t>
      </w:r>
    </w:p>
    <w:p w:rsidR="005B39D7" w:rsidRPr="00177FE5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Trigger:</w:t>
      </w:r>
      <w:r w:rsidRPr="00177FE5">
        <w:rPr>
          <w:b/>
        </w:rPr>
        <w:t xml:space="preserve"> </w:t>
      </w:r>
      <w:r w:rsidRPr="00177FE5">
        <w:rPr>
          <w:b/>
          <w:color w:val="FF0000"/>
        </w:rPr>
        <w:t>TODO</w:t>
      </w:r>
    </w:p>
    <w:p w:rsidR="005B39D7" w:rsidRPr="00CA4C5B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Notes:</w:t>
      </w:r>
      <w:r w:rsidRPr="00177FE5">
        <w:rPr>
          <w:b/>
        </w:rPr>
        <w:t xml:space="preserve"> </w:t>
      </w:r>
      <w:r w:rsidRPr="00177FE5">
        <w:rPr>
          <w:b/>
          <w:color w:val="FF0000"/>
        </w:rPr>
        <w:t>TODO</w:t>
      </w:r>
    </w:p>
    <w:p w:rsidR="00CA4C5B" w:rsidRPr="007B793B" w:rsidRDefault="00CA4C5B" w:rsidP="00CA4C5B">
      <w:pPr>
        <w:pStyle w:val="ListParagraph"/>
        <w:numPr>
          <w:ilvl w:val="0"/>
          <w:numId w:val="5"/>
        </w:numPr>
      </w:pPr>
      <w:r>
        <w:rPr>
          <w:b/>
        </w:rPr>
        <w:t>Example:</w:t>
      </w:r>
      <w:r>
        <w:t xml:space="preserve"> </w:t>
      </w:r>
      <w:r>
        <w:rPr>
          <w:b/>
          <w:color w:val="FF0000"/>
        </w:rPr>
        <w:t>Optional</w:t>
      </w:r>
    </w:p>
    <w:p w:rsidR="007B793B" w:rsidRDefault="007B793B" w:rsidP="007B793B">
      <w:pPr>
        <w:pStyle w:val="Heading1"/>
      </w:pPr>
      <w:proofErr w:type="spellStart"/>
      <w:r>
        <w:t>Changelog</w:t>
      </w:r>
      <w:proofErr w:type="spellEnd"/>
    </w:p>
    <w:p w:rsidR="007B793B" w:rsidRPr="007B793B" w:rsidRDefault="007B793B" w:rsidP="007B793B">
      <w:r w:rsidRPr="00177FE5">
        <w:rPr>
          <w:b/>
          <w:color w:val="FF0000"/>
        </w:rPr>
        <w:t>TODO</w:t>
      </w:r>
      <w:bookmarkStart w:id="0" w:name="_GoBack"/>
      <w:bookmarkEnd w:id="0"/>
    </w:p>
    <w:sectPr w:rsidR="007B793B" w:rsidRPr="007B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05FA"/>
    <w:multiLevelType w:val="hybridMultilevel"/>
    <w:tmpl w:val="1224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F7634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32E4DE5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4D5A12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77836DF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F7"/>
    <w:rsid w:val="00033EA0"/>
    <w:rsid w:val="00054F4C"/>
    <w:rsid w:val="00143C29"/>
    <w:rsid w:val="00177FE5"/>
    <w:rsid w:val="001B1BAB"/>
    <w:rsid w:val="002F1D7E"/>
    <w:rsid w:val="00320B17"/>
    <w:rsid w:val="003E7FFB"/>
    <w:rsid w:val="004D5B52"/>
    <w:rsid w:val="00520D1C"/>
    <w:rsid w:val="005B39D7"/>
    <w:rsid w:val="005D66AB"/>
    <w:rsid w:val="005E59C7"/>
    <w:rsid w:val="00716864"/>
    <w:rsid w:val="007B793B"/>
    <w:rsid w:val="0087313A"/>
    <w:rsid w:val="0091493F"/>
    <w:rsid w:val="00A05CFA"/>
    <w:rsid w:val="00A914D8"/>
    <w:rsid w:val="00AB0FF7"/>
    <w:rsid w:val="00AE4A81"/>
    <w:rsid w:val="00B37C7C"/>
    <w:rsid w:val="00B774D7"/>
    <w:rsid w:val="00C837FA"/>
    <w:rsid w:val="00CA4C5B"/>
    <w:rsid w:val="00CA5345"/>
    <w:rsid w:val="00DB0748"/>
    <w:rsid w:val="00E12BD8"/>
    <w:rsid w:val="00E6388D"/>
    <w:rsid w:val="00EC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CD326-4D51-4785-BFBC-902B473C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B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68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68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milesa</cp:lastModifiedBy>
  <cp:revision>19</cp:revision>
  <dcterms:created xsi:type="dcterms:W3CDTF">2014-02-19T20:59:00Z</dcterms:created>
  <dcterms:modified xsi:type="dcterms:W3CDTF">2014-02-25T04:23:00Z</dcterms:modified>
</cp:coreProperties>
</file>