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283D8A" w14:paraId="12338B31" w14:textId="77777777" w:rsidTr="00165B9F">
        <w:trPr>
          <w:trHeight w:val="2195"/>
        </w:trPr>
        <w:tc>
          <w:tcPr>
            <w:tcW w:w="7709" w:type="dxa"/>
          </w:tcPr>
          <w:p w14:paraId="54BDD8D0" w14:textId="77777777" w:rsidR="00077D8F" w:rsidRPr="00077D8F" w:rsidRDefault="009671BF" w:rsidP="00077D8F">
            <w:pPr>
              <w:pStyle w:val="FrRubrik"/>
              <w:tabs>
                <w:tab w:val="center" w:pos="4536"/>
                <w:tab w:val="right" w:pos="9072"/>
              </w:tabs>
              <w:rPr>
                <w:i w:val="0"/>
                <w:sz w:val="44"/>
                <w:szCs w:val="44"/>
              </w:rPr>
            </w:pPr>
            <w:r>
              <w:rPr>
                <w:i w:val="0"/>
                <w:sz w:val="44"/>
                <w:szCs w:val="44"/>
              </w:rPr>
              <w:t>Rapport</w:t>
            </w:r>
          </w:p>
        </w:tc>
      </w:tr>
    </w:tbl>
    <w:p w14:paraId="5E6F924B" w14:textId="6A3FA668" w:rsidR="0028592E" w:rsidRPr="00165B9F" w:rsidRDefault="00B6694B" w:rsidP="00457107">
      <w:pPr>
        <w:pStyle w:val="BodyText"/>
        <w:rPr>
          <w:sz w:val="60"/>
          <w:szCs w:val="60"/>
        </w:rPr>
      </w:pPr>
      <w:r>
        <w:rPr>
          <w:sz w:val="60"/>
          <w:szCs w:val="60"/>
        </w:rPr>
        <w:fldChar w:fldCharType="begin">
          <w:ffData>
            <w:name w:val="Text2"/>
            <w:enabled/>
            <w:calcOnExit w:val="0"/>
            <w:textInput>
              <w:default w:val="IoT innom sjukvården"/>
            </w:textInput>
          </w:ffData>
        </w:fldChar>
      </w:r>
      <w:bookmarkStart w:id="0" w:name="Text2"/>
      <w:r>
        <w:rPr>
          <w:sz w:val="60"/>
          <w:szCs w:val="60"/>
        </w:rPr>
        <w:instrText xml:space="preserve"> FORMTEXT </w:instrText>
      </w:r>
      <w:r>
        <w:rPr>
          <w:sz w:val="60"/>
          <w:szCs w:val="60"/>
        </w:rPr>
      </w:r>
      <w:r>
        <w:rPr>
          <w:sz w:val="60"/>
          <w:szCs w:val="60"/>
        </w:rPr>
        <w:fldChar w:fldCharType="separate"/>
      </w:r>
      <w:r>
        <w:rPr>
          <w:noProof/>
          <w:sz w:val="60"/>
          <w:szCs w:val="60"/>
        </w:rPr>
        <w:t>IoT inom sjukvården</w:t>
      </w:r>
      <w:r>
        <w:rPr>
          <w:sz w:val="60"/>
          <w:szCs w:val="60"/>
        </w:rPr>
        <w:fldChar w:fldCharType="end"/>
      </w:r>
      <w:bookmarkEnd w:id="0"/>
    </w:p>
    <w:p w14:paraId="794C29A0" w14:textId="227435E9" w:rsidR="00165B9F" w:rsidRPr="00165B9F" w:rsidRDefault="003A6150" w:rsidP="00457107">
      <w:pPr>
        <w:pStyle w:val="FramsideText"/>
        <w:rPr>
          <w:i/>
          <w:sz w:val="36"/>
          <w:szCs w:val="36"/>
        </w:rPr>
      </w:pPr>
      <w:r>
        <w:rPr>
          <w:i/>
          <w:sz w:val="36"/>
          <w:szCs w:val="36"/>
        </w:rPr>
        <w:fldChar w:fldCharType="begin">
          <w:ffData>
            <w:name w:val="Text1"/>
            <w:enabled/>
            <w:calcOnExit w:val="0"/>
            <w:textInput>
              <w:default w:val="Säkerhetsrisker och eventuella lösningar"/>
            </w:textInput>
          </w:ffData>
        </w:fldChar>
      </w:r>
      <w:bookmarkStart w:id="1" w:name="Text1"/>
      <w:r>
        <w:rPr>
          <w:i/>
          <w:sz w:val="36"/>
          <w:szCs w:val="36"/>
        </w:rPr>
        <w:instrText xml:space="preserve"> FORMTEXT </w:instrText>
      </w:r>
      <w:r>
        <w:rPr>
          <w:i/>
          <w:sz w:val="36"/>
          <w:szCs w:val="36"/>
        </w:rPr>
      </w:r>
      <w:r>
        <w:rPr>
          <w:i/>
          <w:sz w:val="36"/>
          <w:szCs w:val="36"/>
        </w:rPr>
        <w:fldChar w:fldCharType="separate"/>
      </w:r>
      <w:r>
        <w:rPr>
          <w:i/>
          <w:noProof/>
          <w:sz w:val="36"/>
          <w:szCs w:val="36"/>
        </w:rPr>
        <w:t>Säkerhetsrisker och eventuella lösningar</w:t>
      </w:r>
      <w:r>
        <w:rPr>
          <w:i/>
          <w:sz w:val="36"/>
          <w:szCs w:val="36"/>
        </w:rPr>
        <w:fldChar w:fldCharType="end"/>
      </w:r>
      <w:bookmarkEnd w:id="1"/>
    </w:p>
    <w:p w14:paraId="79E5CBEB" w14:textId="77777777" w:rsidR="00077D8F" w:rsidRPr="00391F0A" w:rsidRDefault="00077D8F" w:rsidP="00391F0A">
      <w:pPr>
        <w:pStyle w:val="Body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14:paraId="58654F0A" w14:textId="77777777" w:rsidTr="00457107">
        <w:trPr>
          <w:trHeight w:val="3492"/>
        </w:trPr>
        <w:tc>
          <w:tcPr>
            <w:tcW w:w="3589" w:type="dxa"/>
            <w:shd w:val="clear" w:color="auto" w:fill="auto"/>
            <w:vAlign w:val="bottom"/>
          </w:tcPr>
          <w:bookmarkStart w:id="2" w:name="Text4"/>
          <w:p w14:paraId="7FCCECAE" w14:textId="40E853F2" w:rsidR="001361DC" w:rsidRPr="007E16C3" w:rsidRDefault="008D5CF8" w:rsidP="00507C1B">
            <w:pPr>
              <w:pStyle w:val="Dokumentinfo"/>
              <w:framePr w:hSpace="0" w:wrap="auto" w:vAnchor="margin" w:hAnchor="text" w:xAlign="left" w:yAlign="inline"/>
            </w:pPr>
            <w:r>
              <w:rPr>
                <w:i/>
              </w:rPr>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2"/>
            <w:r w:rsidR="001361DC" w:rsidRPr="00457107">
              <w:rPr>
                <w:i/>
              </w:rPr>
              <w:t xml:space="preserve"> </w:t>
            </w:r>
            <w:r w:rsidR="003545DA">
              <w:fldChar w:fldCharType="begin">
                <w:ffData>
                  <w:name w:val=""/>
                  <w:enabled/>
                  <w:calcOnExit w:val="0"/>
                  <w:textInput>
                    <w:default w:val="Emil Ulvagården"/>
                  </w:textInput>
                </w:ffData>
              </w:fldChar>
            </w:r>
            <w:r w:rsidR="003545DA">
              <w:instrText xml:space="preserve"> FORMTEXT </w:instrText>
            </w:r>
            <w:r w:rsidR="003545DA">
              <w:fldChar w:fldCharType="separate"/>
            </w:r>
            <w:r w:rsidR="003545DA">
              <w:rPr>
                <w:noProof/>
              </w:rPr>
              <w:t>Emil Ulvagården</w:t>
            </w:r>
            <w:r w:rsidR="003545DA">
              <w:fldChar w:fldCharType="end"/>
            </w:r>
          </w:p>
          <w:p w14:paraId="73A0C838" w14:textId="3A90F702" w:rsidR="00507C1B"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3545DA">
              <w:fldChar w:fldCharType="begin">
                <w:ffData>
                  <w:name w:val="Text5"/>
                  <w:enabled/>
                  <w:calcOnExit w:val="0"/>
                  <w:textInput>
                    <w:default w:val="Ht 23"/>
                  </w:textInput>
                </w:ffData>
              </w:fldChar>
            </w:r>
            <w:bookmarkStart w:id="3" w:name="Text5"/>
            <w:r w:rsidR="003545DA">
              <w:instrText xml:space="preserve"> FORMTEXT </w:instrText>
            </w:r>
            <w:r w:rsidR="003545DA">
              <w:fldChar w:fldCharType="separate"/>
            </w:r>
            <w:r w:rsidR="003545DA">
              <w:rPr>
                <w:noProof/>
              </w:rPr>
              <w:t>Ht 23</w:t>
            </w:r>
            <w:r w:rsidR="003545DA">
              <w:fldChar w:fldCharType="end"/>
            </w:r>
            <w:bookmarkEnd w:id="3"/>
          </w:p>
          <w:p w14:paraId="7A2DF3AB" w14:textId="77777777" w:rsidR="00690B1D" w:rsidRPr="00457107" w:rsidRDefault="00D43075" w:rsidP="00507C1B">
            <w:pPr>
              <w:pStyle w:val="Dokumentinfo"/>
              <w:framePr w:hSpace="0" w:wrap="auto" w:vAnchor="margin" w:hAnchor="text" w:xAlign="left" w:yAlign="inline"/>
            </w:pPr>
            <w:r>
              <w:rPr>
                <w:i/>
              </w:rPr>
              <w:fldChar w:fldCharType="begin">
                <w:ffData>
                  <w:name w:val=""/>
                  <w:enabled/>
                  <w:calcOnExit w:val="0"/>
                  <w:textInput>
                    <w:default w:val="Kursnamn:"/>
                  </w:textInput>
                </w:ffData>
              </w:fldChar>
            </w:r>
            <w:r>
              <w:rPr>
                <w:i/>
              </w:rPr>
              <w:instrText xml:space="preserve"> FORMTEXT </w:instrText>
            </w:r>
            <w:r>
              <w:rPr>
                <w:i/>
              </w:rPr>
            </w:r>
            <w:r>
              <w:rPr>
                <w:i/>
              </w:rPr>
              <w:fldChar w:fldCharType="separate"/>
            </w:r>
            <w:r>
              <w:rPr>
                <w:i/>
                <w:noProof/>
              </w:rPr>
              <w:t>Kursnamn:</w:t>
            </w:r>
            <w:r>
              <w:rPr>
                <w:i/>
              </w:rPr>
              <w:fldChar w:fldCharType="end"/>
            </w:r>
            <w:r w:rsidR="00690B1D" w:rsidRPr="00457107">
              <w:rPr>
                <w:i/>
              </w:rPr>
              <w:t xml:space="preserve"> </w:t>
            </w:r>
            <w:r w:rsidR="00753BCA">
              <w:fldChar w:fldCharType="begin">
                <w:ffData>
                  <w:name w:val=""/>
                  <w:enabled/>
                  <w:calcOnExit w:val="0"/>
                  <w:textInput>
                    <w:default w:val="Teknisk kommunikation"/>
                  </w:textInput>
                </w:ffData>
              </w:fldChar>
            </w:r>
            <w:r w:rsidR="00753BCA">
              <w:instrText xml:space="preserve"> FORMTEXT </w:instrText>
            </w:r>
            <w:r w:rsidR="00753BCA">
              <w:fldChar w:fldCharType="separate"/>
            </w:r>
            <w:r w:rsidR="00753BCA">
              <w:rPr>
                <w:noProof/>
              </w:rPr>
              <w:t>Teknisk kommunikation</w:t>
            </w:r>
            <w:r w:rsidR="00753BCA">
              <w:fldChar w:fldCharType="end"/>
            </w:r>
          </w:p>
          <w:p w14:paraId="4FE9D38B" w14:textId="77777777" w:rsidR="00391F0A"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753BCA">
              <w:fldChar w:fldCharType="begin">
                <w:ffData>
                  <w:name w:val=""/>
                  <w:enabled/>
                  <w:calcOnExit w:val="0"/>
                  <w:textInput>
                    <w:default w:val="1ZT010"/>
                  </w:textInput>
                </w:ffData>
              </w:fldChar>
            </w:r>
            <w:r w:rsidR="00753BCA">
              <w:instrText xml:space="preserve"> FORMTEXT </w:instrText>
            </w:r>
            <w:r w:rsidR="00753BCA">
              <w:fldChar w:fldCharType="separate"/>
            </w:r>
            <w:r w:rsidR="00753BCA">
              <w:rPr>
                <w:noProof/>
              </w:rPr>
              <w:t>1ZT010</w:t>
            </w:r>
            <w:r w:rsidR="00753BCA">
              <w:fldChar w:fldCharType="end"/>
            </w:r>
          </w:p>
        </w:tc>
      </w:tr>
    </w:tbl>
    <w:p w14:paraId="419620C7" w14:textId="77777777" w:rsidR="006522C9" w:rsidRDefault="00077D8F" w:rsidP="00442F63">
      <w:pPr>
        <w:pStyle w:val="Toc"/>
        <w:sectPr w:rsidR="006522C9" w:rsidSect="00391F0A">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Pr>
          <w:noProof/>
        </w:rPr>
        <w:drawing>
          <wp:anchor distT="0" distB="0" distL="114300" distR="114300" simplePos="0" relativeHeight="251658240" behindDoc="1" locked="1" layoutInCell="1" allowOverlap="1" wp14:anchorId="01A2EB2E" wp14:editId="62250559">
            <wp:simplePos x="0" y="0"/>
            <wp:positionH relativeFrom="page">
              <wp:posOffset>-1336040</wp:posOffset>
            </wp:positionH>
            <wp:positionV relativeFrom="page">
              <wp:posOffset>5533902</wp:posOffset>
            </wp:positionV>
            <wp:extent cx="5431724" cy="6377049"/>
            <wp:effectExtent l="19050" t="0" r="0" b="0"/>
            <wp:wrapNone/>
            <wp:docPr id="4" name="Picture 4"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37744C95" w14:textId="77777777" w:rsidR="00F549C7" w:rsidRDefault="00F549C7" w:rsidP="00F549C7">
      <w:pPr>
        <w:pStyle w:val="Toc"/>
      </w:pPr>
      <w:r>
        <w:lastRenderedPageBreak/>
        <w:t>Sammandrag</w:t>
      </w:r>
    </w:p>
    <w:p w14:paraId="40F81D3F" w14:textId="77777777" w:rsidR="009F7ED3" w:rsidRDefault="009F7ED3" w:rsidP="003038E6">
      <w:pPr>
        <w:pStyle w:val="BodyText"/>
        <w:tabs>
          <w:tab w:val="left" w:pos="1432"/>
        </w:tabs>
      </w:pPr>
    </w:p>
    <w:p w14:paraId="034A5B4D" w14:textId="61F45CBC" w:rsidR="00646AAF" w:rsidRDefault="00EF3583" w:rsidP="00646AAF">
      <w:pPr>
        <w:pStyle w:val="BodyText"/>
      </w:pPr>
      <w:r>
        <w:t>Syfte med rapporten är att undersöka de risker som finns med att koppla upp IoT på internet samt hur dessa enheter kan påverkas av eventuella angripare. Rapporten ska även undersöka vilka eventuella lösningar som kan motverka säkerhetsriskerna med uppkopplad IoT.</w:t>
      </w:r>
      <w:r>
        <w:t xml:space="preserve"> </w:t>
      </w:r>
      <w:r w:rsidR="00C4665C">
        <w:t>Rapportens frågeställningar</w:t>
      </w:r>
      <w:r w:rsidR="00646AAF">
        <w:t xml:space="preserve"> är:</w:t>
      </w:r>
    </w:p>
    <w:p w14:paraId="780322C6" w14:textId="4F02EAB9" w:rsidR="00646AAF" w:rsidRDefault="00646AAF" w:rsidP="00646AAF">
      <w:pPr>
        <w:pStyle w:val="BodyText"/>
      </w:pPr>
      <w:r>
        <w:t>RQ1: Vilka säkerhetsrisker finns f</w:t>
      </w:r>
      <w:r>
        <w:t>ör uppkopplade sjukvårdsenheter</w:t>
      </w:r>
      <w:r>
        <w:t>?</w:t>
      </w:r>
    </w:p>
    <w:p w14:paraId="23514EC0" w14:textId="16F11D01" w:rsidR="00646AAF" w:rsidRDefault="00646AAF" w:rsidP="00646AAF">
      <w:pPr>
        <w:pStyle w:val="BodyText"/>
      </w:pPr>
      <w:r>
        <w:t>RQ2: h</w:t>
      </w:r>
      <w:r>
        <w:t>ur kan säkerhet fastställas för uppkopplade sjukvårdsenheter</w:t>
      </w:r>
      <w:r>
        <w:t>?</w:t>
      </w:r>
    </w:p>
    <w:p w14:paraId="10BD4B30" w14:textId="00008C4F" w:rsidR="00B25499" w:rsidRPr="00862719" w:rsidRDefault="005642FE" w:rsidP="00F549C7">
      <w:pPr>
        <w:pStyle w:val="BodyText"/>
      </w:pPr>
      <w:r>
        <w:t xml:space="preserve">Rapporten är en </w:t>
      </w:r>
      <w:r w:rsidR="00F71D16">
        <w:t>litteraturstudie</w:t>
      </w:r>
      <w:r>
        <w:t xml:space="preserve"> och</w:t>
      </w:r>
      <w:r w:rsidR="009F4460">
        <w:t xml:space="preserve"> de flesta källor är </w:t>
      </w:r>
      <w:r w:rsidR="006461EF">
        <w:t>vetenskapligt granskade artiklar</w:t>
      </w:r>
      <w:r w:rsidR="00C56AC7">
        <w:t xml:space="preserve">. </w:t>
      </w:r>
      <w:r w:rsidR="009F7ED3">
        <w:t xml:space="preserve">Två säkerhetsrisker som nämns i rapporten är </w:t>
      </w:r>
      <w:r w:rsidR="009F7ED3" w:rsidRPr="00392B16">
        <w:rPr>
          <w:i/>
          <w:iCs/>
        </w:rPr>
        <w:t>distributed denial of service</w:t>
      </w:r>
      <w:r w:rsidR="009F7ED3">
        <w:t xml:space="preserve"> (DDOS)</w:t>
      </w:r>
      <w:r w:rsidR="009F7ED3">
        <w:t xml:space="preserve"> </w:t>
      </w:r>
      <w:r w:rsidR="004A17BA">
        <w:t>och</w:t>
      </w:r>
      <w:r w:rsidR="009F7ED3">
        <w:t xml:space="preserve"> </w:t>
      </w:r>
      <w:r w:rsidR="009F7ED3" w:rsidRPr="009F7ED3">
        <w:rPr>
          <w:i/>
          <w:iCs/>
        </w:rPr>
        <w:t>medjackin</w:t>
      </w:r>
      <w:r w:rsidR="009F7ED3">
        <w:rPr>
          <w:i/>
          <w:iCs/>
        </w:rPr>
        <w:t>g.</w:t>
      </w:r>
      <w:r w:rsidR="009F7ED3">
        <w:t xml:space="preserve"> </w:t>
      </w:r>
      <w:r w:rsidR="004D5CF3">
        <w:t xml:space="preserve">De tre säkerhetslösningar som tas upp i rapporten för att motverka säkerhetsriskerna är </w:t>
      </w:r>
      <w:r w:rsidR="00066BC2">
        <w:t xml:space="preserve">användning av reservsystem, </w:t>
      </w:r>
      <w:r w:rsidR="00862719">
        <w:t xml:space="preserve">tre olika behörighets metoder samt användning av </w:t>
      </w:r>
      <w:r w:rsidR="00862719">
        <w:rPr>
          <w:i/>
          <w:iCs/>
        </w:rPr>
        <w:t>honeypots</w:t>
      </w:r>
      <w:r w:rsidR="00862719">
        <w:t>.</w:t>
      </w:r>
      <w:r w:rsidR="00E973A6">
        <w:t xml:space="preserve"> Det är viktigt att känna till att det finns fler säkerhetsrisker och säkerhetslösningar än de som tas upp i rapporten</w:t>
      </w:r>
      <w:r w:rsidR="005515A5">
        <w:t xml:space="preserve">. Säkerhetsriskerna och säkerhetslösningarna är inte </w:t>
      </w:r>
      <w:r w:rsidR="008F600B">
        <w:t>specifi</w:t>
      </w:r>
      <w:r w:rsidR="00B91862">
        <w:t>ka</w:t>
      </w:r>
      <w:r w:rsidR="008F600B">
        <w:t xml:space="preserve"> för IoT utan de finns för </w:t>
      </w:r>
      <w:r w:rsidR="00134127">
        <w:t xml:space="preserve">all olika </w:t>
      </w:r>
      <w:r w:rsidR="008F600B">
        <w:t>uppkopplade system.</w:t>
      </w:r>
    </w:p>
    <w:p w14:paraId="262371F9" w14:textId="77777777" w:rsidR="00646AAF" w:rsidRDefault="00646AAF" w:rsidP="00F549C7">
      <w:pPr>
        <w:pStyle w:val="BodyText"/>
      </w:pPr>
    </w:p>
    <w:p w14:paraId="6B8808E5" w14:textId="110E2013" w:rsidR="00B25499" w:rsidRDefault="006B1333" w:rsidP="00F549C7">
      <w:pPr>
        <w:pStyle w:val="BodyText"/>
        <w:rPr>
          <w:lang w:val="en-US"/>
        </w:rPr>
      </w:pPr>
      <w:r w:rsidRPr="006B1333">
        <w:rPr>
          <w:lang w:val="en-US"/>
        </w:rPr>
        <w:t>The reason for t</w:t>
      </w:r>
      <w:r>
        <w:rPr>
          <w:lang w:val="en-US"/>
        </w:rPr>
        <w:t xml:space="preserve">he rapport is to </w:t>
      </w:r>
      <w:r w:rsidR="00683519">
        <w:rPr>
          <w:lang w:val="en-US"/>
        </w:rPr>
        <w:t>investigate the risks associated with connecting IoT to the internet and how the</w:t>
      </w:r>
      <w:r w:rsidR="001E3561">
        <w:rPr>
          <w:lang w:val="en-US"/>
        </w:rPr>
        <w:t xml:space="preserve">se devices can be affected by possible attackers. The report will also examine what possible </w:t>
      </w:r>
      <w:r w:rsidR="005059D8">
        <w:rPr>
          <w:lang w:val="en-US"/>
        </w:rPr>
        <w:t>solutions can counteract the security risks of connected IoT.</w:t>
      </w:r>
      <w:r w:rsidR="00842DDE">
        <w:rPr>
          <w:lang w:val="en-US"/>
        </w:rPr>
        <w:t xml:space="preserve"> </w:t>
      </w:r>
      <w:r w:rsidR="005059D8">
        <w:rPr>
          <w:lang w:val="en-US"/>
        </w:rPr>
        <w:t xml:space="preserve">The </w:t>
      </w:r>
      <w:r w:rsidR="00842DDE">
        <w:rPr>
          <w:lang w:val="en-US"/>
        </w:rPr>
        <w:t xml:space="preserve">research questions in the report are: </w:t>
      </w:r>
    </w:p>
    <w:p w14:paraId="5CCCBA18" w14:textId="1E2FE109" w:rsidR="00842DDE" w:rsidRPr="006B1333" w:rsidRDefault="00842DDE" w:rsidP="00F549C7">
      <w:pPr>
        <w:pStyle w:val="BodyText"/>
        <w:rPr>
          <w:lang w:val="en-US"/>
        </w:rPr>
      </w:pPr>
      <w:r>
        <w:rPr>
          <w:lang w:val="en-US"/>
        </w:rPr>
        <w:t xml:space="preserve">RQ1: </w:t>
      </w:r>
      <w:r w:rsidR="00C00578">
        <w:rPr>
          <w:lang w:val="en-US"/>
        </w:rPr>
        <w:t>What are the security risks for connected healthcare devices?</w:t>
      </w:r>
    </w:p>
    <w:p w14:paraId="6B64981C" w14:textId="2918C500" w:rsidR="008168B0" w:rsidRDefault="00842DDE" w:rsidP="00F549C7">
      <w:pPr>
        <w:pStyle w:val="BodyText"/>
        <w:rPr>
          <w:lang w:val="en-US"/>
        </w:rPr>
      </w:pPr>
      <w:r>
        <w:rPr>
          <w:lang w:val="en-US"/>
        </w:rPr>
        <w:t xml:space="preserve">RQ2: </w:t>
      </w:r>
      <w:r w:rsidR="00C00578">
        <w:rPr>
          <w:lang w:val="en-US"/>
        </w:rPr>
        <w:t xml:space="preserve">How can security be determined for </w:t>
      </w:r>
      <w:r w:rsidR="00E5059F">
        <w:rPr>
          <w:lang w:val="en-US"/>
        </w:rPr>
        <w:t>connected healthcare devices?</w:t>
      </w:r>
    </w:p>
    <w:p w14:paraId="5CA471CC" w14:textId="0FFD0B6D" w:rsidR="00E5059F" w:rsidRPr="006B1333" w:rsidRDefault="00E5059F" w:rsidP="00F549C7">
      <w:pPr>
        <w:pStyle w:val="BodyText"/>
        <w:rPr>
          <w:lang w:val="en-US"/>
        </w:rPr>
      </w:pPr>
      <w:r>
        <w:rPr>
          <w:lang w:val="en-US"/>
        </w:rPr>
        <w:t xml:space="preserve">The report is a literature review and most of the sources are </w:t>
      </w:r>
      <w:r w:rsidR="00D173DD">
        <w:rPr>
          <w:lang w:val="en-US"/>
        </w:rPr>
        <w:t>peer reviewed articles.</w:t>
      </w:r>
      <w:r w:rsidR="00993D74">
        <w:rPr>
          <w:lang w:val="en-US"/>
        </w:rPr>
        <w:t xml:space="preserve"> Two vulnerabilities mentioned in the report are distributed denial of service (DDOS) and </w:t>
      </w:r>
      <w:r w:rsidR="00BE4C62">
        <w:rPr>
          <w:lang w:val="en-US"/>
        </w:rPr>
        <w:t xml:space="preserve">medjacking. The </w:t>
      </w:r>
      <w:r w:rsidR="0007764C">
        <w:rPr>
          <w:lang w:val="en-US"/>
        </w:rPr>
        <w:t xml:space="preserve">three security solutions discussed in the report to mitigate </w:t>
      </w:r>
      <w:r w:rsidR="0061049A">
        <w:rPr>
          <w:lang w:val="en-US"/>
        </w:rPr>
        <w:t xml:space="preserve">the security risks are the use of backup systems, three different authentication methods and the use of honeypots. </w:t>
      </w:r>
      <w:r w:rsidR="00EF13DC">
        <w:rPr>
          <w:lang w:val="en-US"/>
        </w:rPr>
        <w:t xml:space="preserve">It is important to know that there are more security risks and solutions than those </w:t>
      </w:r>
      <w:r w:rsidR="00134127">
        <w:rPr>
          <w:lang w:val="en-US"/>
        </w:rPr>
        <w:t>mentioned in the report. The security risks and solutions are not s</w:t>
      </w:r>
      <w:r w:rsidR="00B91862">
        <w:rPr>
          <w:lang w:val="en-US"/>
        </w:rPr>
        <w:t>pecific for IoT, but they exist for all different connected systems.</w:t>
      </w:r>
      <w:r w:rsidR="00134127">
        <w:rPr>
          <w:lang w:val="en-US"/>
        </w:rPr>
        <w:t xml:space="preserve"> </w:t>
      </w:r>
    </w:p>
    <w:p w14:paraId="495DE8EA" w14:textId="77777777" w:rsidR="00F549C7" w:rsidRPr="006B1333" w:rsidRDefault="00F549C7" w:rsidP="0012144F">
      <w:pPr>
        <w:pStyle w:val="Toc"/>
        <w:rPr>
          <w:lang w:val="en-US"/>
        </w:rPr>
      </w:pPr>
    </w:p>
    <w:p w14:paraId="32BD297B" w14:textId="77777777" w:rsidR="0012144F" w:rsidRDefault="0012144F" w:rsidP="0012144F">
      <w:pPr>
        <w:pStyle w:val="Toc"/>
      </w:pPr>
      <w:r>
        <w:t>Nyckelord</w:t>
      </w:r>
    </w:p>
    <w:p w14:paraId="2F70F9EC" w14:textId="0769EE3F" w:rsidR="0012144F" w:rsidRDefault="000C1E61" w:rsidP="0012144F">
      <w:pPr>
        <w:pStyle w:val="BodyText"/>
      </w:pPr>
      <w:r>
        <w:t>IoT</w:t>
      </w:r>
      <w:r w:rsidR="00F51133">
        <w:t xml:space="preserve">, </w:t>
      </w:r>
      <w:r w:rsidR="006611F7">
        <w:t>S</w:t>
      </w:r>
      <w:r w:rsidR="00F51133">
        <w:t>jukvård</w:t>
      </w:r>
      <w:r w:rsidR="006611F7">
        <w:t xml:space="preserve">, </w:t>
      </w:r>
      <w:r w:rsidR="00B96D4D">
        <w:t>Säkerhetsrisker, Säkerhetslösningar</w:t>
      </w:r>
    </w:p>
    <w:p w14:paraId="1C30987F" w14:textId="77777777" w:rsidR="00BE7C12" w:rsidRDefault="00BE7C12" w:rsidP="00BE7C12">
      <w:pPr>
        <w:pStyle w:val="Toc"/>
      </w:pPr>
      <w:r>
        <w:br w:type="page"/>
      </w:r>
    </w:p>
    <w:p w14:paraId="0F56F7BD" w14:textId="77777777" w:rsidR="004E50FE" w:rsidRDefault="00442F63" w:rsidP="00442F63">
      <w:pPr>
        <w:pStyle w:val="Toc"/>
      </w:pPr>
      <w:commentRangeStart w:id="4"/>
      <w:r>
        <w:lastRenderedPageBreak/>
        <w:t>Innehåll</w:t>
      </w:r>
      <w:commentRangeEnd w:id="4"/>
      <w:r w:rsidR="00ED285D">
        <w:rPr>
          <w:rStyle w:val="CommentReference"/>
        </w:rPr>
        <w:commentReference w:id="4"/>
      </w:r>
    </w:p>
    <w:p w14:paraId="0628D614" w14:textId="62552CE7" w:rsidR="00345385" w:rsidRDefault="008D5CF8">
      <w:pPr>
        <w:pStyle w:val="TOC1"/>
        <w:rPr>
          <w:rFonts w:asciiTheme="minorHAnsi" w:eastAsiaTheme="minorEastAsia" w:hAnsiTheme="minorHAnsi" w:cstheme="minorBidi"/>
          <w:b w:val="0"/>
          <w:noProof/>
          <w:kern w:val="2"/>
          <w:sz w:val="22"/>
          <w:szCs w:val="22"/>
          <w:lang w:val="en-SE" w:eastAsia="en-SE"/>
          <w14:ligatures w14:val="standardContextual"/>
        </w:rPr>
      </w:pPr>
      <w:r>
        <w:fldChar w:fldCharType="begin"/>
      </w:r>
      <w:r w:rsidR="00555DEF">
        <w:instrText xml:space="preserve"> TOC \o "1-3</w:instrText>
      </w:r>
      <w:r w:rsidR="00F355A0">
        <w:instrText xml:space="preserve">" \u </w:instrText>
      </w:r>
      <w:r>
        <w:fldChar w:fldCharType="separate"/>
      </w:r>
      <w:r w:rsidR="00345385">
        <w:rPr>
          <w:noProof/>
        </w:rPr>
        <w:t>1 Inledning</w:t>
      </w:r>
      <w:r w:rsidR="00345385">
        <w:rPr>
          <w:noProof/>
        </w:rPr>
        <w:tab/>
      </w:r>
      <w:r w:rsidR="00345385">
        <w:rPr>
          <w:noProof/>
        </w:rPr>
        <w:fldChar w:fldCharType="begin"/>
      </w:r>
      <w:r w:rsidR="00345385">
        <w:rPr>
          <w:noProof/>
        </w:rPr>
        <w:instrText xml:space="preserve"> PAGEREF _Toc153117978 \h </w:instrText>
      </w:r>
      <w:r w:rsidR="00345385">
        <w:rPr>
          <w:noProof/>
        </w:rPr>
      </w:r>
      <w:r w:rsidR="00345385">
        <w:rPr>
          <w:noProof/>
        </w:rPr>
        <w:fldChar w:fldCharType="separate"/>
      </w:r>
      <w:r w:rsidR="00345385">
        <w:rPr>
          <w:noProof/>
        </w:rPr>
        <w:t>I</w:t>
      </w:r>
      <w:r w:rsidR="00345385">
        <w:rPr>
          <w:noProof/>
        </w:rPr>
        <w:fldChar w:fldCharType="end"/>
      </w:r>
    </w:p>
    <w:p w14:paraId="67A97144" w14:textId="0534BCEB"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1.1 Syfte och frågeställningar</w:t>
      </w:r>
      <w:r>
        <w:rPr>
          <w:noProof/>
        </w:rPr>
        <w:tab/>
      </w:r>
      <w:r>
        <w:rPr>
          <w:noProof/>
        </w:rPr>
        <w:fldChar w:fldCharType="begin"/>
      </w:r>
      <w:r>
        <w:rPr>
          <w:noProof/>
        </w:rPr>
        <w:instrText xml:space="preserve"> PAGEREF _Toc153117979 \h </w:instrText>
      </w:r>
      <w:r>
        <w:rPr>
          <w:noProof/>
        </w:rPr>
      </w:r>
      <w:r>
        <w:rPr>
          <w:noProof/>
        </w:rPr>
        <w:fldChar w:fldCharType="separate"/>
      </w:r>
      <w:r>
        <w:rPr>
          <w:noProof/>
        </w:rPr>
        <w:t>I</w:t>
      </w:r>
      <w:r>
        <w:rPr>
          <w:noProof/>
        </w:rPr>
        <w:fldChar w:fldCharType="end"/>
      </w:r>
    </w:p>
    <w:p w14:paraId="6A6B19CA" w14:textId="1957DB91"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1.2 Metod och material</w:t>
      </w:r>
      <w:r>
        <w:rPr>
          <w:noProof/>
        </w:rPr>
        <w:tab/>
      </w:r>
      <w:r>
        <w:rPr>
          <w:noProof/>
        </w:rPr>
        <w:fldChar w:fldCharType="begin"/>
      </w:r>
      <w:r>
        <w:rPr>
          <w:noProof/>
        </w:rPr>
        <w:instrText xml:space="preserve"> PAGEREF _Toc153117980 \h </w:instrText>
      </w:r>
      <w:r>
        <w:rPr>
          <w:noProof/>
        </w:rPr>
      </w:r>
      <w:r>
        <w:rPr>
          <w:noProof/>
        </w:rPr>
        <w:fldChar w:fldCharType="separate"/>
      </w:r>
      <w:r>
        <w:rPr>
          <w:noProof/>
        </w:rPr>
        <w:t>I</w:t>
      </w:r>
      <w:r>
        <w:rPr>
          <w:noProof/>
        </w:rPr>
        <w:fldChar w:fldCharType="end"/>
      </w:r>
    </w:p>
    <w:p w14:paraId="29C93D4A" w14:textId="13C8F506" w:rsidR="00345385" w:rsidRDefault="00345385">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2 Resultat</w:t>
      </w:r>
      <w:r>
        <w:rPr>
          <w:noProof/>
        </w:rPr>
        <w:tab/>
      </w:r>
      <w:r>
        <w:rPr>
          <w:noProof/>
        </w:rPr>
        <w:fldChar w:fldCharType="begin"/>
      </w:r>
      <w:r>
        <w:rPr>
          <w:noProof/>
        </w:rPr>
        <w:instrText xml:space="preserve"> PAGEREF _Toc153117981 \h </w:instrText>
      </w:r>
      <w:r>
        <w:rPr>
          <w:noProof/>
        </w:rPr>
      </w:r>
      <w:r>
        <w:rPr>
          <w:noProof/>
        </w:rPr>
        <w:fldChar w:fldCharType="separate"/>
      </w:r>
      <w:r>
        <w:rPr>
          <w:noProof/>
        </w:rPr>
        <w:t>II</w:t>
      </w:r>
      <w:r>
        <w:rPr>
          <w:noProof/>
        </w:rPr>
        <w:fldChar w:fldCharType="end"/>
      </w:r>
    </w:p>
    <w:p w14:paraId="284110BB" w14:textId="2BCA9553"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2.1 Säkerhetsrisker</w:t>
      </w:r>
      <w:r>
        <w:rPr>
          <w:noProof/>
        </w:rPr>
        <w:tab/>
      </w:r>
      <w:r>
        <w:rPr>
          <w:noProof/>
        </w:rPr>
        <w:fldChar w:fldCharType="begin"/>
      </w:r>
      <w:r>
        <w:rPr>
          <w:noProof/>
        </w:rPr>
        <w:instrText xml:space="preserve"> PAGEREF _Toc153117982 \h </w:instrText>
      </w:r>
      <w:r>
        <w:rPr>
          <w:noProof/>
        </w:rPr>
      </w:r>
      <w:r>
        <w:rPr>
          <w:noProof/>
        </w:rPr>
        <w:fldChar w:fldCharType="separate"/>
      </w:r>
      <w:r>
        <w:rPr>
          <w:noProof/>
        </w:rPr>
        <w:t>II</w:t>
      </w:r>
      <w:r>
        <w:rPr>
          <w:noProof/>
        </w:rPr>
        <w:fldChar w:fldCharType="end"/>
      </w:r>
    </w:p>
    <w:p w14:paraId="632BAF65" w14:textId="06E67BE9"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2.2 Säkerhetslösningar</w:t>
      </w:r>
      <w:r>
        <w:rPr>
          <w:noProof/>
        </w:rPr>
        <w:tab/>
      </w:r>
      <w:r>
        <w:rPr>
          <w:noProof/>
        </w:rPr>
        <w:fldChar w:fldCharType="begin"/>
      </w:r>
      <w:r>
        <w:rPr>
          <w:noProof/>
        </w:rPr>
        <w:instrText xml:space="preserve"> PAGEREF _Toc153117983 \h </w:instrText>
      </w:r>
      <w:r>
        <w:rPr>
          <w:noProof/>
        </w:rPr>
      </w:r>
      <w:r>
        <w:rPr>
          <w:noProof/>
        </w:rPr>
        <w:fldChar w:fldCharType="separate"/>
      </w:r>
      <w:r>
        <w:rPr>
          <w:noProof/>
        </w:rPr>
        <w:t>II</w:t>
      </w:r>
      <w:r>
        <w:rPr>
          <w:noProof/>
        </w:rPr>
        <w:fldChar w:fldCharType="end"/>
      </w:r>
    </w:p>
    <w:p w14:paraId="1DF4B140" w14:textId="0F487638" w:rsidR="00345385" w:rsidRDefault="00345385">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3 Diskussion och slutsatser</w:t>
      </w:r>
      <w:r>
        <w:rPr>
          <w:noProof/>
        </w:rPr>
        <w:tab/>
      </w:r>
      <w:r>
        <w:rPr>
          <w:noProof/>
        </w:rPr>
        <w:fldChar w:fldCharType="begin"/>
      </w:r>
      <w:r>
        <w:rPr>
          <w:noProof/>
        </w:rPr>
        <w:instrText xml:space="preserve"> PAGEREF _Toc153117984 \h </w:instrText>
      </w:r>
      <w:r>
        <w:rPr>
          <w:noProof/>
        </w:rPr>
      </w:r>
      <w:r>
        <w:rPr>
          <w:noProof/>
        </w:rPr>
        <w:fldChar w:fldCharType="separate"/>
      </w:r>
      <w:r>
        <w:rPr>
          <w:noProof/>
        </w:rPr>
        <w:t>IV</w:t>
      </w:r>
      <w:r>
        <w:rPr>
          <w:noProof/>
        </w:rPr>
        <w:fldChar w:fldCharType="end"/>
      </w:r>
    </w:p>
    <w:p w14:paraId="4F40ABE1" w14:textId="49A4D8B7"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3.1 Diskussion</w:t>
      </w:r>
      <w:r>
        <w:rPr>
          <w:noProof/>
        </w:rPr>
        <w:tab/>
      </w:r>
      <w:r>
        <w:rPr>
          <w:noProof/>
        </w:rPr>
        <w:fldChar w:fldCharType="begin"/>
      </w:r>
      <w:r>
        <w:rPr>
          <w:noProof/>
        </w:rPr>
        <w:instrText xml:space="preserve"> PAGEREF _Toc153117985 \h </w:instrText>
      </w:r>
      <w:r>
        <w:rPr>
          <w:noProof/>
        </w:rPr>
      </w:r>
      <w:r>
        <w:rPr>
          <w:noProof/>
        </w:rPr>
        <w:fldChar w:fldCharType="separate"/>
      </w:r>
      <w:r>
        <w:rPr>
          <w:noProof/>
        </w:rPr>
        <w:t>IV</w:t>
      </w:r>
      <w:r>
        <w:rPr>
          <w:noProof/>
        </w:rPr>
        <w:fldChar w:fldCharType="end"/>
      </w:r>
    </w:p>
    <w:p w14:paraId="7F0EC973" w14:textId="45F9DFFB" w:rsidR="00345385" w:rsidRDefault="00345385">
      <w:pPr>
        <w:pStyle w:val="TOC2"/>
        <w:tabs>
          <w:tab w:val="right" w:leader="underscore" w:pos="8494"/>
        </w:tabs>
        <w:rPr>
          <w:rFonts w:asciiTheme="minorHAnsi" w:eastAsiaTheme="minorEastAsia" w:hAnsiTheme="minorHAnsi" w:cstheme="minorBidi"/>
          <w:noProof/>
          <w:kern w:val="2"/>
          <w:sz w:val="22"/>
          <w:szCs w:val="22"/>
          <w:lang w:val="en-SE" w:eastAsia="en-SE"/>
          <w14:ligatures w14:val="standardContextual"/>
        </w:rPr>
      </w:pPr>
      <w:r>
        <w:rPr>
          <w:noProof/>
        </w:rPr>
        <w:t>3.2 Slutsatser</w:t>
      </w:r>
      <w:r>
        <w:rPr>
          <w:noProof/>
        </w:rPr>
        <w:tab/>
      </w:r>
      <w:r>
        <w:rPr>
          <w:noProof/>
        </w:rPr>
        <w:fldChar w:fldCharType="begin"/>
      </w:r>
      <w:r>
        <w:rPr>
          <w:noProof/>
        </w:rPr>
        <w:instrText xml:space="preserve"> PAGEREF _Toc153117986 \h </w:instrText>
      </w:r>
      <w:r>
        <w:rPr>
          <w:noProof/>
        </w:rPr>
      </w:r>
      <w:r>
        <w:rPr>
          <w:noProof/>
        </w:rPr>
        <w:fldChar w:fldCharType="separate"/>
      </w:r>
      <w:r>
        <w:rPr>
          <w:noProof/>
        </w:rPr>
        <w:t>IV</w:t>
      </w:r>
      <w:r>
        <w:rPr>
          <w:noProof/>
        </w:rPr>
        <w:fldChar w:fldCharType="end"/>
      </w:r>
    </w:p>
    <w:p w14:paraId="75534480" w14:textId="3ABBAA23" w:rsidR="00345385" w:rsidRDefault="00345385">
      <w:pPr>
        <w:pStyle w:val="TOC1"/>
        <w:rPr>
          <w:rFonts w:asciiTheme="minorHAnsi" w:eastAsiaTheme="minorEastAsia" w:hAnsiTheme="minorHAnsi" w:cstheme="minorBidi"/>
          <w:b w:val="0"/>
          <w:noProof/>
          <w:kern w:val="2"/>
          <w:sz w:val="22"/>
          <w:szCs w:val="22"/>
          <w:lang w:val="en-SE" w:eastAsia="en-SE"/>
          <w14:ligatures w14:val="standardContextual"/>
        </w:rPr>
      </w:pPr>
      <w:r>
        <w:rPr>
          <w:noProof/>
        </w:rPr>
        <w:t>Referenser</w:t>
      </w:r>
      <w:r>
        <w:rPr>
          <w:noProof/>
        </w:rPr>
        <w:tab/>
      </w:r>
      <w:r>
        <w:rPr>
          <w:noProof/>
        </w:rPr>
        <w:fldChar w:fldCharType="begin"/>
      </w:r>
      <w:r>
        <w:rPr>
          <w:noProof/>
        </w:rPr>
        <w:instrText xml:space="preserve"> PAGEREF _Toc153117987 \h </w:instrText>
      </w:r>
      <w:r>
        <w:rPr>
          <w:noProof/>
        </w:rPr>
      </w:r>
      <w:r>
        <w:rPr>
          <w:noProof/>
        </w:rPr>
        <w:fldChar w:fldCharType="separate"/>
      </w:r>
      <w:r>
        <w:rPr>
          <w:noProof/>
        </w:rPr>
        <w:t>V</w:t>
      </w:r>
      <w:r>
        <w:rPr>
          <w:noProof/>
        </w:rPr>
        <w:fldChar w:fldCharType="end"/>
      </w:r>
    </w:p>
    <w:p w14:paraId="0276ECAF" w14:textId="1677C8EE" w:rsidR="002A7CEC" w:rsidRPr="002A7CEC" w:rsidRDefault="008D5CF8" w:rsidP="002A7CEC">
      <w:pPr>
        <w:pStyle w:val="BodyText"/>
        <w:sectPr w:rsidR="002A7CEC" w:rsidRPr="002A7CEC" w:rsidSect="00945220">
          <w:headerReference w:type="default" r:id="rId19"/>
          <w:headerReference w:type="first" r:id="rId20"/>
          <w:footerReference w:type="first" r:id="rId21"/>
          <w:pgSz w:w="11906" w:h="16838" w:code="9"/>
          <w:pgMar w:top="1134" w:right="1701" w:bottom="1418" w:left="1701" w:header="624" w:footer="510" w:gutter="0"/>
          <w:pgNumType w:start="2"/>
          <w:cols w:space="708"/>
          <w:titlePg/>
          <w:docGrid w:linePitch="360"/>
        </w:sectPr>
      </w:pPr>
      <w:r>
        <w:fldChar w:fldCharType="end"/>
      </w:r>
    </w:p>
    <w:p w14:paraId="416275B3" w14:textId="77777777" w:rsidR="00F9395E" w:rsidRDefault="00F9395E" w:rsidP="00F9395E">
      <w:pPr>
        <w:pStyle w:val="Heading1"/>
      </w:pPr>
      <w:bookmarkStart w:id="5" w:name="_Toc153117978"/>
      <w:r>
        <w:lastRenderedPageBreak/>
        <w:t>Inledning</w:t>
      </w:r>
      <w:bookmarkEnd w:id="5"/>
    </w:p>
    <w:p w14:paraId="794A20E7" w14:textId="77777777" w:rsidR="00F9395E" w:rsidRDefault="00F9395E" w:rsidP="00F9395E">
      <w:pPr>
        <w:pStyle w:val="BodyText"/>
      </w:pPr>
      <w:r>
        <w:rPr>
          <w:i/>
          <w:iCs/>
        </w:rPr>
        <w:t xml:space="preserve">Internet of </w:t>
      </w:r>
      <w:proofErr w:type="spellStart"/>
      <w:r>
        <w:rPr>
          <w:i/>
          <w:iCs/>
        </w:rPr>
        <w:t>Things</w:t>
      </w:r>
      <w:proofErr w:type="spellEnd"/>
      <w:r>
        <w:t xml:space="preserve"> (IoT) används mer och mer i sjukvården. Uppkoppling av dessa enheter medför förbättringar för både patienter och personal [1]. Uppkopplade enheter tillåter sjukhuset att spara och analysera patientdata över längre tid. Detta gör att flera patienter kan övervakas från en dator. IoT är mikrochips som ofta kopplas till sensorer, vars uppgift är att samla och byta data med varandra. IoT i sjukvården omfattar alla sensorer som används för att bevaka en patients fysiska tillstånd. Det kan vara utrustning som till exempel en sensor för elektrokardiografi (EKG) eller en insulinpump. </w:t>
      </w:r>
    </w:p>
    <w:p w14:paraId="2BDD25B2" w14:textId="2DE22835" w:rsidR="00F9395E" w:rsidRDefault="00F9395E" w:rsidP="00474110">
      <w:pPr>
        <w:pStyle w:val="BodyText"/>
        <w:ind w:firstLine="1304"/>
      </w:pPr>
      <w:r>
        <w:t xml:space="preserve">Problem uppstår när IoT ska kopplas upp på internet, på grund av olika säkerhetsrisker. År 2015 hittades 68 000 medicinska system </w:t>
      </w:r>
      <w:r w:rsidR="00474110">
        <w:t>e</w:t>
      </w:r>
      <w:r w:rsidR="00F24489">
        <w:t>xponerade på interne</w:t>
      </w:r>
      <w:r w:rsidR="00474110">
        <w:t xml:space="preserve">t. Dessa var </w:t>
      </w:r>
      <w:r>
        <w:t>uppkopplade via ett gammalt operativsystem (OS) med flertalet kända säkerhetsproblem [1]. Under undersökningen av dessa medicinska enheter framkom det att icke behöriga varit uppkopplade 55 000 gånger.</w:t>
      </w:r>
    </w:p>
    <w:p w14:paraId="5DFBE72B" w14:textId="39E66795" w:rsidR="00F9395E" w:rsidRPr="00FF0A0C" w:rsidRDefault="00F9395E" w:rsidP="00F9395E">
      <w:pPr>
        <w:pStyle w:val="BodyText"/>
        <w:ind w:firstLine="1304"/>
      </w:pPr>
      <w:r>
        <w:t xml:space="preserve">Enligt säkerhets forskare hos Huntress är flertalet hälso- och sjukvårdsorganisationer i USA mål för hackare [3]. Forskarna upptäckte hackarna på två sjukvårdsorganisationer och dess aktiviteter tyder på förberedlers till en potentiell attack. De observerades först den 28 oktober 2023 och hackarna är troligtvis fortfarande aktiva. De har tagit flertalet steg för att garantera åtkomst till systemet, så som </w:t>
      </w:r>
      <w:proofErr w:type="spellStart"/>
      <w:r>
        <w:t>attt</w:t>
      </w:r>
      <w:proofErr w:type="spellEnd"/>
      <w:r>
        <w:t xml:space="preserve"> installera programmet ScreenConnect. ScreenConnect användes för att överföra filer från sjukvårdsorganisationerna. ScreenConnect har spårats till en domän som används av </w:t>
      </w:r>
      <w:r>
        <w:rPr>
          <w:i/>
          <w:iCs/>
        </w:rPr>
        <w:t>Transaction Data system</w:t>
      </w:r>
      <w:r w:rsidR="0029604D">
        <w:rPr>
          <w:i/>
          <w:iCs/>
        </w:rPr>
        <w:t>s</w:t>
      </w:r>
      <w:r>
        <w:t xml:space="preserve"> (TDS). TDS är ett ledningssystem för Apotek som används i alla 50 delstater.</w:t>
      </w:r>
    </w:p>
    <w:p w14:paraId="23E03DBB" w14:textId="77777777" w:rsidR="00F9395E" w:rsidRPr="00102D2B" w:rsidRDefault="00F9395E" w:rsidP="00F9395E">
      <w:pPr>
        <w:pStyle w:val="BodyText"/>
        <w:ind w:firstLine="1304"/>
      </w:pPr>
    </w:p>
    <w:p w14:paraId="6CACF1FE" w14:textId="77777777" w:rsidR="00F9395E" w:rsidRPr="007B1054" w:rsidRDefault="00F9395E" w:rsidP="00F9395E">
      <w:pPr>
        <w:pStyle w:val="BodyText"/>
      </w:pPr>
    </w:p>
    <w:p w14:paraId="41CC8CEB" w14:textId="77777777" w:rsidR="00F9395E" w:rsidRDefault="00F9395E" w:rsidP="00F9395E">
      <w:pPr>
        <w:pStyle w:val="Heading2"/>
      </w:pPr>
      <w:bookmarkStart w:id="6" w:name="_Toc153117979"/>
      <w:r>
        <w:t>Syfte och frågeställningar</w:t>
      </w:r>
      <w:bookmarkEnd w:id="6"/>
    </w:p>
    <w:p w14:paraId="5F46DFB9" w14:textId="77777777" w:rsidR="00F9395E" w:rsidRDefault="00F9395E" w:rsidP="00F9395E">
      <w:pPr>
        <w:pStyle w:val="BodyText"/>
      </w:pPr>
      <w:r>
        <w:t>Syfte med rapporten är att undersöka de risker som finns med att koppla upp IoT på internet samt hur dessa enheter kan påverkas av eventuella angripare. Rapporten ska även undersöka vilka eventuella lösningar som kan motverka säkerhetsriskerna med uppkopplad IoT. De frågor som rapporten ska undersöka är:</w:t>
      </w:r>
    </w:p>
    <w:p w14:paraId="3D019991" w14:textId="77777777" w:rsidR="00F9395E" w:rsidRDefault="00F9395E" w:rsidP="00F9395E">
      <w:pPr>
        <w:pStyle w:val="BodyText"/>
      </w:pPr>
    </w:p>
    <w:p w14:paraId="016D35F5" w14:textId="77777777" w:rsidR="00F9395E" w:rsidRDefault="00F9395E" w:rsidP="00F9395E">
      <w:pPr>
        <w:pStyle w:val="BodyText"/>
      </w:pPr>
      <w:r>
        <w:t>RQ1:</w:t>
      </w:r>
      <w:r>
        <w:tab/>
        <w:t>Vilka säkerhetsrisker finns för uppkopplade sjukvårdsenheter?</w:t>
      </w:r>
    </w:p>
    <w:p w14:paraId="55BBA928" w14:textId="77777777" w:rsidR="00F9395E" w:rsidRDefault="00F9395E" w:rsidP="00F9395E">
      <w:pPr>
        <w:pStyle w:val="BodyText"/>
      </w:pPr>
    </w:p>
    <w:p w14:paraId="1B55435E" w14:textId="77777777" w:rsidR="00F9395E" w:rsidRDefault="00F9395E" w:rsidP="00F9395E">
      <w:pPr>
        <w:pStyle w:val="BodyText"/>
      </w:pPr>
      <w:r>
        <w:t xml:space="preserve">RQ2: </w:t>
      </w:r>
      <w:r>
        <w:tab/>
        <w:t>Hur kan säkerhet fastställas för uppkopplade sjukvårdsenheter?</w:t>
      </w:r>
    </w:p>
    <w:p w14:paraId="3106384E" w14:textId="77777777" w:rsidR="00F9395E" w:rsidRDefault="00F9395E" w:rsidP="00F9395E">
      <w:pPr>
        <w:pStyle w:val="BodyText"/>
      </w:pPr>
    </w:p>
    <w:p w14:paraId="56AAC2EE" w14:textId="77777777" w:rsidR="00F9395E" w:rsidRDefault="00F9395E" w:rsidP="00F9395E">
      <w:pPr>
        <w:pStyle w:val="Heading2"/>
      </w:pPr>
      <w:bookmarkStart w:id="7" w:name="_Toc153117980"/>
      <w:r>
        <w:t>Metod och material</w:t>
      </w:r>
      <w:bookmarkEnd w:id="7"/>
    </w:p>
    <w:p w14:paraId="7004FFF2" w14:textId="1CA17234" w:rsidR="00F9395E" w:rsidRDefault="00F9395E" w:rsidP="00F9395E">
      <w:pPr>
        <w:pStyle w:val="BodyText"/>
      </w:pPr>
      <w:r>
        <w:t>Denna rapport är en litteraturstudie. Källorna är vetenskapliga artiklar och utgörs av följande artiklar [</w:t>
      </w:r>
      <w:proofErr w:type="gramStart"/>
      <w:r>
        <w:t>1-</w:t>
      </w:r>
      <w:r w:rsidR="006B0748">
        <w:t>4</w:t>
      </w:r>
      <w:proofErr w:type="gramEnd"/>
      <w:r>
        <w:t>].</w:t>
      </w:r>
    </w:p>
    <w:p w14:paraId="0ADBDECE" w14:textId="77777777" w:rsidR="00F9395E" w:rsidRPr="00460152" w:rsidRDefault="00F9395E" w:rsidP="00F9395E">
      <w:pPr>
        <w:pStyle w:val="BodyText"/>
      </w:pPr>
    </w:p>
    <w:p w14:paraId="2FFF29ED" w14:textId="77777777" w:rsidR="00F9395E" w:rsidRDefault="00F9395E" w:rsidP="00F9395E">
      <w:pPr>
        <w:pStyle w:val="BodyText"/>
      </w:pPr>
    </w:p>
    <w:p w14:paraId="6AF83F90" w14:textId="77777777" w:rsidR="00F9395E" w:rsidRDefault="00F9395E" w:rsidP="00F9395E">
      <w:pPr>
        <w:pStyle w:val="BodyText"/>
      </w:pPr>
    </w:p>
    <w:p w14:paraId="50AB68AE" w14:textId="77777777" w:rsidR="00F9395E" w:rsidRDefault="00F9395E" w:rsidP="00F9395E">
      <w:pPr>
        <w:pStyle w:val="BodyText"/>
      </w:pPr>
    </w:p>
    <w:p w14:paraId="5ADBAE4E" w14:textId="77777777" w:rsidR="00F9395E" w:rsidRDefault="00F9395E" w:rsidP="00F9395E">
      <w:pPr>
        <w:pStyle w:val="BodyText"/>
      </w:pPr>
    </w:p>
    <w:p w14:paraId="38BAD109" w14:textId="77777777" w:rsidR="00F9395E" w:rsidRDefault="00F9395E" w:rsidP="00F9395E">
      <w:pPr>
        <w:pStyle w:val="BodyText"/>
      </w:pPr>
    </w:p>
    <w:p w14:paraId="71F212EB" w14:textId="77777777" w:rsidR="00F9395E" w:rsidRDefault="00F9395E" w:rsidP="00F9395E">
      <w:pPr>
        <w:pStyle w:val="BodyText"/>
      </w:pPr>
    </w:p>
    <w:p w14:paraId="6ECCBA9A" w14:textId="77777777" w:rsidR="00F9395E" w:rsidRDefault="00F9395E" w:rsidP="00F9395E">
      <w:pPr>
        <w:pStyle w:val="BodyText"/>
      </w:pPr>
    </w:p>
    <w:p w14:paraId="3F1FA240" w14:textId="77777777" w:rsidR="00F9395E" w:rsidRDefault="00F9395E" w:rsidP="00F9395E">
      <w:pPr>
        <w:pStyle w:val="BodyText"/>
      </w:pPr>
    </w:p>
    <w:p w14:paraId="3BA05847" w14:textId="77777777" w:rsidR="00F9395E" w:rsidRDefault="00F9395E" w:rsidP="00F9395E">
      <w:pPr>
        <w:pStyle w:val="Heading1"/>
      </w:pPr>
      <w:bookmarkStart w:id="8" w:name="_Toc153117981"/>
      <w:commentRangeStart w:id="9"/>
      <w:r w:rsidRPr="007D2808">
        <w:lastRenderedPageBreak/>
        <w:t>Resultat</w:t>
      </w:r>
      <w:commentRangeEnd w:id="9"/>
      <w:r>
        <w:rPr>
          <w:rStyle w:val="CommentReference"/>
          <w:rFonts w:cs="Times New Roman"/>
          <w:bCs w:val="0"/>
          <w:kern w:val="0"/>
        </w:rPr>
        <w:commentReference w:id="9"/>
      </w:r>
      <w:bookmarkEnd w:id="8"/>
    </w:p>
    <w:p w14:paraId="11676C45" w14:textId="77777777" w:rsidR="00F9395E" w:rsidRDefault="00F9395E" w:rsidP="00F9395E">
      <w:pPr>
        <w:pStyle w:val="BodyText"/>
      </w:pPr>
      <w:r>
        <w:t>I den första delen av resultatet redovisas några av de säkerhetsrisker som kan uppstå när IoT kopplas upp på internet. I den andra delen redovisas några av de metoderna som används för att förbättra säkerheten hos uppkopplade sjukvårdsenheter. I den sista delen redovisas de olika lagliga implikationerna som kan framkomma vid köp av olika programsårbarheter.</w:t>
      </w:r>
    </w:p>
    <w:p w14:paraId="47B149B0" w14:textId="77777777" w:rsidR="00F9395E" w:rsidRDefault="00F9395E" w:rsidP="00F9395E">
      <w:pPr>
        <w:pStyle w:val="BodyText"/>
      </w:pPr>
    </w:p>
    <w:p w14:paraId="7764CEBC" w14:textId="77777777" w:rsidR="00F9395E" w:rsidRDefault="00F9395E" w:rsidP="00F9395E">
      <w:pPr>
        <w:pStyle w:val="Heading2"/>
      </w:pPr>
      <w:bookmarkStart w:id="10" w:name="_Toc153117982"/>
      <w:r>
        <w:t>Säkerhetsrisker</w:t>
      </w:r>
      <w:bookmarkEnd w:id="10"/>
    </w:p>
    <w:p w14:paraId="545F0599" w14:textId="37B6F950" w:rsidR="00DE6431" w:rsidRDefault="00F9395E" w:rsidP="00F9395E">
      <w:pPr>
        <w:pStyle w:val="BodyText"/>
      </w:pPr>
      <w:r>
        <w:t>De säkerhetsrisker med uppkopplade IoT lösningar inom sjukvården samlas in i en grupp. En grupp som består av olika typer av c</w:t>
      </w:r>
      <w:r w:rsidRPr="002A4F21">
        <w:t>yberattack</w:t>
      </w:r>
      <w:r>
        <w:t xml:space="preserve">er [1], [2]. En av dessa attacker är </w:t>
      </w:r>
      <w:r w:rsidRPr="00392B16">
        <w:rPr>
          <w:i/>
          <w:iCs/>
        </w:rPr>
        <w:t>distributed denial of service</w:t>
      </w:r>
      <w:r>
        <w:t xml:space="preserve"> (DDOS). DDOS är en attack där kommunikation mellan enheter helt eller delvis bryts genom att den ena enheten överbelastas. En annan typ av cyberattack mot sjukvårdsenheter är </w:t>
      </w:r>
      <w:r w:rsidRPr="00392B16">
        <w:rPr>
          <w:i/>
          <w:iCs/>
        </w:rPr>
        <w:t>medjacking</w:t>
      </w:r>
      <w:r>
        <w:t xml:space="preserve">. Här kan obehöriga få tillgång till olika enheter för att sedan ändra doseringar eller funktioner. Vanligast är att dessa enheter kapas för att angripare ska få tillgång till mer centrala system som databaser med mer kritisk information. </w:t>
      </w:r>
    </w:p>
    <w:p w14:paraId="6ED65CE7" w14:textId="77777777" w:rsidR="00F9395E" w:rsidRDefault="00F9395E" w:rsidP="00F9395E">
      <w:pPr>
        <w:pStyle w:val="BodyText"/>
        <w:ind w:firstLine="1304"/>
      </w:pPr>
      <w:r>
        <w:t>År 2008 släpptes en insulinpump med en trådlös kontroll där patienter kunde reglera mängden insulin med en trådlös kontroll [1]. Denna enhet visade sig sakna kryptering mellan kontrollen och pumpen vilket tillät obehöriga reglera mängden insulin patienten tog emot. År 2015 kom en rapport om att olika medicinska enheter var infekterade med virus som skickade information som lösenord och patientinformation till obehöriga. Dessa enheter tillät även i vissa fall obehöriga tillgång till sjukhusets nätverk samt interna system.</w:t>
      </w:r>
    </w:p>
    <w:p w14:paraId="30B7089F" w14:textId="77777777" w:rsidR="00F9395E" w:rsidRDefault="00F9395E" w:rsidP="00F9395E">
      <w:pPr>
        <w:pStyle w:val="BodyText"/>
      </w:pPr>
    </w:p>
    <w:p w14:paraId="78D29B98" w14:textId="77777777" w:rsidR="00F9395E" w:rsidRDefault="00F9395E" w:rsidP="00F9395E">
      <w:pPr>
        <w:pStyle w:val="BodyText"/>
      </w:pPr>
    </w:p>
    <w:p w14:paraId="42A7FC45" w14:textId="77777777" w:rsidR="00F9395E" w:rsidRPr="00002198" w:rsidRDefault="00F9395E" w:rsidP="00F9395E">
      <w:pPr>
        <w:pStyle w:val="Heading2"/>
      </w:pPr>
      <w:bookmarkStart w:id="11" w:name="_Toc153117983"/>
      <w:commentRangeStart w:id="12"/>
      <w:r>
        <w:t>Säkerhetslösningar</w:t>
      </w:r>
      <w:commentRangeEnd w:id="12"/>
      <w:r>
        <w:rPr>
          <w:rStyle w:val="CommentReference"/>
          <w:rFonts w:cs="Times New Roman"/>
          <w:bCs w:val="0"/>
          <w:iCs w:val="0"/>
        </w:rPr>
        <w:commentReference w:id="12"/>
      </w:r>
      <w:bookmarkEnd w:id="11"/>
    </w:p>
    <w:p w14:paraId="4185CC31" w14:textId="77777777" w:rsidR="00F9395E" w:rsidRDefault="00F9395E" w:rsidP="00F9395E">
      <w:pPr>
        <w:pStyle w:val="BodyText"/>
      </w:pPr>
      <w:r>
        <w:t xml:space="preserve">För att säkerställa att säkerheten inte fallerar delas säkerhetsåtgärderna in i två olika grupper [2]. Grupp ett är de icke tekniska åtgärderna, medan grupp två består av tekniska åtgärder. Förbättring av de icke tekniska lösningarna görs genom att utbilda personal till att bli mer svårlurade och säkerhetstänkande. Förbättringar av de tekniska åtgärderna görs genom att införa olika säkerhetslösningar. Några av dessa lösningar är bättre behörighets metoder, reservsystem och </w:t>
      </w:r>
      <w:r w:rsidRPr="007D33CB">
        <w:rPr>
          <w:i/>
          <w:iCs/>
        </w:rPr>
        <w:t>Honeypots</w:t>
      </w:r>
      <w:r>
        <w:t xml:space="preserve">. </w:t>
      </w:r>
    </w:p>
    <w:p w14:paraId="590ADE5A" w14:textId="5A63611E" w:rsidR="003B5FD0" w:rsidRPr="00296B38" w:rsidRDefault="00F9395E" w:rsidP="00CF2E5C">
      <w:pPr>
        <w:pStyle w:val="BodyText"/>
        <w:ind w:firstLine="1304"/>
      </w:pPr>
      <w:r w:rsidRPr="00296B38">
        <w:t xml:space="preserve">De olika behörighetsmetoderna är </w:t>
      </w:r>
      <w:r w:rsidRPr="00296B38">
        <w:rPr>
          <w:i/>
          <w:iCs/>
        </w:rPr>
        <w:t>singlefactor authentication</w:t>
      </w:r>
      <w:r w:rsidRPr="00296B38">
        <w:t xml:space="preserve"> (SFA), </w:t>
      </w:r>
      <w:r w:rsidRPr="00296B38">
        <w:rPr>
          <w:i/>
          <w:iCs/>
        </w:rPr>
        <w:t>twofactor authentication</w:t>
      </w:r>
      <w:r w:rsidRPr="00296B38">
        <w:t xml:space="preserve"> (TFA) och </w:t>
      </w:r>
      <w:r w:rsidRPr="00296B38">
        <w:rPr>
          <w:i/>
          <w:iCs/>
        </w:rPr>
        <w:t>multifactor authentication</w:t>
      </w:r>
      <w:r w:rsidRPr="00296B38">
        <w:t xml:space="preserve"> (MFA). Den behörighets me</w:t>
      </w:r>
      <w:r>
        <w:t xml:space="preserve">tod som är säkrast är MFA följt av TFA och slutligen SFA. Vid användning av SFA krävs endast ett användarnamn och ett lösenord för att fastställa att rätt användare har tillgång till enheten. Vid användning av TFA används utöver SFA ytterligare någon säkerhetsåtgärd för att fastställa användarens identitet. Med MFA utvecklas TFA ytterligare ett eller flera steg med hjälp av tredjeparts tjänster eller skanning av specifika fysiska kroppsdelar som iris eller näthinnan. Dessa metoder används för att säkerhetsställa att endast behörig personal kommer åt känslig information [2]. </w:t>
      </w:r>
    </w:p>
    <w:p w14:paraId="3F6861B1" w14:textId="7F774436" w:rsidR="00875A1A" w:rsidRDefault="00F9395E" w:rsidP="003B5FD0">
      <w:pPr>
        <w:pStyle w:val="BodyText"/>
        <w:ind w:firstLine="1304"/>
      </w:pPr>
      <w:r>
        <w:t xml:space="preserve">För att minimera påverkan som en DDOS attack kan medföra på livsviktig IoT krävs vissa säkerhetsåtgärder. En säkerhetsåtgärd mot DDOS är användning av reservsystem. Det krävs att det finns reservsystem som kan aktiveras snabbt ifall en uppkoppling inte kan upprätthållas. Detta så enheternas data alltid kan nå behörig och aktuell personal. Detta sker genom att ha en eller flera reservservrar redo att ta emot information ifall huvudservern misslyckas. Det krävs även att IoT enheterna har en form av reservenhet som kan skicka och ta emot information ifall huvudenheten misslyckas [2]. </w:t>
      </w:r>
    </w:p>
    <w:p w14:paraId="4D67157F" w14:textId="77777777" w:rsidR="00F9395E" w:rsidRDefault="00F9395E" w:rsidP="00F9395E">
      <w:pPr>
        <w:pStyle w:val="BodyText"/>
        <w:ind w:firstLine="1304"/>
      </w:pPr>
      <w:r>
        <w:lastRenderedPageBreak/>
        <w:t>Honeypots utger sig för att vara riktiga system, men de är egentligen en fälla för obehöriga individer. De används för att upptäcka obehöriga användare på ett system för att sedan kunna se vilka tillvägagångssätt och verktyg som används. Med hjälp av en honeypot kan IoT säkerheten uppdateras med nuvarande metoder i åtanke. De kan även användas för att studera hur IoT attackeras samt vad för information som obehöriga kan komma åt.</w:t>
      </w:r>
    </w:p>
    <w:p w14:paraId="17497DB2" w14:textId="0BCDD4FB" w:rsidR="00CF2E5C" w:rsidRPr="00413C4B" w:rsidRDefault="00CF2E5C" w:rsidP="00CF2E5C">
      <w:pPr>
        <w:pStyle w:val="BodyText"/>
        <w:ind w:firstLine="1304"/>
      </w:pPr>
      <w:r>
        <w:t xml:space="preserve">För att IoT enheter säkert ska kunna skicka känslig information över internet kan användning av </w:t>
      </w:r>
      <w:r>
        <w:rPr>
          <w:i/>
          <w:iCs/>
        </w:rPr>
        <w:t>blockchains</w:t>
      </w:r>
      <w:r>
        <w:t xml:space="preserve"> (blockkedja) tillkomma i framtiden [4]. En blockkedja är en distribuerad huvudbok med växande listor över block som är säkert sammanlänkade via kryptografiska hashar. Blockkedjor används för datainsamling, lagring och distribution. </w:t>
      </w:r>
      <w:r w:rsidR="00CE17CD">
        <w:t>Alla datatransaktioner</w:t>
      </w:r>
      <w:r w:rsidR="005C0FA7">
        <w:t xml:space="preserve"> </w:t>
      </w:r>
      <w:r w:rsidR="00862AE8">
        <w:t>är</w:t>
      </w:r>
      <w:r w:rsidR="00CE17CD">
        <w:t xml:space="preserve"> </w:t>
      </w:r>
      <w:r w:rsidR="00862AE8">
        <w:t xml:space="preserve">validerad </w:t>
      </w:r>
      <w:r w:rsidR="00CE17CD">
        <w:t xml:space="preserve">och </w:t>
      </w:r>
      <w:r w:rsidR="00CE17CD">
        <w:t>verifierade</w:t>
      </w:r>
      <w:r w:rsidR="00CE17CD">
        <w:t xml:space="preserve"> </w:t>
      </w:r>
      <w:r w:rsidR="00C5180B">
        <w:t xml:space="preserve">automatiskt. Det garanterar </w:t>
      </w:r>
      <w:r w:rsidR="000E1CA5">
        <w:t>datasäkerhet</w:t>
      </w:r>
      <w:r w:rsidR="00F26C13">
        <w:t xml:space="preserve"> och </w:t>
      </w:r>
      <w:r w:rsidR="000E1CA5">
        <w:t>integritet. Kryptografisk</w:t>
      </w:r>
      <w:r w:rsidR="002320E1">
        <w:t>a</w:t>
      </w:r>
      <w:r w:rsidR="000E1CA5">
        <w:t xml:space="preserve"> has</w:t>
      </w:r>
      <w:r w:rsidR="002320E1">
        <w:t>har</w:t>
      </w:r>
      <w:r w:rsidR="00F417C3">
        <w:t xml:space="preserve"> tillåter skapandet av </w:t>
      </w:r>
      <w:r w:rsidR="007F2252">
        <w:t>uni</w:t>
      </w:r>
      <w:r w:rsidR="00F417C3">
        <w:t>ka</w:t>
      </w:r>
      <w:r w:rsidR="007F2252">
        <w:t xml:space="preserve"> identifierings koder </w:t>
      </w:r>
      <w:r w:rsidR="00CF4DA7">
        <w:t>för olika block</w:t>
      </w:r>
      <w:r w:rsidR="008D0195">
        <w:t>.</w:t>
      </w:r>
      <w:r w:rsidR="00226A95">
        <w:t xml:space="preserve"> De skapar </w:t>
      </w:r>
      <w:r w:rsidR="00F5029F">
        <w:t xml:space="preserve">även </w:t>
      </w:r>
      <w:r w:rsidR="00B8001C">
        <w:t>spårningsfunktioner</w:t>
      </w:r>
      <w:r w:rsidR="00F5029F">
        <w:t xml:space="preserve"> till föregående block</w:t>
      </w:r>
      <w:r w:rsidR="00427ECB">
        <w:t>s</w:t>
      </w:r>
      <w:r w:rsidR="00F5029F">
        <w:t xml:space="preserve"> </w:t>
      </w:r>
      <w:proofErr w:type="spellStart"/>
      <w:r w:rsidR="00F5029F">
        <w:t>hash</w:t>
      </w:r>
      <w:proofErr w:type="spellEnd"/>
      <w:r w:rsidR="00F5029F">
        <w:t xml:space="preserve">. </w:t>
      </w:r>
      <w:r w:rsidR="00B8001C">
        <w:t xml:space="preserve">En </w:t>
      </w:r>
      <w:proofErr w:type="spellStart"/>
      <w:r w:rsidR="00C50223">
        <w:t>kryptografisk</w:t>
      </w:r>
      <w:proofErr w:type="spellEnd"/>
      <w:r w:rsidR="00C50223">
        <w:t xml:space="preserve"> </w:t>
      </w:r>
      <w:proofErr w:type="spellStart"/>
      <w:r w:rsidR="00C50223">
        <w:t>hashfunktion</w:t>
      </w:r>
      <w:proofErr w:type="spellEnd"/>
      <w:r w:rsidR="00C50223">
        <w:t xml:space="preserve"> är </w:t>
      </w:r>
      <w:r w:rsidR="00246FA3">
        <w:t xml:space="preserve">en matematisk </w:t>
      </w:r>
      <w:r w:rsidR="00B83F87">
        <w:t xml:space="preserve">algoritm som </w:t>
      </w:r>
      <w:proofErr w:type="spellStart"/>
      <w:r w:rsidR="00B83F87">
        <w:t>omvandlaar</w:t>
      </w:r>
      <w:proofErr w:type="spellEnd"/>
      <w:r w:rsidR="00B83F87">
        <w:t xml:space="preserve"> data till en </w:t>
      </w:r>
      <w:r w:rsidR="00C57E1D">
        <w:t>kort ko</w:t>
      </w:r>
      <w:r w:rsidR="00484F29">
        <w:t xml:space="preserve">d. </w:t>
      </w:r>
    </w:p>
    <w:p w14:paraId="3AC272F8" w14:textId="77777777" w:rsidR="00CF2E5C" w:rsidRDefault="00CF2E5C" w:rsidP="008D0195">
      <w:pPr>
        <w:pStyle w:val="BodyText"/>
      </w:pPr>
    </w:p>
    <w:p w14:paraId="06B07F62" w14:textId="77777777" w:rsidR="00F9395E" w:rsidRDefault="00F9395E" w:rsidP="00F9395E">
      <w:pPr>
        <w:pStyle w:val="BodyText"/>
      </w:pPr>
    </w:p>
    <w:p w14:paraId="3C1388B3" w14:textId="77777777" w:rsidR="00F9395E" w:rsidRDefault="00F9395E" w:rsidP="00F9395E">
      <w:pPr>
        <w:pStyle w:val="BodyText"/>
      </w:pPr>
    </w:p>
    <w:p w14:paraId="54701A69" w14:textId="77777777" w:rsidR="00F9395E" w:rsidRDefault="00F9395E" w:rsidP="00F9395E">
      <w:pPr>
        <w:pStyle w:val="BodyText"/>
      </w:pPr>
    </w:p>
    <w:p w14:paraId="6BB210BF" w14:textId="77777777" w:rsidR="00F9395E" w:rsidRDefault="00F9395E" w:rsidP="00F9395E">
      <w:pPr>
        <w:pStyle w:val="BodyText"/>
      </w:pPr>
    </w:p>
    <w:p w14:paraId="2C5BA253" w14:textId="77777777" w:rsidR="00F9395E" w:rsidRDefault="00F9395E" w:rsidP="00F9395E">
      <w:pPr>
        <w:pStyle w:val="BodyText"/>
      </w:pPr>
    </w:p>
    <w:p w14:paraId="2FFDED8E" w14:textId="77777777" w:rsidR="00F9395E" w:rsidRDefault="00F9395E" w:rsidP="00F9395E">
      <w:pPr>
        <w:pStyle w:val="BodyText"/>
      </w:pPr>
    </w:p>
    <w:p w14:paraId="15B224C5" w14:textId="77777777" w:rsidR="00F9395E" w:rsidRDefault="00F9395E" w:rsidP="00F9395E">
      <w:pPr>
        <w:pStyle w:val="BodyText"/>
      </w:pPr>
    </w:p>
    <w:p w14:paraId="32D938E2" w14:textId="77777777" w:rsidR="00F9395E" w:rsidRDefault="00F9395E" w:rsidP="00F9395E">
      <w:pPr>
        <w:pStyle w:val="BodyText"/>
      </w:pPr>
    </w:p>
    <w:p w14:paraId="0DA390A8" w14:textId="77777777" w:rsidR="00F9395E" w:rsidRDefault="00F9395E" w:rsidP="00F9395E">
      <w:pPr>
        <w:pStyle w:val="BodyText"/>
      </w:pPr>
    </w:p>
    <w:p w14:paraId="11118C9C" w14:textId="77777777" w:rsidR="00F9395E" w:rsidRDefault="00F9395E" w:rsidP="00F9395E">
      <w:pPr>
        <w:pStyle w:val="BodyText"/>
      </w:pPr>
    </w:p>
    <w:p w14:paraId="7897BBE9" w14:textId="77777777" w:rsidR="00F9395E" w:rsidRDefault="00F9395E" w:rsidP="00F9395E">
      <w:pPr>
        <w:pStyle w:val="BodyText"/>
      </w:pPr>
    </w:p>
    <w:p w14:paraId="0C50A251" w14:textId="77777777" w:rsidR="00F9395E" w:rsidRDefault="00F9395E" w:rsidP="00F9395E">
      <w:pPr>
        <w:pStyle w:val="BodyText"/>
      </w:pPr>
    </w:p>
    <w:p w14:paraId="7C23EDD6" w14:textId="77777777" w:rsidR="00F9395E" w:rsidRDefault="00F9395E" w:rsidP="00F9395E">
      <w:pPr>
        <w:pStyle w:val="BodyText"/>
      </w:pPr>
    </w:p>
    <w:p w14:paraId="7BD05A9E" w14:textId="77777777" w:rsidR="00F9395E" w:rsidRDefault="00F9395E" w:rsidP="00F9395E">
      <w:pPr>
        <w:pStyle w:val="BodyText"/>
      </w:pPr>
    </w:p>
    <w:p w14:paraId="5FB7A308" w14:textId="77777777" w:rsidR="00F9395E" w:rsidRDefault="00F9395E" w:rsidP="00F9395E">
      <w:pPr>
        <w:pStyle w:val="BodyText"/>
      </w:pPr>
    </w:p>
    <w:p w14:paraId="55E1900C" w14:textId="77777777" w:rsidR="00F9395E" w:rsidRDefault="00F9395E" w:rsidP="00F9395E">
      <w:pPr>
        <w:pStyle w:val="BodyText"/>
      </w:pPr>
    </w:p>
    <w:p w14:paraId="32B6B9F3" w14:textId="77777777" w:rsidR="00F9395E" w:rsidRDefault="00F9395E" w:rsidP="00F9395E">
      <w:pPr>
        <w:pStyle w:val="BodyText"/>
      </w:pPr>
    </w:p>
    <w:p w14:paraId="16E26D80" w14:textId="77777777" w:rsidR="00F9395E" w:rsidRDefault="00F9395E" w:rsidP="00F9395E">
      <w:pPr>
        <w:pStyle w:val="BodyText"/>
      </w:pPr>
    </w:p>
    <w:p w14:paraId="21DACC6D" w14:textId="77777777" w:rsidR="00F9395E" w:rsidRDefault="00F9395E" w:rsidP="00F9395E">
      <w:pPr>
        <w:pStyle w:val="BodyText"/>
      </w:pPr>
    </w:p>
    <w:p w14:paraId="2D24BF4E" w14:textId="77777777" w:rsidR="00F9395E" w:rsidRDefault="00F9395E" w:rsidP="00F9395E">
      <w:pPr>
        <w:pStyle w:val="BodyText"/>
      </w:pPr>
    </w:p>
    <w:p w14:paraId="00126430" w14:textId="77777777" w:rsidR="00F9395E" w:rsidRDefault="00F9395E" w:rsidP="00F9395E">
      <w:pPr>
        <w:pStyle w:val="BodyText"/>
      </w:pPr>
    </w:p>
    <w:p w14:paraId="04BB8CD6" w14:textId="77777777" w:rsidR="00F9395E" w:rsidRDefault="00F9395E" w:rsidP="00F9395E">
      <w:pPr>
        <w:pStyle w:val="BodyText"/>
      </w:pPr>
    </w:p>
    <w:p w14:paraId="227AB9F9" w14:textId="77777777" w:rsidR="00F9395E" w:rsidRDefault="00F9395E" w:rsidP="00F9395E">
      <w:pPr>
        <w:pStyle w:val="BodyText"/>
      </w:pPr>
    </w:p>
    <w:p w14:paraId="353F4551" w14:textId="77777777" w:rsidR="00F9395E" w:rsidRDefault="00F9395E" w:rsidP="00F9395E">
      <w:pPr>
        <w:pStyle w:val="BodyText"/>
      </w:pPr>
    </w:p>
    <w:p w14:paraId="4F130A2E" w14:textId="77777777" w:rsidR="00F9395E" w:rsidRDefault="00F9395E" w:rsidP="00F9395E">
      <w:pPr>
        <w:pStyle w:val="BodyText"/>
      </w:pPr>
    </w:p>
    <w:p w14:paraId="6891C7E0" w14:textId="77777777" w:rsidR="00F9395E" w:rsidRDefault="00F9395E" w:rsidP="00F9395E">
      <w:pPr>
        <w:pStyle w:val="BodyText"/>
      </w:pPr>
    </w:p>
    <w:p w14:paraId="1235CAE3" w14:textId="77777777" w:rsidR="00F9395E" w:rsidRDefault="00F9395E" w:rsidP="00F9395E">
      <w:pPr>
        <w:pStyle w:val="BodyText"/>
      </w:pPr>
    </w:p>
    <w:p w14:paraId="64E28862" w14:textId="77777777" w:rsidR="00F9395E" w:rsidRDefault="00F9395E" w:rsidP="00F9395E">
      <w:pPr>
        <w:pStyle w:val="BodyText"/>
      </w:pPr>
    </w:p>
    <w:p w14:paraId="2ADD5DDD" w14:textId="77777777" w:rsidR="00F9395E" w:rsidRDefault="00F9395E" w:rsidP="00F9395E">
      <w:pPr>
        <w:pStyle w:val="BodyText"/>
      </w:pPr>
    </w:p>
    <w:p w14:paraId="763CDD12" w14:textId="77777777" w:rsidR="00F9395E" w:rsidRDefault="00F9395E" w:rsidP="00F9395E">
      <w:pPr>
        <w:pStyle w:val="BodyText"/>
      </w:pPr>
    </w:p>
    <w:p w14:paraId="70581ED1" w14:textId="77777777" w:rsidR="00F9395E" w:rsidRDefault="00F9395E" w:rsidP="00F9395E">
      <w:pPr>
        <w:pStyle w:val="BodyText"/>
      </w:pPr>
    </w:p>
    <w:p w14:paraId="4B23CDBA" w14:textId="77777777" w:rsidR="00F9395E" w:rsidRDefault="00F9395E" w:rsidP="00F9395E">
      <w:pPr>
        <w:pStyle w:val="BodyText"/>
      </w:pPr>
    </w:p>
    <w:p w14:paraId="11EFB262" w14:textId="77777777" w:rsidR="00F9395E" w:rsidRDefault="00F9395E" w:rsidP="00F9395E">
      <w:pPr>
        <w:pStyle w:val="BodyText"/>
      </w:pPr>
    </w:p>
    <w:p w14:paraId="4DAF5589" w14:textId="77777777" w:rsidR="00345385" w:rsidRDefault="00345385" w:rsidP="00F9395E">
      <w:pPr>
        <w:pStyle w:val="BodyText"/>
      </w:pPr>
    </w:p>
    <w:p w14:paraId="29397117" w14:textId="77777777" w:rsidR="00F9395E" w:rsidRDefault="00F9395E" w:rsidP="00F9395E">
      <w:pPr>
        <w:pStyle w:val="Heading1"/>
      </w:pPr>
      <w:bookmarkStart w:id="13" w:name="_Toc153117984"/>
      <w:r w:rsidRPr="007D2808">
        <w:lastRenderedPageBreak/>
        <w:t>Diskussion</w:t>
      </w:r>
      <w:r>
        <w:t xml:space="preserve"> och slutsatser</w:t>
      </w:r>
      <w:bookmarkEnd w:id="13"/>
    </w:p>
    <w:p w14:paraId="5A576AD2" w14:textId="77777777" w:rsidR="00A530FF" w:rsidRDefault="00A530FF" w:rsidP="00A530FF">
      <w:pPr>
        <w:pStyle w:val="BodyText"/>
      </w:pPr>
    </w:p>
    <w:p w14:paraId="1F0D4734" w14:textId="565613BD" w:rsidR="00A530FF" w:rsidRPr="00A530FF" w:rsidRDefault="00A530FF" w:rsidP="00A530FF">
      <w:r>
        <w:t xml:space="preserve">Denna rapport har tagit fram två risker som kan förekomma med uppkopplade IoT enheter kopplade till sjukvården. Studien påpekar de konsekvenser som </w:t>
      </w:r>
      <w:r w:rsidR="00445137">
        <w:t>säkerhets</w:t>
      </w:r>
      <w:r>
        <w:t xml:space="preserve">riskerna kan medföra samt några säkerhetslösningar som kan implementeras.  </w:t>
      </w:r>
    </w:p>
    <w:p w14:paraId="208256FD" w14:textId="77777777" w:rsidR="00957821" w:rsidRPr="00957821" w:rsidRDefault="00957821" w:rsidP="00957821">
      <w:pPr>
        <w:pStyle w:val="BodyText"/>
      </w:pPr>
    </w:p>
    <w:p w14:paraId="32568A58" w14:textId="00B71069" w:rsidR="00EB3566" w:rsidRDefault="00EB3566" w:rsidP="00F9395E">
      <w:pPr>
        <w:pStyle w:val="Heading2"/>
      </w:pPr>
      <w:bookmarkStart w:id="14" w:name="_Toc153117985"/>
      <w:r>
        <w:t>Diskussion</w:t>
      </w:r>
      <w:bookmarkEnd w:id="14"/>
    </w:p>
    <w:p w14:paraId="13BE192B" w14:textId="52F5DDE5" w:rsidR="00F9395E" w:rsidRDefault="006500A9" w:rsidP="00F9395E">
      <w:r>
        <w:t xml:space="preserve">DDOS är en typ av attack som kan medföra stora konsekvenser ifall de inte </w:t>
      </w:r>
      <w:r w:rsidR="00585660">
        <w:t xml:space="preserve">hanteras korrekt. Tillskillnad från medjacking har DDOS ingenting med </w:t>
      </w:r>
      <w:r w:rsidR="007E77DD">
        <w:t>att stjäla information från en patient eller sjukvårdsorganisationen</w:t>
      </w:r>
      <w:r w:rsidR="00247896">
        <w:t xml:space="preserve">. DDOS </w:t>
      </w:r>
      <w:r w:rsidR="00237F18">
        <w:t>används för att förhindra kommunikation mellan IoT enheter</w:t>
      </w:r>
      <w:r w:rsidR="00247896">
        <w:t xml:space="preserve"> och sjukvårdsorganisationens server, vilket </w:t>
      </w:r>
      <w:r w:rsidR="00791FC9">
        <w:t xml:space="preserve">kan medföra försämrad </w:t>
      </w:r>
      <w:r w:rsidR="00B01ED5">
        <w:t xml:space="preserve">datainsamling och försenad </w:t>
      </w:r>
      <w:r w:rsidR="0070349E">
        <w:t xml:space="preserve">medicinsk vård. </w:t>
      </w:r>
      <w:r w:rsidR="00857D1F">
        <w:t xml:space="preserve">Försämrad datainsamling kan en individ överleva men beroende på individens fysiska tillstånd kan en försenad medicinsk vård kopplas till </w:t>
      </w:r>
      <w:r w:rsidR="00A448E7">
        <w:t xml:space="preserve">eventuella dödsfall. </w:t>
      </w:r>
      <w:r w:rsidR="00FE383B">
        <w:t xml:space="preserve">Av dessa anledningar krävs det att IoT enheterna alltid kan </w:t>
      </w:r>
      <w:r w:rsidR="00E73FD5">
        <w:t>upprätthålla kontakt med sjukvårdsorganisationens servrar</w:t>
      </w:r>
      <w:r w:rsidR="00AD3711">
        <w:t xml:space="preserve">. De reservsystem som måste finnas tillgängliga </w:t>
      </w:r>
      <w:r w:rsidR="00504780">
        <w:t xml:space="preserve">för att </w:t>
      </w:r>
      <w:r w:rsidR="00427488">
        <w:t xml:space="preserve">undvika en DDOS attack är alternativa servrar och </w:t>
      </w:r>
      <w:r w:rsidR="001A1031">
        <w:t xml:space="preserve">användning av andra IoT enheter. Användning av alternativa servrar medför att </w:t>
      </w:r>
      <w:r w:rsidR="00463D93">
        <w:t xml:space="preserve">om huvudservern inte kan ta emot informationen kommer en annan server gå in och ta emot informationen så att personalen kan </w:t>
      </w:r>
      <w:r w:rsidR="00A0392D">
        <w:t xml:space="preserve">agera. Användning av </w:t>
      </w:r>
      <w:r w:rsidR="00DF7F9C">
        <w:t xml:space="preserve">alternativa IoT enheter </w:t>
      </w:r>
      <w:r w:rsidR="00D27C07">
        <w:t xml:space="preserve">för att skicka informationen medför att om huvudenheten </w:t>
      </w:r>
      <w:r w:rsidR="001C4196">
        <w:t>inte skulle kunna skicka data kommer en annan enhet ta över och skicka data</w:t>
      </w:r>
      <w:r w:rsidR="00A07DB7">
        <w:t xml:space="preserve"> till servern. </w:t>
      </w:r>
    </w:p>
    <w:p w14:paraId="4B30809D" w14:textId="29B15058" w:rsidR="00F9395E" w:rsidRDefault="00A07DB7" w:rsidP="00F9395E">
      <w:r>
        <w:tab/>
      </w:r>
      <w:r w:rsidR="00673C98">
        <w:t xml:space="preserve">Medjacking </w:t>
      </w:r>
      <w:r w:rsidR="002417A8">
        <w:t xml:space="preserve">tillskillnad från </w:t>
      </w:r>
      <w:r w:rsidR="008C5AD5">
        <w:t>DDOS</w:t>
      </w:r>
      <w:r w:rsidR="00387195">
        <w:t xml:space="preserve"> handlar inte om att</w:t>
      </w:r>
      <w:r w:rsidR="00487819">
        <w:t xml:space="preserve"> förhindra kommunikationen mellan server och IoT enh</w:t>
      </w:r>
      <w:r w:rsidR="00250626">
        <w:t xml:space="preserve">et. Medjacking kan få lika stora om inte större konsekvenser än vad en DDOS attack </w:t>
      </w:r>
      <w:r w:rsidR="00A25729">
        <w:t>kan få. Inte bara det att en patients information kan hamna i fel händer</w:t>
      </w:r>
      <w:r w:rsidR="00DE70B9">
        <w:t xml:space="preserve">, den informationen som skickas till sjukvårdsorganisationen kan vara manipulerad. </w:t>
      </w:r>
      <w:r w:rsidR="00E772CC">
        <w:t xml:space="preserve">Med manipulerad information är risken för felaktiga behandlingar mycket större och </w:t>
      </w:r>
      <w:r w:rsidR="00CC3979">
        <w:t xml:space="preserve">risken för att andra sjukdomar inte upptäcks ökas. </w:t>
      </w:r>
      <w:r w:rsidR="00A850CF">
        <w:t xml:space="preserve">Medjacking kan även leda till att funktioner hos IoT enheter ändras vilket </w:t>
      </w:r>
      <w:r w:rsidR="003F045E">
        <w:t>kan innebära ren livsfara.</w:t>
      </w:r>
      <w:r w:rsidR="00C41B2C">
        <w:t xml:space="preserve"> För att </w:t>
      </w:r>
      <w:r w:rsidR="000B61C5">
        <w:t xml:space="preserve">fastställa att endast behöriga individer har åtkomst till </w:t>
      </w:r>
      <w:r w:rsidR="00437FB1">
        <w:t xml:space="preserve">IoT enheterna bör åtminstone TFA användas om inte MFA. </w:t>
      </w:r>
      <w:r w:rsidR="003B5126">
        <w:t xml:space="preserve">I nuläget är SFA en för svag metod för att säkerhetsställa att rätt individ </w:t>
      </w:r>
      <w:r w:rsidR="00990E14">
        <w:t xml:space="preserve">har åtkomst. Honeypots bör också användas </w:t>
      </w:r>
      <w:r w:rsidR="00074954">
        <w:t>frekvent för att hålla säkerheten uppdaterad för de olika IoT enheterna.</w:t>
      </w:r>
      <w:r w:rsidR="005335CD">
        <w:t xml:space="preserve"> </w:t>
      </w:r>
    </w:p>
    <w:p w14:paraId="0B7842D4" w14:textId="77777777" w:rsidR="00C725CA" w:rsidRDefault="00C725CA" w:rsidP="00F9395E"/>
    <w:p w14:paraId="1A82715D" w14:textId="4B13D20C" w:rsidR="00C725CA" w:rsidRDefault="00C725CA" w:rsidP="00C725CA">
      <w:pPr>
        <w:pStyle w:val="Heading2"/>
      </w:pPr>
      <w:bookmarkStart w:id="15" w:name="_Toc153117986"/>
      <w:r>
        <w:t>Slutsatser</w:t>
      </w:r>
      <w:bookmarkEnd w:id="15"/>
    </w:p>
    <w:p w14:paraId="53C9DC33" w14:textId="20C94D5F" w:rsidR="00F9395E" w:rsidRDefault="00A530FF" w:rsidP="00F9395E">
      <w:r>
        <w:t>Det finns betydligt fler säkerhetsrisker än vad som tagits upp i denna rapport och det är viktigt att känna till. De säkerhetsrisker som tagits upp i rapporten kan få kraftiga konsekvenser</w:t>
      </w:r>
      <w:r w:rsidR="00921398">
        <w:t xml:space="preserve">. De säkerhetslösningar som tagits fram är mestadels riktade till att </w:t>
      </w:r>
      <w:r w:rsidR="002D1BD8">
        <w:t xml:space="preserve">motverka </w:t>
      </w:r>
      <w:r w:rsidR="00E401C0">
        <w:t xml:space="preserve">de säkerhetsrisker som </w:t>
      </w:r>
      <w:r w:rsidR="00786551">
        <w:t xml:space="preserve">rapporten tar upp. </w:t>
      </w:r>
      <w:r w:rsidR="00903DFF">
        <w:t xml:space="preserve">Dessa säkerhetslösningar är inte </w:t>
      </w:r>
      <w:r w:rsidR="00A44326">
        <w:t>specificerade</w:t>
      </w:r>
      <w:r w:rsidR="00903DFF">
        <w:t xml:space="preserve"> för just IoT utan de fungerar för både IoT </w:t>
      </w:r>
      <w:r w:rsidR="00A44326">
        <w:t>och andra uppkopplade system.</w:t>
      </w:r>
      <w:r w:rsidR="00484F29">
        <w:t xml:space="preserve"> Framtida </w:t>
      </w:r>
      <w:r w:rsidR="00CE58F6">
        <w:t xml:space="preserve">arbete och studier kan komma att fokusera på </w:t>
      </w:r>
      <w:r w:rsidR="00D629BF">
        <w:t xml:space="preserve">hur implementation av blockkedjor ska används inom IoT för att säkerhetsställa </w:t>
      </w:r>
      <w:r w:rsidR="00B912EA">
        <w:t xml:space="preserve">att information inte hamnar hos fel individer. </w:t>
      </w:r>
    </w:p>
    <w:p w14:paraId="021181F9" w14:textId="77777777" w:rsidR="00F9395E" w:rsidRDefault="00F9395E" w:rsidP="00F9395E"/>
    <w:p w14:paraId="74B3E114" w14:textId="77777777" w:rsidR="00F9395E" w:rsidRDefault="00F9395E" w:rsidP="00F9395E"/>
    <w:p w14:paraId="33CEC23E" w14:textId="77777777" w:rsidR="00F9395E" w:rsidRDefault="00F9395E" w:rsidP="00F9395E"/>
    <w:p w14:paraId="1DFE8663" w14:textId="77777777" w:rsidR="00F9395E" w:rsidRDefault="00F9395E" w:rsidP="00F9395E"/>
    <w:p w14:paraId="1442174F" w14:textId="77777777" w:rsidR="00F9395E" w:rsidRDefault="00F9395E" w:rsidP="00F9395E"/>
    <w:p w14:paraId="6FD68ED9" w14:textId="77777777" w:rsidR="00345385" w:rsidRDefault="00345385" w:rsidP="00F9395E">
      <w:pPr>
        <w:rPr>
          <w:rFonts w:cs="Arial"/>
          <w:bCs/>
          <w:kern w:val="32"/>
          <w:sz w:val="36"/>
          <w:szCs w:val="32"/>
        </w:rPr>
      </w:pPr>
    </w:p>
    <w:p w14:paraId="4684FFC6" w14:textId="77777777" w:rsidR="00F9395E" w:rsidRPr="005E2998" w:rsidRDefault="00F9395E" w:rsidP="00F9395E">
      <w:pPr>
        <w:pStyle w:val="Heading1"/>
        <w:numPr>
          <w:ilvl w:val="0"/>
          <w:numId w:val="0"/>
        </w:numPr>
      </w:pPr>
      <w:bookmarkStart w:id="16" w:name="_Toc153117987"/>
      <w:commentRangeStart w:id="17"/>
      <w:r w:rsidRPr="00F9395E">
        <w:lastRenderedPageBreak/>
        <w:t>Referenser</w:t>
      </w:r>
      <w:commentRangeEnd w:id="17"/>
      <w:r w:rsidRPr="00F9395E">
        <w:rPr>
          <w:rStyle w:val="CommentReference"/>
          <w:rFonts w:cs="Times New Roman"/>
          <w:bCs w:val="0"/>
          <w:kern w:val="0"/>
        </w:rPr>
        <w:commentReference w:id="17"/>
      </w:r>
      <w:bookmarkEnd w:id="16"/>
    </w:p>
    <w:p w14:paraId="7755331B" w14:textId="77777777" w:rsidR="00F9395E" w:rsidRPr="005E2998" w:rsidRDefault="00F9395E" w:rsidP="00F9395E">
      <w:pPr>
        <w:pStyle w:val="BodyText"/>
      </w:pPr>
    </w:p>
    <w:p w14:paraId="1A968D65" w14:textId="77777777" w:rsidR="00F9395E" w:rsidRPr="00967EE1" w:rsidRDefault="00F9395E" w:rsidP="00F9395E">
      <w:pPr>
        <w:pStyle w:val="BodyText"/>
        <w:rPr>
          <w:i/>
          <w:iCs/>
          <w:lang w:val="en-US"/>
        </w:rPr>
      </w:pPr>
      <w:commentRangeStart w:id="18"/>
      <w:r w:rsidRPr="00BC5D0C">
        <w:rPr>
          <w:lang w:val="en-US"/>
        </w:rPr>
        <w:t>[1</w:t>
      </w:r>
      <w:commentRangeEnd w:id="18"/>
      <w:r>
        <w:rPr>
          <w:rStyle w:val="CommentReference"/>
        </w:rPr>
        <w:commentReference w:id="18"/>
      </w:r>
      <w:r w:rsidRPr="00BC5D0C">
        <w:rPr>
          <w:lang w:val="en-US"/>
        </w:rPr>
        <w:t xml:space="preserve">] A. Chacko </w:t>
      </w:r>
      <w:proofErr w:type="spellStart"/>
      <w:r w:rsidRPr="00BC5D0C">
        <w:rPr>
          <w:lang w:val="en-US"/>
        </w:rPr>
        <w:t>och</w:t>
      </w:r>
      <w:proofErr w:type="spellEnd"/>
      <w:r w:rsidRPr="00BC5D0C">
        <w:rPr>
          <w:lang w:val="en-US"/>
        </w:rPr>
        <w:t xml:space="preserve"> T. </w:t>
      </w:r>
      <w:proofErr w:type="spellStart"/>
      <w:r w:rsidRPr="00BC5D0C">
        <w:rPr>
          <w:lang w:val="en-US"/>
        </w:rPr>
        <w:t>Hayajneh</w:t>
      </w:r>
      <w:proofErr w:type="spellEnd"/>
      <w:r w:rsidRPr="00BC5D0C">
        <w:rPr>
          <w:lang w:val="en-US"/>
        </w:rPr>
        <w:t>, ”Security and Privacy Issues with IoT in Healthcare</w:t>
      </w:r>
      <w:r>
        <w:rPr>
          <w:lang w:val="en-US"/>
        </w:rPr>
        <w:t>,</w:t>
      </w:r>
      <w:r w:rsidRPr="00BC5D0C">
        <w:rPr>
          <w:lang w:val="en-US"/>
        </w:rPr>
        <w:t>”</w:t>
      </w:r>
      <w:r>
        <w:rPr>
          <w:lang w:val="en-US"/>
        </w:rPr>
        <w:t xml:space="preserve"> </w:t>
      </w:r>
      <w:r w:rsidRPr="00A0460D">
        <w:rPr>
          <w:i/>
          <w:iCs/>
          <w:lang w:val="en-US"/>
        </w:rPr>
        <w:t>EAI Endorsed Transactions on Pervasive Health and Technology</w:t>
      </w:r>
      <w:r w:rsidRPr="00BC5D0C">
        <w:rPr>
          <w:lang w:val="en-US"/>
        </w:rPr>
        <w:t xml:space="preserve">, vol. 4, no. 14, </w:t>
      </w:r>
      <w:r>
        <w:rPr>
          <w:lang w:val="en-US"/>
        </w:rPr>
        <w:t>ss</w:t>
      </w:r>
      <w:r w:rsidRPr="00BC5D0C">
        <w:rPr>
          <w:lang w:val="en-US"/>
        </w:rPr>
        <w:t xml:space="preserve">. </w:t>
      </w:r>
      <w:r>
        <w:rPr>
          <w:lang w:val="en-US"/>
        </w:rPr>
        <w:t>155079-155085</w:t>
      </w:r>
      <w:r w:rsidRPr="00BC5D0C">
        <w:rPr>
          <w:lang w:val="en-US"/>
        </w:rPr>
        <w:t>, Juli 2018</w:t>
      </w:r>
      <w:r>
        <w:rPr>
          <w:lang w:val="en-US"/>
        </w:rPr>
        <w:t xml:space="preserve">, DOI: </w:t>
      </w:r>
      <w:hyperlink r:id="rId22" w:history="1">
        <w:r w:rsidRPr="008418EC">
          <w:rPr>
            <w:rStyle w:val="Hyperlink"/>
            <w:rFonts w:ascii="Source Sans Pro" w:hAnsi="Source Sans Pro"/>
            <w:sz w:val="23"/>
            <w:szCs w:val="23"/>
            <w:shd w:val="clear" w:color="auto" w:fill="FFFFFF"/>
            <w:lang w:val="en-US"/>
          </w:rPr>
          <w:t>https://doi.org/10.4108/eai.13-7-2018.155079</w:t>
        </w:r>
      </w:hyperlink>
      <w:r>
        <w:rPr>
          <w:rFonts w:ascii="Source Sans Pro" w:hAnsi="Source Sans Pro"/>
          <w:color w:val="3A3A3A"/>
          <w:sz w:val="23"/>
          <w:szCs w:val="23"/>
          <w:shd w:val="clear" w:color="auto" w:fill="FFFFFF"/>
          <w:lang w:val="en-US"/>
        </w:rPr>
        <w:t xml:space="preserve"> </w:t>
      </w:r>
    </w:p>
    <w:p w14:paraId="1CBB1577" w14:textId="77777777" w:rsidR="00F9395E" w:rsidRPr="00A85F5B" w:rsidRDefault="00F9395E" w:rsidP="00F9395E">
      <w:pPr>
        <w:tabs>
          <w:tab w:val="left" w:pos="3312"/>
        </w:tabs>
        <w:rPr>
          <w:lang w:val="en-US"/>
        </w:rPr>
      </w:pPr>
    </w:p>
    <w:p w14:paraId="50332B6E" w14:textId="77777777" w:rsidR="00F9395E" w:rsidRDefault="00F9395E" w:rsidP="00F9395E">
      <w:pPr>
        <w:tabs>
          <w:tab w:val="left" w:pos="3312"/>
        </w:tabs>
        <w:rPr>
          <w:rFonts w:ascii="Source Sans Pro" w:hAnsi="Source Sans Pro"/>
          <w:color w:val="3A3A3A"/>
          <w:sz w:val="23"/>
          <w:szCs w:val="23"/>
          <w:shd w:val="clear" w:color="auto" w:fill="FFFFFF"/>
          <w:lang w:val="en-US"/>
        </w:rPr>
      </w:pPr>
      <w:commentRangeStart w:id="19"/>
      <w:r w:rsidRPr="000C39DD">
        <w:rPr>
          <w:lang w:val="en-US"/>
        </w:rPr>
        <w:t>[</w:t>
      </w:r>
      <w:r>
        <w:rPr>
          <w:lang w:val="en-US"/>
        </w:rPr>
        <w:t>2</w:t>
      </w:r>
      <w:r w:rsidRPr="000C39DD">
        <w:rPr>
          <w:lang w:val="en-US"/>
        </w:rPr>
        <w:t>]</w:t>
      </w:r>
      <w:commentRangeEnd w:id="19"/>
      <w:r>
        <w:rPr>
          <w:rStyle w:val="CommentReference"/>
        </w:rPr>
        <w:commentReference w:id="19"/>
      </w:r>
      <w:r>
        <w:rPr>
          <w:lang w:val="en-US"/>
        </w:rPr>
        <w:t xml:space="preserve">  J. A. </w:t>
      </w:r>
      <w:proofErr w:type="spellStart"/>
      <w:r>
        <w:rPr>
          <w:lang w:val="en-US"/>
        </w:rPr>
        <w:t>Yaacoub</w:t>
      </w:r>
      <w:proofErr w:type="spellEnd"/>
      <w:r>
        <w:rPr>
          <w:lang w:val="en-US"/>
        </w:rPr>
        <w:t xml:space="preserve"> med </w:t>
      </w:r>
      <w:proofErr w:type="spellStart"/>
      <w:r>
        <w:rPr>
          <w:lang w:val="en-US"/>
        </w:rPr>
        <w:t>flera</w:t>
      </w:r>
      <w:proofErr w:type="spellEnd"/>
      <w:r>
        <w:rPr>
          <w:lang w:val="en-US"/>
        </w:rPr>
        <w:t xml:space="preserve">, “Securing internet of medical thigs systems: Limitations, issues and recommendations,” </w:t>
      </w:r>
      <w:r>
        <w:rPr>
          <w:i/>
          <w:iCs/>
          <w:lang w:val="en-US"/>
        </w:rPr>
        <w:t>Future generation computer systems</w:t>
      </w:r>
      <w:r>
        <w:rPr>
          <w:lang w:val="en-US"/>
        </w:rPr>
        <w:t xml:space="preserve">, vol. 105, ss. 581-606, 2022 DOI: </w:t>
      </w:r>
      <w:hyperlink r:id="rId23" w:history="1">
        <w:r w:rsidRPr="008418EC">
          <w:rPr>
            <w:rStyle w:val="Hyperlink"/>
            <w:rFonts w:ascii="Source Sans Pro" w:hAnsi="Source Sans Pro"/>
            <w:sz w:val="23"/>
            <w:szCs w:val="23"/>
            <w:shd w:val="clear" w:color="auto" w:fill="FFFFFF"/>
            <w:lang w:val="en-US"/>
          </w:rPr>
          <w:t>https://doi.org/10.1016/j.future.2019.12.028</w:t>
        </w:r>
      </w:hyperlink>
      <w:r>
        <w:rPr>
          <w:rFonts w:ascii="Source Sans Pro" w:hAnsi="Source Sans Pro"/>
          <w:color w:val="3A3A3A"/>
          <w:sz w:val="23"/>
          <w:szCs w:val="23"/>
          <w:shd w:val="clear" w:color="auto" w:fill="FFFFFF"/>
          <w:lang w:val="en-US"/>
        </w:rPr>
        <w:t xml:space="preserve"> </w:t>
      </w:r>
    </w:p>
    <w:p w14:paraId="5615F373" w14:textId="77777777" w:rsidR="00F9395E" w:rsidRDefault="00F9395E" w:rsidP="00F9395E">
      <w:pPr>
        <w:tabs>
          <w:tab w:val="left" w:pos="3312"/>
        </w:tabs>
        <w:rPr>
          <w:rFonts w:ascii="Source Sans Pro" w:hAnsi="Source Sans Pro"/>
          <w:color w:val="3A3A3A"/>
          <w:sz w:val="23"/>
          <w:szCs w:val="23"/>
          <w:shd w:val="clear" w:color="auto" w:fill="FFFFFF"/>
          <w:lang w:val="en-US"/>
        </w:rPr>
      </w:pPr>
    </w:p>
    <w:p w14:paraId="23297079" w14:textId="77777777" w:rsidR="00F9395E" w:rsidRPr="00513F1A" w:rsidRDefault="00F9395E" w:rsidP="00F9395E">
      <w:pPr>
        <w:tabs>
          <w:tab w:val="left" w:pos="3312"/>
        </w:tabs>
        <w:rPr>
          <w:lang w:val="en-SE"/>
        </w:rPr>
      </w:pPr>
      <w:r>
        <w:rPr>
          <w:lang w:val="en-US"/>
        </w:rPr>
        <w:t xml:space="preserve">[3] </w:t>
      </w:r>
      <w:r w:rsidRPr="00513F1A">
        <w:rPr>
          <w:lang w:val="en-US"/>
        </w:rPr>
        <w:t xml:space="preserve">B. </w:t>
      </w:r>
      <w:proofErr w:type="spellStart"/>
      <w:r w:rsidRPr="00513F1A">
        <w:rPr>
          <w:lang w:val="en-US"/>
        </w:rPr>
        <w:t>Toulas</w:t>
      </w:r>
      <w:proofErr w:type="spellEnd"/>
      <w:r w:rsidRPr="00513F1A">
        <w:rPr>
          <w:lang w:val="en-US"/>
        </w:rPr>
        <w:t xml:space="preserve"> “</w:t>
      </w:r>
      <w:proofErr w:type="gramStart"/>
      <w:r w:rsidRPr="00513F1A">
        <w:rPr>
          <w:lang w:val="en-US"/>
        </w:rPr>
        <w:t>Hackers</w:t>
      </w:r>
      <w:proofErr w:type="gramEnd"/>
      <w:r w:rsidRPr="00513F1A">
        <w:rPr>
          <w:lang w:val="en-US"/>
        </w:rPr>
        <w:t xml:space="preserve"> breach healthcare orgs via </w:t>
      </w:r>
      <w:proofErr w:type="spellStart"/>
      <w:r w:rsidRPr="00513F1A">
        <w:rPr>
          <w:lang w:val="en-US"/>
        </w:rPr>
        <w:t>ScreeanConnect</w:t>
      </w:r>
      <w:proofErr w:type="spellEnd"/>
      <w:r w:rsidRPr="00513F1A">
        <w:rPr>
          <w:lang w:val="en-US"/>
        </w:rPr>
        <w:t xml:space="preserve"> remote access.” </w:t>
      </w:r>
      <w:proofErr w:type="spellStart"/>
      <w:r w:rsidRPr="00513F1A">
        <w:rPr>
          <w:i/>
          <w:iCs/>
          <w:lang w:val="en-US"/>
        </w:rPr>
        <w:t>bleepingcompuer</w:t>
      </w:r>
      <w:proofErr w:type="spellEnd"/>
      <w:r w:rsidRPr="00513F1A">
        <w:rPr>
          <w:i/>
          <w:iCs/>
          <w:lang w:val="en-US"/>
        </w:rPr>
        <w:t>.</w:t>
      </w:r>
      <w:r w:rsidRPr="00513F1A">
        <w:rPr>
          <w:lang w:val="en-US"/>
        </w:rPr>
        <w:t xml:space="preserve"> </w:t>
      </w:r>
      <w:hyperlink r:id="rId24" w:history="1">
        <w:r w:rsidRPr="00EE0BB3">
          <w:rPr>
            <w:rStyle w:val="Hyperlink"/>
          </w:rPr>
          <w:t>https://www.bleepingcomputer.com/news/security/hackers-breach-healthcare-orgs-via-screenconnect-remote-access/#google_vignette</w:t>
        </w:r>
      </w:hyperlink>
      <w:r w:rsidRPr="00EE0BB3">
        <w:t xml:space="preserve"> (2023-12-01)</w:t>
      </w:r>
      <w:r w:rsidRPr="00EE0BB3">
        <w:rPr>
          <w:i/>
          <w:iCs/>
        </w:rPr>
        <w:t xml:space="preserve"> </w:t>
      </w:r>
    </w:p>
    <w:p w14:paraId="261F07CF" w14:textId="77777777" w:rsidR="00F9395E" w:rsidRDefault="00F9395E" w:rsidP="00F9395E">
      <w:pPr>
        <w:tabs>
          <w:tab w:val="left" w:pos="3312"/>
        </w:tabs>
        <w:rPr>
          <w:lang w:val="en-US"/>
        </w:rPr>
      </w:pPr>
    </w:p>
    <w:p w14:paraId="3A50EEA6" w14:textId="2B58F339" w:rsidR="00F9395E" w:rsidRDefault="00F9395E" w:rsidP="00C365C5">
      <w:pPr>
        <w:tabs>
          <w:tab w:val="left" w:pos="3312"/>
        </w:tabs>
        <w:rPr>
          <w:rStyle w:val="Hyperlink"/>
          <w:lang w:val="en-US"/>
        </w:rPr>
      </w:pPr>
      <w:r>
        <w:rPr>
          <w:lang w:val="en-US"/>
        </w:rPr>
        <w:t>[</w:t>
      </w:r>
      <w:r w:rsidR="006B0748">
        <w:rPr>
          <w:lang w:val="en-US"/>
        </w:rPr>
        <w:t>4</w:t>
      </w:r>
      <w:r>
        <w:rPr>
          <w:lang w:val="en-US"/>
        </w:rPr>
        <w:t xml:space="preserve">] D. Rani med </w:t>
      </w:r>
      <w:proofErr w:type="spellStart"/>
      <w:proofErr w:type="gramStart"/>
      <w:r>
        <w:rPr>
          <w:lang w:val="en-US"/>
        </w:rPr>
        <w:t>flera</w:t>
      </w:r>
      <w:proofErr w:type="spellEnd"/>
      <w:r>
        <w:rPr>
          <w:lang w:val="en-US"/>
        </w:rPr>
        <w:t xml:space="preserve"> ,</w:t>
      </w:r>
      <w:proofErr w:type="gramEnd"/>
      <w:r>
        <w:rPr>
          <w:lang w:val="en-US"/>
        </w:rPr>
        <w:t xml:space="preserve">“A Secure Framework for IoT -based Healthcare Using Blockchain and IPFS.,” </w:t>
      </w:r>
      <w:r>
        <w:rPr>
          <w:i/>
          <w:iCs/>
          <w:lang w:val="en-US"/>
        </w:rPr>
        <w:t>Security and privacy</w:t>
      </w:r>
      <w:r>
        <w:rPr>
          <w:lang w:val="en-US"/>
        </w:rPr>
        <w:t xml:space="preserve">, 2023, </w:t>
      </w:r>
      <w:proofErr w:type="spellStart"/>
      <w:r>
        <w:rPr>
          <w:lang w:val="en-US"/>
        </w:rPr>
        <w:t>doi</w:t>
      </w:r>
      <w:proofErr w:type="spellEnd"/>
      <w:r>
        <w:rPr>
          <w:lang w:val="en-US"/>
        </w:rPr>
        <w:t xml:space="preserve">: </w:t>
      </w:r>
      <w:hyperlink r:id="rId25" w:history="1">
        <w:r w:rsidRPr="0049469E">
          <w:rPr>
            <w:rStyle w:val="Hyperlink"/>
            <w:lang w:val="en-US"/>
          </w:rPr>
          <w:t>10.1002/spy2.348</w:t>
        </w:r>
      </w:hyperlink>
    </w:p>
    <w:p w14:paraId="1E81B116" w14:textId="77777777" w:rsidR="00C365C5" w:rsidRPr="00F9395E" w:rsidRDefault="00C365C5" w:rsidP="00C365C5">
      <w:pPr>
        <w:tabs>
          <w:tab w:val="left" w:pos="3312"/>
        </w:tabs>
        <w:rPr>
          <w:lang w:val="en-US"/>
        </w:rPr>
      </w:pPr>
    </w:p>
    <w:sectPr w:rsidR="00C365C5" w:rsidRPr="00F9395E" w:rsidSect="0070149B">
      <w:footerReference w:type="first" r:id="rId26"/>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ergej Ivanov" w:date="2021-11-08T16:08:00Z" w:initials="SI">
    <w:p w14:paraId="414B05AB" w14:textId="77777777" w:rsidR="00ED285D" w:rsidRDefault="00ED285D">
      <w:pPr>
        <w:pStyle w:val="CommentText"/>
      </w:pPr>
      <w:r>
        <w:rPr>
          <w:rStyle w:val="CommentReference"/>
        </w:rPr>
        <w:annotationRef/>
      </w:r>
      <w:r>
        <w:t>Hela rapporten (inlusive alla sidor) ska omfatta högst 10 sidor.</w:t>
      </w:r>
    </w:p>
  </w:comment>
  <w:comment w:id="9" w:author="Sergej Ivanov" w:date="2021-11-08T16:01:00Z" w:initials="SI">
    <w:p w14:paraId="7A14575A" w14:textId="77777777" w:rsidR="00F9395E" w:rsidRDefault="00F9395E" w:rsidP="00F9395E">
      <w:pPr>
        <w:pStyle w:val="CommentText"/>
      </w:pPr>
      <w:r>
        <w:rPr>
          <w:rStyle w:val="CommentReference"/>
        </w:rPr>
        <w:annotationRef/>
      </w:r>
      <w:r>
        <w:t>Denna disposition gäller om du skirver en litteraturstudie. Om du väljer att använda en annan metod, bör det finnas även ett metodkapitel.</w:t>
      </w:r>
    </w:p>
  </w:comment>
  <w:comment w:id="12" w:author="Emil Ulvagården" w:date="2023-12-06T15:58:00Z" w:initials="EU">
    <w:p w14:paraId="79680A1C" w14:textId="77777777" w:rsidR="00F9395E" w:rsidRDefault="00F9395E" w:rsidP="00F9395E">
      <w:pPr>
        <w:pStyle w:val="CommentText"/>
      </w:pPr>
      <w:r>
        <w:rPr>
          <w:rStyle w:val="CommentReference"/>
        </w:rPr>
        <w:annotationRef/>
      </w:r>
      <w:r>
        <w:t>Skriv om stycket nedan och dela upp I flera stycken.</w:t>
      </w:r>
    </w:p>
  </w:comment>
  <w:comment w:id="17" w:author="Sergej Ivanov" w:date="2020-10-30T13:34:00Z" w:initials="SI">
    <w:p w14:paraId="2758BC19" w14:textId="77777777" w:rsidR="00F9395E" w:rsidRDefault="00F9395E" w:rsidP="00F9395E">
      <w:pPr>
        <w:pStyle w:val="CommentText"/>
      </w:pPr>
      <w:r>
        <w:rPr>
          <w:rStyle w:val="CommentReference"/>
        </w:rPr>
        <w:annotationRef/>
      </w:r>
      <w:r>
        <w:t>Skrivs enligt IEEE.</w:t>
      </w:r>
    </w:p>
  </w:comment>
  <w:comment w:id="18" w:author="Emil Ulvagården" w:date="2023-11-28T18:31:00Z" w:initials="EU">
    <w:p w14:paraId="1234E287" w14:textId="77777777" w:rsidR="00F9395E" w:rsidRDefault="00F9395E" w:rsidP="00F9395E">
      <w:pPr>
        <w:pStyle w:val="CommentText"/>
      </w:pPr>
      <w:r>
        <w:rPr>
          <w:rStyle w:val="CommentReference"/>
        </w:rPr>
        <w:annotationRef/>
      </w:r>
      <w:hyperlink r:id="rId1" w:history="1">
        <w:r w:rsidRPr="005E4F1C">
          <w:rPr>
            <w:rStyle w:val="Hyperlink"/>
          </w:rPr>
          <w:t>eai.13-7-2018.155079 (eudl.eu)</w:t>
        </w:r>
      </w:hyperlink>
      <w:r>
        <w:t xml:space="preserve"> </w:t>
      </w:r>
    </w:p>
  </w:comment>
  <w:comment w:id="19" w:author="Emil Ulvagården" w:date="2023-11-28T18:32:00Z" w:initials="EU">
    <w:p w14:paraId="11E3078C" w14:textId="77777777" w:rsidR="00F9395E" w:rsidRDefault="00F9395E" w:rsidP="00F9395E">
      <w:pPr>
        <w:pStyle w:val="CommentText"/>
      </w:pPr>
      <w:r>
        <w:rPr>
          <w:rStyle w:val="CommentReference"/>
        </w:rPr>
        <w:annotationRef/>
      </w:r>
      <w:hyperlink r:id="rId2" w:history="1">
        <w:r w:rsidRPr="00076FFD">
          <w:rPr>
            <w:rStyle w:val="Hyperlink"/>
          </w:rPr>
          <w:t>Securing internet of medical things systems: Limitations, issues and recommendations - ScienceDirect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4B05AB" w15:done="0"/>
  <w15:commentEx w15:paraId="7A14575A" w15:done="0"/>
  <w15:commentEx w15:paraId="79680A1C" w15:done="0"/>
  <w15:commentEx w15:paraId="2758BC19" w15:done="0"/>
  <w15:commentEx w15:paraId="1234E287" w15:done="0"/>
  <w15:commentEx w15:paraId="11E307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33C9F2" w16cex:dateUtc="2021-11-08T15:08:00Z"/>
  <w16cex:commentExtensible w16cex:durableId="2533C841" w16cex:dateUtc="2021-11-08T15:01:00Z"/>
  <w16cex:commentExtensible w16cex:durableId="1D76C020" w16cex:dateUtc="2023-12-06T14:58:00Z"/>
  <w16cex:commentExtensible w16cex:durableId="234694F5" w16cex:dateUtc="2020-10-30T12:34:00Z"/>
  <w16cex:commentExtensible w16cex:durableId="1E6A0EAB" w16cex:dateUtc="2023-11-28T17:31:00Z"/>
  <w16cex:commentExtensible w16cex:durableId="106F9104" w16cex:dateUtc="2023-11-28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4B05AB" w16cid:durableId="2533C9F2"/>
  <w16cid:commentId w16cid:paraId="7A14575A" w16cid:durableId="2533C841"/>
  <w16cid:commentId w16cid:paraId="79680A1C" w16cid:durableId="1D76C020"/>
  <w16cid:commentId w16cid:paraId="2758BC19" w16cid:durableId="234694F5"/>
  <w16cid:commentId w16cid:paraId="1234E287" w16cid:durableId="1E6A0EAB"/>
  <w16cid:commentId w16cid:paraId="11E3078C" w16cid:durableId="106F91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604B2" w14:textId="77777777" w:rsidR="00F85983" w:rsidRDefault="00F85983">
      <w:r>
        <w:separator/>
      </w:r>
    </w:p>
  </w:endnote>
  <w:endnote w:type="continuationSeparator" w:id="0">
    <w:p w14:paraId="544AD742" w14:textId="77777777" w:rsidR="00F85983" w:rsidRDefault="00F85983">
      <w:r>
        <w:continuationSeparator/>
      </w:r>
    </w:p>
  </w:endnote>
  <w:endnote w:type="continuationNotice" w:id="1">
    <w:p w14:paraId="2B7BF5C8" w14:textId="77777777" w:rsidR="00F85983" w:rsidRDefault="00F85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2"/>
      <w:docPartObj>
        <w:docPartGallery w:val="Page Numbers (Top of Page)"/>
        <w:docPartUnique/>
      </w:docPartObj>
    </w:sdtPr>
    <w:sdtEndPr>
      <w:rPr>
        <w:rStyle w:val="PageNumber"/>
      </w:rPr>
    </w:sdtEndPr>
    <w:sdtContent>
      <w:p w14:paraId="4F5A6048" w14:textId="77777777" w:rsidR="0070149B" w:rsidRDefault="008D5CF8" w:rsidP="00BE7C12">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ii</w:t>
        </w:r>
        <w:r w:rsidRPr="002A7CEC">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3"/>
      <w:docPartObj>
        <w:docPartGallery w:val="Page Numbers (Bottom of Page)"/>
        <w:docPartUnique/>
      </w:docPartObj>
    </w:sdtPr>
    <w:sdtEndPr>
      <w:rPr>
        <w:rStyle w:val="PageNumber"/>
      </w:rPr>
    </w:sdtEndPr>
    <w:sdtContent>
      <w:sdt>
        <w:sdtPr>
          <w:rPr>
            <w:rStyle w:val="PageNumber"/>
          </w:rPr>
          <w:id w:val="654673744"/>
          <w:docPartObj>
            <w:docPartGallery w:val="Page Numbers (Top of Page)"/>
            <w:docPartUnique/>
          </w:docPartObj>
        </w:sdtPr>
        <w:sdtEndPr>
          <w:rPr>
            <w:rStyle w:val="PageNumber"/>
          </w:rPr>
        </w:sdtEndPr>
        <w:sdtContent>
          <w:p w14:paraId="293EB1A0"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65311F3D" w14:textId="77777777" w:rsidR="0070149B" w:rsidRPr="00126181" w:rsidRDefault="0070149B" w:rsidP="006522C9">
    <w:pPr>
      <w:pStyle w:val="Footer"/>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56"/>
      <w:docPartObj>
        <w:docPartGallery w:val="Page Numbers (Bottom of Page)"/>
        <w:docPartUnique/>
      </w:docPartObj>
    </w:sdtPr>
    <w:sdtEndPr>
      <w:rPr>
        <w:rStyle w:val="PageNumber"/>
      </w:rPr>
    </w:sdtEndPr>
    <w:sdtContent>
      <w:sdt>
        <w:sdtPr>
          <w:rPr>
            <w:rStyle w:val="PageNumber"/>
          </w:rPr>
          <w:id w:val="654673757"/>
          <w:docPartObj>
            <w:docPartGallery w:val="Page Numbers (Top of Page)"/>
            <w:docPartUnique/>
          </w:docPartObj>
        </w:sdtPr>
        <w:sdtEndPr>
          <w:rPr>
            <w:rStyle w:val="PageNumber"/>
          </w:rPr>
        </w:sdtEndPr>
        <w:sdtContent>
          <w:p w14:paraId="5834834E"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719E3C72" w14:textId="77777777" w:rsidR="0070149B" w:rsidRPr="00126181" w:rsidRDefault="0070149B" w:rsidP="006522C9">
    <w:pPr>
      <w:pStyle w:val="Footer"/>
      <w:spacing w:line="240" w:lineRule="auto"/>
      <w:jc w:val="center"/>
      <w:rPr>
        <w:sz w:val="2"/>
        <w:szCs w:val="2"/>
      </w:rPr>
    </w:pPr>
  </w:p>
  <w:p w14:paraId="441A50D7" w14:textId="77777777" w:rsidR="001565D9" w:rsidRDefault="001565D9"/>
  <w:p w14:paraId="0E40B859" w14:textId="77777777" w:rsidR="001565D9" w:rsidRDefault="001565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8DA95" w14:textId="77777777" w:rsidR="00F85983" w:rsidRDefault="00F85983">
      <w:r>
        <w:separator/>
      </w:r>
    </w:p>
  </w:footnote>
  <w:footnote w:type="continuationSeparator" w:id="0">
    <w:p w14:paraId="1D40725A" w14:textId="77777777" w:rsidR="00F85983" w:rsidRDefault="00F85983">
      <w:r>
        <w:continuationSeparator/>
      </w:r>
    </w:p>
  </w:footnote>
  <w:footnote w:type="continuationNotice" w:id="1">
    <w:p w14:paraId="745CEEE8" w14:textId="77777777" w:rsidR="00F85983" w:rsidRDefault="00F859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D67AF74" w14:textId="77777777" w:rsidTr="009523A7">
      <w:trPr>
        <w:cantSplit/>
      </w:trPr>
      <w:tc>
        <w:tcPr>
          <w:tcW w:w="7168" w:type="dxa"/>
          <w:tcBorders>
            <w:left w:val="nil"/>
          </w:tcBorders>
          <w:tcMar>
            <w:left w:w="113" w:type="dxa"/>
          </w:tcMar>
        </w:tcPr>
        <w:p w14:paraId="17CAB352" w14:textId="77777777" w:rsidR="0070149B" w:rsidRDefault="0070149B" w:rsidP="009523A7">
          <w:pPr>
            <w:pStyle w:val="BodyText"/>
            <w:spacing w:before="10"/>
          </w:pPr>
          <w:r>
            <w:rPr>
              <w:noProof/>
            </w:rPr>
            <w:drawing>
              <wp:anchor distT="0" distB="0" distL="114300" distR="114300" simplePos="0" relativeHeight="251658242" behindDoc="0" locked="1" layoutInCell="1" allowOverlap="1" wp14:anchorId="795B2165" wp14:editId="381D2716">
                <wp:simplePos x="0" y="0"/>
                <wp:positionH relativeFrom="column">
                  <wp:posOffset>-1371600</wp:posOffset>
                </wp:positionH>
                <wp:positionV relativeFrom="paragraph">
                  <wp:posOffset>10795</wp:posOffset>
                </wp:positionV>
                <wp:extent cx="320675" cy="427990"/>
                <wp:effectExtent l="19050" t="0" r="3175" b="0"/>
                <wp:wrapNone/>
                <wp:docPr id="11" name="Picture 11"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1715986" wp14:editId="04843E0E">
                <wp:extent cx="2447925" cy="476250"/>
                <wp:effectExtent l="19050" t="0" r="9525" b="0"/>
                <wp:docPr id="1" name="Picture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564E1AD1" w14:textId="77777777" w:rsidR="0070149B" w:rsidRDefault="0070149B" w:rsidP="009523A7">
          <w:pPr>
            <w:pStyle w:val="BodyText"/>
            <w:spacing w:before="10"/>
          </w:pPr>
        </w:p>
      </w:tc>
    </w:tr>
  </w:tbl>
  <w:p w14:paraId="5DC29B5A" w14:textId="77777777" w:rsidR="0070149B" w:rsidRDefault="0070149B" w:rsidP="007F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65930456" w14:textId="77777777" w:rsidTr="00D177EE">
      <w:trPr>
        <w:cantSplit/>
      </w:trPr>
      <w:tc>
        <w:tcPr>
          <w:tcW w:w="7168" w:type="dxa"/>
          <w:tcBorders>
            <w:left w:val="nil"/>
          </w:tcBorders>
          <w:tcMar>
            <w:left w:w="113" w:type="dxa"/>
          </w:tcMar>
        </w:tcPr>
        <w:p w14:paraId="1BA2A161" w14:textId="77777777" w:rsidR="0070149B" w:rsidRDefault="0070149B" w:rsidP="00890C50">
          <w:pPr>
            <w:pStyle w:val="BodyText"/>
            <w:spacing w:before="10"/>
          </w:pPr>
          <w:r>
            <w:rPr>
              <w:noProof/>
            </w:rPr>
            <w:drawing>
              <wp:anchor distT="0" distB="0" distL="114300" distR="114300" simplePos="0" relativeHeight="251658241" behindDoc="0" locked="1" layoutInCell="1" allowOverlap="1" wp14:anchorId="604D406D" wp14:editId="0EAD8F49">
                <wp:simplePos x="0" y="0"/>
                <wp:positionH relativeFrom="leftMargin">
                  <wp:posOffset>-1080135</wp:posOffset>
                </wp:positionH>
                <wp:positionV relativeFrom="paragraph">
                  <wp:posOffset>10795</wp:posOffset>
                </wp:positionV>
                <wp:extent cx="320400" cy="428400"/>
                <wp:effectExtent l="0" t="0" r="0" b="0"/>
                <wp:wrapNone/>
                <wp:docPr id="10" name="Picture 10"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35E9666" wp14:editId="4EBC8758">
                <wp:extent cx="2447925" cy="476250"/>
                <wp:effectExtent l="19050" t="0" r="9525" b="0"/>
                <wp:docPr id="2" name="Picture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4915D4D6" w14:textId="77777777" w:rsidR="0070149B" w:rsidRDefault="0070149B" w:rsidP="00EA7634">
          <w:pPr>
            <w:pStyle w:val="BodyText"/>
            <w:spacing w:before="10"/>
          </w:pPr>
        </w:p>
      </w:tc>
    </w:tr>
  </w:tbl>
  <w:p w14:paraId="541A34FA" w14:textId="77777777" w:rsidR="0070149B" w:rsidRPr="002E10FA" w:rsidRDefault="00E867CD" w:rsidP="009141A7">
    <w:pPr>
      <w:pStyle w:val="Header"/>
    </w:pPr>
    <w:r>
      <mc:AlternateContent>
        <mc:Choice Requires="wps">
          <w:drawing>
            <wp:anchor distT="0" distB="0" distL="114300" distR="114300" simplePos="0" relativeHeight="251658240" behindDoc="0" locked="1" layoutInCell="1" allowOverlap="1" wp14:anchorId="31A10EF7" wp14:editId="0AC7E4F6">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2D1B41" id="_x0000_t32" coordsize="21600,21600" o:spt="32" o:oned="t" path="m,l21600,21600e" filled="f">
              <v:path arrowok="t" fillok="f" o:connecttype="none"/>
              <o:lock v:ext="edit" shapetype="t"/>
            </v:shapetype>
            <v:shape id="Straight Arrow Connector 3" o:spid="_x0000_s1026" type="#_x0000_t32" style="position:absolute;margin-left:-9.25pt;margin-top:29.5pt;width:0;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51419308" w14:textId="77777777" w:rsidTr="00BE7C12">
      <w:trPr>
        <w:cantSplit/>
      </w:trPr>
      <w:tc>
        <w:tcPr>
          <w:tcW w:w="4253" w:type="dxa"/>
          <w:tcBorders>
            <w:left w:val="nil"/>
          </w:tcBorders>
          <w:tcMar>
            <w:left w:w="113" w:type="dxa"/>
          </w:tcMar>
        </w:tcPr>
        <w:p w14:paraId="229A19AE" w14:textId="77777777" w:rsidR="0070149B" w:rsidRDefault="0070149B" w:rsidP="00BE7C12">
          <w:pPr>
            <w:pStyle w:val="BodyText"/>
            <w:spacing w:before="10"/>
          </w:pPr>
        </w:p>
      </w:tc>
      <w:tc>
        <w:tcPr>
          <w:tcW w:w="4454" w:type="dxa"/>
        </w:tcPr>
        <w:p w14:paraId="0CD7E38F" w14:textId="77777777" w:rsidR="0070149B" w:rsidRDefault="0070149B" w:rsidP="00BE7C12">
          <w:pPr>
            <w:pStyle w:val="BodyText"/>
            <w:spacing w:before="10"/>
          </w:pPr>
        </w:p>
      </w:tc>
    </w:tr>
  </w:tbl>
  <w:p w14:paraId="5BB26894" w14:textId="77777777" w:rsidR="0070149B" w:rsidRPr="007F0B27" w:rsidRDefault="0070149B" w:rsidP="00BE7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2D594CBA" w14:textId="77777777" w:rsidTr="00BE7C12">
      <w:trPr>
        <w:cantSplit/>
      </w:trPr>
      <w:tc>
        <w:tcPr>
          <w:tcW w:w="4253" w:type="dxa"/>
          <w:tcBorders>
            <w:left w:val="nil"/>
          </w:tcBorders>
          <w:tcMar>
            <w:left w:w="113" w:type="dxa"/>
          </w:tcMar>
        </w:tcPr>
        <w:p w14:paraId="7BEACF20" w14:textId="77777777" w:rsidR="0070149B" w:rsidRDefault="0070149B" w:rsidP="009523A7">
          <w:pPr>
            <w:pStyle w:val="BodyText"/>
            <w:spacing w:before="10"/>
          </w:pPr>
        </w:p>
      </w:tc>
      <w:tc>
        <w:tcPr>
          <w:tcW w:w="4454" w:type="dxa"/>
        </w:tcPr>
        <w:p w14:paraId="7A19081D" w14:textId="77777777" w:rsidR="0070149B" w:rsidRDefault="0070149B" w:rsidP="009523A7">
          <w:pPr>
            <w:pStyle w:val="BodyText"/>
            <w:spacing w:before="10"/>
          </w:pPr>
        </w:p>
      </w:tc>
    </w:tr>
  </w:tbl>
  <w:p w14:paraId="55E14FB7" w14:textId="77777777" w:rsidR="0070149B" w:rsidRDefault="0070149B" w:rsidP="007F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Heading1"/>
      <w:isLg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74B51D69"/>
    <w:multiLevelType w:val="hybridMultilevel"/>
    <w:tmpl w:val="088AEFC2"/>
    <w:lvl w:ilvl="0" w:tplc="A196AA10">
      <w:start w:val="1"/>
      <w:numFmt w:val="bullet"/>
      <w:lvlText w:val="•"/>
      <w:lvlJc w:val="left"/>
      <w:pPr>
        <w:tabs>
          <w:tab w:val="num" w:pos="720"/>
        </w:tabs>
        <w:ind w:left="720" w:hanging="360"/>
      </w:pPr>
      <w:rPr>
        <w:rFonts w:ascii="Arial" w:hAnsi="Arial" w:hint="default"/>
      </w:rPr>
    </w:lvl>
    <w:lvl w:ilvl="1" w:tplc="AFA6F392" w:tentative="1">
      <w:start w:val="1"/>
      <w:numFmt w:val="bullet"/>
      <w:lvlText w:val="•"/>
      <w:lvlJc w:val="left"/>
      <w:pPr>
        <w:tabs>
          <w:tab w:val="num" w:pos="1440"/>
        </w:tabs>
        <w:ind w:left="1440" w:hanging="360"/>
      </w:pPr>
      <w:rPr>
        <w:rFonts w:ascii="Arial" w:hAnsi="Arial" w:hint="default"/>
      </w:rPr>
    </w:lvl>
    <w:lvl w:ilvl="2" w:tplc="A782D636" w:tentative="1">
      <w:start w:val="1"/>
      <w:numFmt w:val="bullet"/>
      <w:lvlText w:val="•"/>
      <w:lvlJc w:val="left"/>
      <w:pPr>
        <w:tabs>
          <w:tab w:val="num" w:pos="2160"/>
        </w:tabs>
        <w:ind w:left="2160" w:hanging="360"/>
      </w:pPr>
      <w:rPr>
        <w:rFonts w:ascii="Arial" w:hAnsi="Arial" w:hint="default"/>
      </w:rPr>
    </w:lvl>
    <w:lvl w:ilvl="3" w:tplc="65D2C5A6" w:tentative="1">
      <w:start w:val="1"/>
      <w:numFmt w:val="bullet"/>
      <w:lvlText w:val="•"/>
      <w:lvlJc w:val="left"/>
      <w:pPr>
        <w:tabs>
          <w:tab w:val="num" w:pos="2880"/>
        </w:tabs>
        <w:ind w:left="2880" w:hanging="360"/>
      </w:pPr>
      <w:rPr>
        <w:rFonts w:ascii="Arial" w:hAnsi="Arial" w:hint="default"/>
      </w:rPr>
    </w:lvl>
    <w:lvl w:ilvl="4" w:tplc="F6BAFBE4" w:tentative="1">
      <w:start w:val="1"/>
      <w:numFmt w:val="bullet"/>
      <w:lvlText w:val="•"/>
      <w:lvlJc w:val="left"/>
      <w:pPr>
        <w:tabs>
          <w:tab w:val="num" w:pos="3600"/>
        </w:tabs>
        <w:ind w:left="3600" w:hanging="360"/>
      </w:pPr>
      <w:rPr>
        <w:rFonts w:ascii="Arial" w:hAnsi="Arial" w:hint="default"/>
      </w:rPr>
    </w:lvl>
    <w:lvl w:ilvl="5" w:tplc="0DFA91E6" w:tentative="1">
      <w:start w:val="1"/>
      <w:numFmt w:val="bullet"/>
      <w:lvlText w:val="•"/>
      <w:lvlJc w:val="left"/>
      <w:pPr>
        <w:tabs>
          <w:tab w:val="num" w:pos="4320"/>
        </w:tabs>
        <w:ind w:left="4320" w:hanging="360"/>
      </w:pPr>
      <w:rPr>
        <w:rFonts w:ascii="Arial" w:hAnsi="Arial" w:hint="default"/>
      </w:rPr>
    </w:lvl>
    <w:lvl w:ilvl="6" w:tplc="B40E1118" w:tentative="1">
      <w:start w:val="1"/>
      <w:numFmt w:val="bullet"/>
      <w:lvlText w:val="•"/>
      <w:lvlJc w:val="left"/>
      <w:pPr>
        <w:tabs>
          <w:tab w:val="num" w:pos="5040"/>
        </w:tabs>
        <w:ind w:left="5040" w:hanging="360"/>
      </w:pPr>
      <w:rPr>
        <w:rFonts w:ascii="Arial" w:hAnsi="Arial" w:hint="default"/>
      </w:rPr>
    </w:lvl>
    <w:lvl w:ilvl="7" w:tplc="3A08B484" w:tentative="1">
      <w:start w:val="1"/>
      <w:numFmt w:val="bullet"/>
      <w:lvlText w:val="•"/>
      <w:lvlJc w:val="left"/>
      <w:pPr>
        <w:tabs>
          <w:tab w:val="num" w:pos="5760"/>
        </w:tabs>
        <w:ind w:left="5760" w:hanging="360"/>
      </w:pPr>
      <w:rPr>
        <w:rFonts w:ascii="Arial" w:hAnsi="Arial" w:hint="default"/>
      </w:rPr>
    </w:lvl>
    <w:lvl w:ilvl="8" w:tplc="A2C264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8408672">
    <w:abstractNumId w:val="8"/>
  </w:num>
  <w:num w:numId="2" w16cid:durableId="2065836131">
    <w:abstractNumId w:val="3"/>
  </w:num>
  <w:num w:numId="3" w16cid:durableId="2006280515">
    <w:abstractNumId w:val="2"/>
  </w:num>
  <w:num w:numId="4" w16cid:durableId="21901548">
    <w:abstractNumId w:val="1"/>
  </w:num>
  <w:num w:numId="5" w16cid:durableId="2058896583">
    <w:abstractNumId w:val="0"/>
  </w:num>
  <w:num w:numId="6" w16cid:durableId="153297949">
    <w:abstractNumId w:val="9"/>
  </w:num>
  <w:num w:numId="7" w16cid:durableId="1025522630">
    <w:abstractNumId w:val="7"/>
  </w:num>
  <w:num w:numId="8" w16cid:durableId="1793132040">
    <w:abstractNumId w:val="6"/>
  </w:num>
  <w:num w:numId="9" w16cid:durableId="2089307800">
    <w:abstractNumId w:val="5"/>
  </w:num>
  <w:num w:numId="10" w16cid:durableId="329873194">
    <w:abstractNumId w:val="4"/>
  </w:num>
  <w:num w:numId="11" w16cid:durableId="480536876">
    <w:abstractNumId w:val="14"/>
  </w:num>
  <w:num w:numId="12" w16cid:durableId="164170364">
    <w:abstractNumId w:val="10"/>
  </w:num>
  <w:num w:numId="13" w16cid:durableId="1334838563">
    <w:abstractNumId w:val="15"/>
  </w:num>
  <w:num w:numId="14" w16cid:durableId="940529571">
    <w:abstractNumId w:val="16"/>
  </w:num>
  <w:num w:numId="15" w16cid:durableId="175118064">
    <w:abstractNumId w:val="17"/>
  </w:num>
  <w:num w:numId="16" w16cid:durableId="201985028">
    <w:abstractNumId w:val="18"/>
  </w:num>
  <w:num w:numId="17" w16cid:durableId="866452411">
    <w:abstractNumId w:val="21"/>
  </w:num>
  <w:num w:numId="18" w16cid:durableId="1749306276">
    <w:abstractNumId w:val="11"/>
  </w:num>
  <w:num w:numId="19" w16cid:durableId="1340304018">
    <w:abstractNumId w:val="24"/>
  </w:num>
  <w:num w:numId="20" w16cid:durableId="230501323">
    <w:abstractNumId w:val="19"/>
  </w:num>
  <w:num w:numId="21" w16cid:durableId="1982536981">
    <w:abstractNumId w:val="22"/>
  </w:num>
  <w:num w:numId="22" w16cid:durableId="1781533463">
    <w:abstractNumId w:val="20"/>
  </w:num>
  <w:num w:numId="23" w16cid:durableId="226260357">
    <w:abstractNumId w:val="13"/>
  </w:num>
  <w:num w:numId="24" w16cid:durableId="351229353">
    <w:abstractNumId w:val="12"/>
  </w:num>
  <w:num w:numId="25" w16cid:durableId="102263303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ej Ivanov">
    <w15:presenceInfo w15:providerId="AD" w15:userId="S::seivaa@lnu.se::a4c8efa7-68e6-4f7b-bf82-d408778d005c"/>
  </w15:person>
  <w15:person w15:author="Emil Ulvagården">
    <w15:presenceInfo w15:providerId="AD" w15:userId="S::eu222dq@student.lnu.se::6aa6d7f1-83ba-4dfe-b116-a35c0b01fe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09F"/>
    <w:rsid w:val="00002198"/>
    <w:rsid w:val="00007BE9"/>
    <w:rsid w:val="0001095E"/>
    <w:rsid w:val="00010C6F"/>
    <w:rsid w:val="00012738"/>
    <w:rsid w:val="00015319"/>
    <w:rsid w:val="0001654B"/>
    <w:rsid w:val="0002090D"/>
    <w:rsid w:val="000237B6"/>
    <w:rsid w:val="0002670E"/>
    <w:rsid w:val="000315D0"/>
    <w:rsid w:val="000329C9"/>
    <w:rsid w:val="00037107"/>
    <w:rsid w:val="00037940"/>
    <w:rsid w:val="000410E9"/>
    <w:rsid w:val="00042B19"/>
    <w:rsid w:val="000440BE"/>
    <w:rsid w:val="00045D45"/>
    <w:rsid w:val="000479F2"/>
    <w:rsid w:val="00047BC3"/>
    <w:rsid w:val="00050B76"/>
    <w:rsid w:val="0005131B"/>
    <w:rsid w:val="0005355A"/>
    <w:rsid w:val="00060B2A"/>
    <w:rsid w:val="00064346"/>
    <w:rsid w:val="00066BC2"/>
    <w:rsid w:val="00072A85"/>
    <w:rsid w:val="00073ED3"/>
    <w:rsid w:val="00074954"/>
    <w:rsid w:val="0007764C"/>
    <w:rsid w:val="0007797F"/>
    <w:rsid w:val="00077D8F"/>
    <w:rsid w:val="00081590"/>
    <w:rsid w:val="00092E2F"/>
    <w:rsid w:val="00097496"/>
    <w:rsid w:val="000977EE"/>
    <w:rsid w:val="000A2E56"/>
    <w:rsid w:val="000A54E9"/>
    <w:rsid w:val="000A621F"/>
    <w:rsid w:val="000A6774"/>
    <w:rsid w:val="000A7B4C"/>
    <w:rsid w:val="000B140C"/>
    <w:rsid w:val="000B14E2"/>
    <w:rsid w:val="000B163A"/>
    <w:rsid w:val="000B61C5"/>
    <w:rsid w:val="000C008A"/>
    <w:rsid w:val="000C1E04"/>
    <w:rsid w:val="000C1E61"/>
    <w:rsid w:val="000C2130"/>
    <w:rsid w:val="000C3430"/>
    <w:rsid w:val="000C39DD"/>
    <w:rsid w:val="000C3F57"/>
    <w:rsid w:val="000C4865"/>
    <w:rsid w:val="000C4ABD"/>
    <w:rsid w:val="000D4873"/>
    <w:rsid w:val="000D4F6B"/>
    <w:rsid w:val="000D6CF2"/>
    <w:rsid w:val="000E0797"/>
    <w:rsid w:val="000E1CA5"/>
    <w:rsid w:val="000E2876"/>
    <w:rsid w:val="000E2E24"/>
    <w:rsid w:val="000E5B9A"/>
    <w:rsid w:val="000F3FD5"/>
    <w:rsid w:val="000F486F"/>
    <w:rsid w:val="000F58AA"/>
    <w:rsid w:val="000F6600"/>
    <w:rsid w:val="000F68CF"/>
    <w:rsid w:val="000F6DAA"/>
    <w:rsid w:val="00100025"/>
    <w:rsid w:val="00100B59"/>
    <w:rsid w:val="00100F03"/>
    <w:rsid w:val="00102277"/>
    <w:rsid w:val="00102C94"/>
    <w:rsid w:val="00102D2B"/>
    <w:rsid w:val="00102F83"/>
    <w:rsid w:val="00105134"/>
    <w:rsid w:val="00110248"/>
    <w:rsid w:val="00112932"/>
    <w:rsid w:val="00112D72"/>
    <w:rsid w:val="00114CD1"/>
    <w:rsid w:val="0011512D"/>
    <w:rsid w:val="0012144F"/>
    <w:rsid w:val="00121816"/>
    <w:rsid w:val="0012346B"/>
    <w:rsid w:val="00123562"/>
    <w:rsid w:val="0013122F"/>
    <w:rsid w:val="00131428"/>
    <w:rsid w:val="0013355F"/>
    <w:rsid w:val="00134127"/>
    <w:rsid w:val="001355CF"/>
    <w:rsid w:val="001361DC"/>
    <w:rsid w:val="001417CB"/>
    <w:rsid w:val="001530E7"/>
    <w:rsid w:val="00154CC7"/>
    <w:rsid w:val="00154D1E"/>
    <w:rsid w:val="0016596E"/>
    <w:rsid w:val="00165B9F"/>
    <w:rsid w:val="00167411"/>
    <w:rsid w:val="001708F6"/>
    <w:rsid w:val="001717E9"/>
    <w:rsid w:val="00171CD1"/>
    <w:rsid w:val="001767C7"/>
    <w:rsid w:val="0017698B"/>
    <w:rsid w:val="00177539"/>
    <w:rsid w:val="00182D8A"/>
    <w:rsid w:val="001857A4"/>
    <w:rsid w:val="001858DD"/>
    <w:rsid w:val="0018657C"/>
    <w:rsid w:val="00193375"/>
    <w:rsid w:val="00195C59"/>
    <w:rsid w:val="001A0964"/>
    <w:rsid w:val="001A1031"/>
    <w:rsid w:val="001A5CDE"/>
    <w:rsid w:val="001A73E8"/>
    <w:rsid w:val="001B1C79"/>
    <w:rsid w:val="001B20FA"/>
    <w:rsid w:val="001B45A0"/>
    <w:rsid w:val="001B4AD8"/>
    <w:rsid w:val="001B4B63"/>
    <w:rsid w:val="001B619A"/>
    <w:rsid w:val="001B6F3C"/>
    <w:rsid w:val="001C249B"/>
    <w:rsid w:val="001C24DC"/>
    <w:rsid w:val="001C4196"/>
    <w:rsid w:val="001D3D50"/>
    <w:rsid w:val="001D3F9D"/>
    <w:rsid w:val="001D5B64"/>
    <w:rsid w:val="001D5FFD"/>
    <w:rsid w:val="001D722C"/>
    <w:rsid w:val="001D756F"/>
    <w:rsid w:val="001E0400"/>
    <w:rsid w:val="001E1DB5"/>
    <w:rsid w:val="001E1DDD"/>
    <w:rsid w:val="001E2CE6"/>
    <w:rsid w:val="001E3561"/>
    <w:rsid w:val="001E65CD"/>
    <w:rsid w:val="001E6D76"/>
    <w:rsid w:val="001F0784"/>
    <w:rsid w:val="002023AE"/>
    <w:rsid w:val="00202A7E"/>
    <w:rsid w:val="002115CE"/>
    <w:rsid w:val="00211F60"/>
    <w:rsid w:val="00212F89"/>
    <w:rsid w:val="00213159"/>
    <w:rsid w:val="00222FA6"/>
    <w:rsid w:val="002254A6"/>
    <w:rsid w:val="00226A95"/>
    <w:rsid w:val="002320E1"/>
    <w:rsid w:val="00233E63"/>
    <w:rsid w:val="00234B00"/>
    <w:rsid w:val="002369CE"/>
    <w:rsid w:val="00237312"/>
    <w:rsid w:val="00237F18"/>
    <w:rsid w:val="00241748"/>
    <w:rsid w:val="002417A8"/>
    <w:rsid w:val="002421C4"/>
    <w:rsid w:val="002423F5"/>
    <w:rsid w:val="00245092"/>
    <w:rsid w:val="00246FA3"/>
    <w:rsid w:val="00247896"/>
    <w:rsid w:val="00247C60"/>
    <w:rsid w:val="00247F20"/>
    <w:rsid w:val="00250626"/>
    <w:rsid w:val="00250E28"/>
    <w:rsid w:val="00252669"/>
    <w:rsid w:val="00253114"/>
    <w:rsid w:val="00253440"/>
    <w:rsid w:val="0025368B"/>
    <w:rsid w:val="00257B77"/>
    <w:rsid w:val="00266806"/>
    <w:rsid w:val="002713DA"/>
    <w:rsid w:val="0027775C"/>
    <w:rsid w:val="00277F36"/>
    <w:rsid w:val="00282FCD"/>
    <w:rsid w:val="00283D8A"/>
    <w:rsid w:val="0028592E"/>
    <w:rsid w:val="0029604D"/>
    <w:rsid w:val="00296B38"/>
    <w:rsid w:val="002A011A"/>
    <w:rsid w:val="002A070D"/>
    <w:rsid w:val="002A3231"/>
    <w:rsid w:val="002A4F21"/>
    <w:rsid w:val="002A5D66"/>
    <w:rsid w:val="002A7CEC"/>
    <w:rsid w:val="002B18BA"/>
    <w:rsid w:val="002B7090"/>
    <w:rsid w:val="002B7133"/>
    <w:rsid w:val="002C0EBB"/>
    <w:rsid w:val="002C5643"/>
    <w:rsid w:val="002C7AB4"/>
    <w:rsid w:val="002D1379"/>
    <w:rsid w:val="002D1BD8"/>
    <w:rsid w:val="002D67F8"/>
    <w:rsid w:val="002D6915"/>
    <w:rsid w:val="002E2286"/>
    <w:rsid w:val="002E3C99"/>
    <w:rsid w:val="002F2FE2"/>
    <w:rsid w:val="002F4918"/>
    <w:rsid w:val="002F67C3"/>
    <w:rsid w:val="0030001C"/>
    <w:rsid w:val="003038E6"/>
    <w:rsid w:val="00312960"/>
    <w:rsid w:val="003175C3"/>
    <w:rsid w:val="0031796B"/>
    <w:rsid w:val="00325882"/>
    <w:rsid w:val="0033033B"/>
    <w:rsid w:val="0033054A"/>
    <w:rsid w:val="00331643"/>
    <w:rsid w:val="00331EA7"/>
    <w:rsid w:val="00334F2A"/>
    <w:rsid w:val="003351C8"/>
    <w:rsid w:val="003445CF"/>
    <w:rsid w:val="00345385"/>
    <w:rsid w:val="00345D71"/>
    <w:rsid w:val="00346661"/>
    <w:rsid w:val="00351293"/>
    <w:rsid w:val="003545DA"/>
    <w:rsid w:val="00355BC0"/>
    <w:rsid w:val="003577E9"/>
    <w:rsid w:val="00360757"/>
    <w:rsid w:val="00366644"/>
    <w:rsid w:val="00370AA8"/>
    <w:rsid w:val="0037369F"/>
    <w:rsid w:val="00373A56"/>
    <w:rsid w:val="00374EAB"/>
    <w:rsid w:val="00375349"/>
    <w:rsid w:val="003764D7"/>
    <w:rsid w:val="00376712"/>
    <w:rsid w:val="003857E1"/>
    <w:rsid w:val="00387195"/>
    <w:rsid w:val="003912B9"/>
    <w:rsid w:val="00391F0A"/>
    <w:rsid w:val="00392B16"/>
    <w:rsid w:val="003A29AE"/>
    <w:rsid w:val="003A6150"/>
    <w:rsid w:val="003B1517"/>
    <w:rsid w:val="003B4C29"/>
    <w:rsid w:val="003B5126"/>
    <w:rsid w:val="003B5FD0"/>
    <w:rsid w:val="003B790F"/>
    <w:rsid w:val="003B7BFF"/>
    <w:rsid w:val="003C01D2"/>
    <w:rsid w:val="003C2235"/>
    <w:rsid w:val="003C5AD2"/>
    <w:rsid w:val="003C66E9"/>
    <w:rsid w:val="003D06B9"/>
    <w:rsid w:val="003D0917"/>
    <w:rsid w:val="003D141D"/>
    <w:rsid w:val="003D1A9C"/>
    <w:rsid w:val="003D3429"/>
    <w:rsid w:val="003E0E32"/>
    <w:rsid w:val="003E1377"/>
    <w:rsid w:val="003E2CE7"/>
    <w:rsid w:val="003E326E"/>
    <w:rsid w:val="003E52A7"/>
    <w:rsid w:val="003F00D8"/>
    <w:rsid w:val="003F045E"/>
    <w:rsid w:val="003F0B70"/>
    <w:rsid w:val="003F279F"/>
    <w:rsid w:val="003F36E9"/>
    <w:rsid w:val="003F4BFE"/>
    <w:rsid w:val="003F4E28"/>
    <w:rsid w:val="003F5983"/>
    <w:rsid w:val="004009BD"/>
    <w:rsid w:val="00411E93"/>
    <w:rsid w:val="00413210"/>
    <w:rsid w:val="00413C4B"/>
    <w:rsid w:val="00413C56"/>
    <w:rsid w:val="0041436E"/>
    <w:rsid w:val="00414E0C"/>
    <w:rsid w:val="00420B89"/>
    <w:rsid w:val="00420E80"/>
    <w:rsid w:val="0042308D"/>
    <w:rsid w:val="00424436"/>
    <w:rsid w:val="004245A9"/>
    <w:rsid w:val="00426B07"/>
    <w:rsid w:val="00427488"/>
    <w:rsid w:val="00427ECB"/>
    <w:rsid w:val="00430BA7"/>
    <w:rsid w:val="004325D0"/>
    <w:rsid w:val="00432AB0"/>
    <w:rsid w:val="00437FB1"/>
    <w:rsid w:val="004424DC"/>
    <w:rsid w:val="00442F63"/>
    <w:rsid w:val="00444DD2"/>
    <w:rsid w:val="00445137"/>
    <w:rsid w:val="00451D32"/>
    <w:rsid w:val="00453F88"/>
    <w:rsid w:val="00454546"/>
    <w:rsid w:val="00457107"/>
    <w:rsid w:val="00460152"/>
    <w:rsid w:val="00463D93"/>
    <w:rsid w:val="0046455A"/>
    <w:rsid w:val="00464EEE"/>
    <w:rsid w:val="00465D0B"/>
    <w:rsid w:val="00465F2D"/>
    <w:rsid w:val="00471491"/>
    <w:rsid w:val="00471F54"/>
    <w:rsid w:val="00474110"/>
    <w:rsid w:val="0047723C"/>
    <w:rsid w:val="0047767A"/>
    <w:rsid w:val="004811C9"/>
    <w:rsid w:val="00482CC2"/>
    <w:rsid w:val="00483785"/>
    <w:rsid w:val="00484F29"/>
    <w:rsid w:val="00486C06"/>
    <w:rsid w:val="00487819"/>
    <w:rsid w:val="0049469E"/>
    <w:rsid w:val="00494B03"/>
    <w:rsid w:val="004951BF"/>
    <w:rsid w:val="004A041C"/>
    <w:rsid w:val="004A10BB"/>
    <w:rsid w:val="004A17BA"/>
    <w:rsid w:val="004A2668"/>
    <w:rsid w:val="004A36F2"/>
    <w:rsid w:val="004A5621"/>
    <w:rsid w:val="004A5ED6"/>
    <w:rsid w:val="004B0B95"/>
    <w:rsid w:val="004B4483"/>
    <w:rsid w:val="004B4A0B"/>
    <w:rsid w:val="004B5A15"/>
    <w:rsid w:val="004C3B5D"/>
    <w:rsid w:val="004C680B"/>
    <w:rsid w:val="004D0885"/>
    <w:rsid w:val="004D13DF"/>
    <w:rsid w:val="004D1BA5"/>
    <w:rsid w:val="004D3BB7"/>
    <w:rsid w:val="004D5CF3"/>
    <w:rsid w:val="004E18B8"/>
    <w:rsid w:val="004E1FC6"/>
    <w:rsid w:val="004E50FE"/>
    <w:rsid w:val="004E5A41"/>
    <w:rsid w:val="004F0639"/>
    <w:rsid w:val="004F064B"/>
    <w:rsid w:val="004F1A43"/>
    <w:rsid w:val="004F2452"/>
    <w:rsid w:val="004F2F63"/>
    <w:rsid w:val="004F3A80"/>
    <w:rsid w:val="004F5100"/>
    <w:rsid w:val="00501FCA"/>
    <w:rsid w:val="00504780"/>
    <w:rsid w:val="00504CFD"/>
    <w:rsid w:val="005059A0"/>
    <w:rsid w:val="005059D8"/>
    <w:rsid w:val="005063A2"/>
    <w:rsid w:val="00507C1B"/>
    <w:rsid w:val="00512DE3"/>
    <w:rsid w:val="00513F1A"/>
    <w:rsid w:val="00515A9B"/>
    <w:rsid w:val="00523506"/>
    <w:rsid w:val="00525D8C"/>
    <w:rsid w:val="005272B0"/>
    <w:rsid w:val="005335CD"/>
    <w:rsid w:val="00535E35"/>
    <w:rsid w:val="00541C73"/>
    <w:rsid w:val="00544FB8"/>
    <w:rsid w:val="00546DDD"/>
    <w:rsid w:val="00550670"/>
    <w:rsid w:val="00550886"/>
    <w:rsid w:val="005515A5"/>
    <w:rsid w:val="00551A33"/>
    <w:rsid w:val="00551A5C"/>
    <w:rsid w:val="00554878"/>
    <w:rsid w:val="00554CA9"/>
    <w:rsid w:val="00555612"/>
    <w:rsid w:val="00555DEF"/>
    <w:rsid w:val="005575B8"/>
    <w:rsid w:val="005628C9"/>
    <w:rsid w:val="005642FE"/>
    <w:rsid w:val="005654D5"/>
    <w:rsid w:val="00565707"/>
    <w:rsid w:val="005727A2"/>
    <w:rsid w:val="0057334B"/>
    <w:rsid w:val="00573FD1"/>
    <w:rsid w:val="00575FF3"/>
    <w:rsid w:val="00575FF8"/>
    <w:rsid w:val="00582F07"/>
    <w:rsid w:val="005830B3"/>
    <w:rsid w:val="00583E4C"/>
    <w:rsid w:val="00583F18"/>
    <w:rsid w:val="00585660"/>
    <w:rsid w:val="00585AF0"/>
    <w:rsid w:val="00592226"/>
    <w:rsid w:val="00595214"/>
    <w:rsid w:val="00597B3A"/>
    <w:rsid w:val="005A0CF7"/>
    <w:rsid w:val="005A0F87"/>
    <w:rsid w:val="005A205D"/>
    <w:rsid w:val="005A3200"/>
    <w:rsid w:val="005A326F"/>
    <w:rsid w:val="005A75AD"/>
    <w:rsid w:val="005B20F6"/>
    <w:rsid w:val="005C052B"/>
    <w:rsid w:val="005C0FA7"/>
    <w:rsid w:val="005C3DD7"/>
    <w:rsid w:val="005C42E8"/>
    <w:rsid w:val="005C4F7E"/>
    <w:rsid w:val="005C57EE"/>
    <w:rsid w:val="005C5FFD"/>
    <w:rsid w:val="005C6626"/>
    <w:rsid w:val="005C7FD6"/>
    <w:rsid w:val="005D0DDD"/>
    <w:rsid w:val="005D14A2"/>
    <w:rsid w:val="005D1E1C"/>
    <w:rsid w:val="005D4789"/>
    <w:rsid w:val="005D50F4"/>
    <w:rsid w:val="005D5169"/>
    <w:rsid w:val="005E2998"/>
    <w:rsid w:val="005E2C15"/>
    <w:rsid w:val="005E3B29"/>
    <w:rsid w:val="005E4653"/>
    <w:rsid w:val="005E6772"/>
    <w:rsid w:val="005E6F14"/>
    <w:rsid w:val="005F11F4"/>
    <w:rsid w:val="005F4697"/>
    <w:rsid w:val="005F6E95"/>
    <w:rsid w:val="005F7A36"/>
    <w:rsid w:val="006027E6"/>
    <w:rsid w:val="00602F2C"/>
    <w:rsid w:val="00604D4D"/>
    <w:rsid w:val="0061049A"/>
    <w:rsid w:val="00610DBD"/>
    <w:rsid w:val="00614196"/>
    <w:rsid w:val="00623B67"/>
    <w:rsid w:val="0063094F"/>
    <w:rsid w:val="00633431"/>
    <w:rsid w:val="006356CB"/>
    <w:rsid w:val="006461EF"/>
    <w:rsid w:val="00646AAF"/>
    <w:rsid w:val="006500A9"/>
    <w:rsid w:val="006522C9"/>
    <w:rsid w:val="00653849"/>
    <w:rsid w:val="00655CCE"/>
    <w:rsid w:val="0065738B"/>
    <w:rsid w:val="00660A5C"/>
    <w:rsid w:val="006611F7"/>
    <w:rsid w:val="00664125"/>
    <w:rsid w:val="00672053"/>
    <w:rsid w:val="006727C0"/>
    <w:rsid w:val="00673C98"/>
    <w:rsid w:val="00674206"/>
    <w:rsid w:val="00675C8D"/>
    <w:rsid w:val="006779BD"/>
    <w:rsid w:val="00683519"/>
    <w:rsid w:val="006845DB"/>
    <w:rsid w:val="00687274"/>
    <w:rsid w:val="00690B1D"/>
    <w:rsid w:val="00692254"/>
    <w:rsid w:val="00693101"/>
    <w:rsid w:val="00693AD9"/>
    <w:rsid w:val="0069410F"/>
    <w:rsid w:val="00697B09"/>
    <w:rsid w:val="006A02FF"/>
    <w:rsid w:val="006A0D56"/>
    <w:rsid w:val="006A2764"/>
    <w:rsid w:val="006A2CDA"/>
    <w:rsid w:val="006A443F"/>
    <w:rsid w:val="006A4CFF"/>
    <w:rsid w:val="006A4FC5"/>
    <w:rsid w:val="006B0748"/>
    <w:rsid w:val="006B0C7E"/>
    <w:rsid w:val="006B1333"/>
    <w:rsid w:val="006B151F"/>
    <w:rsid w:val="006B288E"/>
    <w:rsid w:val="006B584A"/>
    <w:rsid w:val="006B5E14"/>
    <w:rsid w:val="006C1CD7"/>
    <w:rsid w:val="006C3593"/>
    <w:rsid w:val="006C3F5F"/>
    <w:rsid w:val="006C4043"/>
    <w:rsid w:val="006C7934"/>
    <w:rsid w:val="006D17B3"/>
    <w:rsid w:val="006D4DA5"/>
    <w:rsid w:val="006D4EB9"/>
    <w:rsid w:val="006D54FA"/>
    <w:rsid w:val="006E0332"/>
    <w:rsid w:val="006E0DCE"/>
    <w:rsid w:val="006E27EC"/>
    <w:rsid w:val="006E318F"/>
    <w:rsid w:val="006E536E"/>
    <w:rsid w:val="006F2449"/>
    <w:rsid w:val="006F2665"/>
    <w:rsid w:val="006F2F47"/>
    <w:rsid w:val="006F4B23"/>
    <w:rsid w:val="006F56C3"/>
    <w:rsid w:val="006F61DC"/>
    <w:rsid w:val="006F6928"/>
    <w:rsid w:val="0070149B"/>
    <w:rsid w:val="00701ED2"/>
    <w:rsid w:val="00702FB2"/>
    <w:rsid w:val="0070349E"/>
    <w:rsid w:val="00703C67"/>
    <w:rsid w:val="00707802"/>
    <w:rsid w:val="00710968"/>
    <w:rsid w:val="00711497"/>
    <w:rsid w:val="00720402"/>
    <w:rsid w:val="007211CC"/>
    <w:rsid w:val="00723F36"/>
    <w:rsid w:val="00726299"/>
    <w:rsid w:val="00730061"/>
    <w:rsid w:val="00740C10"/>
    <w:rsid w:val="00747221"/>
    <w:rsid w:val="007475B4"/>
    <w:rsid w:val="0075103F"/>
    <w:rsid w:val="00752EFC"/>
    <w:rsid w:val="00753BCA"/>
    <w:rsid w:val="00756026"/>
    <w:rsid w:val="00756A5E"/>
    <w:rsid w:val="00757CB5"/>
    <w:rsid w:val="00761D7A"/>
    <w:rsid w:val="00762BF0"/>
    <w:rsid w:val="00762C5C"/>
    <w:rsid w:val="0076312A"/>
    <w:rsid w:val="00763F73"/>
    <w:rsid w:val="007647B3"/>
    <w:rsid w:val="00765393"/>
    <w:rsid w:val="0077059D"/>
    <w:rsid w:val="00771FD8"/>
    <w:rsid w:val="00772E61"/>
    <w:rsid w:val="00772EFD"/>
    <w:rsid w:val="007760FE"/>
    <w:rsid w:val="0077723A"/>
    <w:rsid w:val="00780DE8"/>
    <w:rsid w:val="00782FB3"/>
    <w:rsid w:val="00784097"/>
    <w:rsid w:val="00785B31"/>
    <w:rsid w:val="00786551"/>
    <w:rsid w:val="00791FC9"/>
    <w:rsid w:val="00795A77"/>
    <w:rsid w:val="007A72D6"/>
    <w:rsid w:val="007A7AD9"/>
    <w:rsid w:val="007A7BDB"/>
    <w:rsid w:val="007B1054"/>
    <w:rsid w:val="007C0A34"/>
    <w:rsid w:val="007C0E09"/>
    <w:rsid w:val="007C1932"/>
    <w:rsid w:val="007C417D"/>
    <w:rsid w:val="007C5F9F"/>
    <w:rsid w:val="007D2808"/>
    <w:rsid w:val="007D33CB"/>
    <w:rsid w:val="007D6353"/>
    <w:rsid w:val="007D64FA"/>
    <w:rsid w:val="007E0A28"/>
    <w:rsid w:val="007E16C3"/>
    <w:rsid w:val="007E3958"/>
    <w:rsid w:val="007E77DD"/>
    <w:rsid w:val="007F0164"/>
    <w:rsid w:val="007F0B27"/>
    <w:rsid w:val="007F2103"/>
    <w:rsid w:val="007F2252"/>
    <w:rsid w:val="007F22B3"/>
    <w:rsid w:val="007F4AE3"/>
    <w:rsid w:val="007F5052"/>
    <w:rsid w:val="007F785B"/>
    <w:rsid w:val="00800A43"/>
    <w:rsid w:val="0080685B"/>
    <w:rsid w:val="00806DA0"/>
    <w:rsid w:val="00810423"/>
    <w:rsid w:val="008109E5"/>
    <w:rsid w:val="00814190"/>
    <w:rsid w:val="00814256"/>
    <w:rsid w:val="008149FA"/>
    <w:rsid w:val="008168B0"/>
    <w:rsid w:val="00817582"/>
    <w:rsid w:val="00817685"/>
    <w:rsid w:val="0082416B"/>
    <w:rsid w:val="008244D2"/>
    <w:rsid w:val="00824B5F"/>
    <w:rsid w:val="008305F0"/>
    <w:rsid w:val="008310A6"/>
    <w:rsid w:val="0083453F"/>
    <w:rsid w:val="00836F7E"/>
    <w:rsid w:val="00837532"/>
    <w:rsid w:val="00837C20"/>
    <w:rsid w:val="008402EE"/>
    <w:rsid w:val="00841E7C"/>
    <w:rsid w:val="00842DDE"/>
    <w:rsid w:val="00845350"/>
    <w:rsid w:val="008453E7"/>
    <w:rsid w:val="00847390"/>
    <w:rsid w:val="008521A4"/>
    <w:rsid w:val="008535F6"/>
    <w:rsid w:val="00854C6F"/>
    <w:rsid w:val="00855B40"/>
    <w:rsid w:val="008578F7"/>
    <w:rsid w:val="00857D1F"/>
    <w:rsid w:val="00862719"/>
    <w:rsid w:val="00862AE8"/>
    <w:rsid w:val="00864800"/>
    <w:rsid w:val="00866203"/>
    <w:rsid w:val="00866AC1"/>
    <w:rsid w:val="00866E9E"/>
    <w:rsid w:val="00873252"/>
    <w:rsid w:val="00875A1A"/>
    <w:rsid w:val="008800F7"/>
    <w:rsid w:val="008805DA"/>
    <w:rsid w:val="00880DB6"/>
    <w:rsid w:val="00881247"/>
    <w:rsid w:val="008862DA"/>
    <w:rsid w:val="008870DA"/>
    <w:rsid w:val="0089085F"/>
    <w:rsid w:val="00890C50"/>
    <w:rsid w:val="00890ED0"/>
    <w:rsid w:val="00894E64"/>
    <w:rsid w:val="00896AD5"/>
    <w:rsid w:val="008A0186"/>
    <w:rsid w:val="008A080C"/>
    <w:rsid w:val="008A108B"/>
    <w:rsid w:val="008A4AD2"/>
    <w:rsid w:val="008A6E13"/>
    <w:rsid w:val="008B30E8"/>
    <w:rsid w:val="008B5FC8"/>
    <w:rsid w:val="008C253F"/>
    <w:rsid w:val="008C3F35"/>
    <w:rsid w:val="008C4BF2"/>
    <w:rsid w:val="008C5AD5"/>
    <w:rsid w:val="008D0195"/>
    <w:rsid w:val="008D152D"/>
    <w:rsid w:val="008D5CF8"/>
    <w:rsid w:val="008D7B28"/>
    <w:rsid w:val="008D7D54"/>
    <w:rsid w:val="008E19DB"/>
    <w:rsid w:val="008F18B1"/>
    <w:rsid w:val="008F304F"/>
    <w:rsid w:val="008F3740"/>
    <w:rsid w:val="008F46C3"/>
    <w:rsid w:val="008F600B"/>
    <w:rsid w:val="008F6BD0"/>
    <w:rsid w:val="009014BD"/>
    <w:rsid w:val="00903DFF"/>
    <w:rsid w:val="00905D97"/>
    <w:rsid w:val="00912D68"/>
    <w:rsid w:val="009141A7"/>
    <w:rsid w:val="009157A1"/>
    <w:rsid w:val="00920146"/>
    <w:rsid w:val="00921398"/>
    <w:rsid w:val="00921819"/>
    <w:rsid w:val="00925B56"/>
    <w:rsid w:val="00927CC3"/>
    <w:rsid w:val="00933A6D"/>
    <w:rsid w:val="0093681E"/>
    <w:rsid w:val="00937C4F"/>
    <w:rsid w:val="00941957"/>
    <w:rsid w:val="00945220"/>
    <w:rsid w:val="009523A7"/>
    <w:rsid w:val="0095444F"/>
    <w:rsid w:val="00957408"/>
    <w:rsid w:val="00957821"/>
    <w:rsid w:val="009579A4"/>
    <w:rsid w:val="009613CD"/>
    <w:rsid w:val="00961E95"/>
    <w:rsid w:val="00964491"/>
    <w:rsid w:val="009665E9"/>
    <w:rsid w:val="00966FA3"/>
    <w:rsid w:val="009671BF"/>
    <w:rsid w:val="009676A0"/>
    <w:rsid w:val="00967EE1"/>
    <w:rsid w:val="00970363"/>
    <w:rsid w:val="00974CC2"/>
    <w:rsid w:val="00980321"/>
    <w:rsid w:val="00986FEF"/>
    <w:rsid w:val="00990E14"/>
    <w:rsid w:val="00993D74"/>
    <w:rsid w:val="009950CB"/>
    <w:rsid w:val="00995F42"/>
    <w:rsid w:val="009961E8"/>
    <w:rsid w:val="009A4BE4"/>
    <w:rsid w:val="009A5080"/>
    <w:rsid w:val="009A6803"/>
    <w:rsid w:val="009A75D0"/>
    <w:rsid w:val="009C088C"/>
    <w:rsid w:val="009C2014"/>
    <w:rsid w:val="009C2AB4"/>
    <w:rsid w:val="009C4630"/>
    <w:rsid w:val="009D098B"/>
    <w:rsid w:val="009D0C07"/>
    <w:rsid w:val="009D683D"/>
    <w:rsid w:val="009E0010"/>
    <w:rsid w:val="009E501F"/>
    <w:rsid w:val="009F0D57"/>
    <w:rsid w:val="009F2682"/>
    <w:rsid w:val="009F4460"/>
    <w:rsid w:val="009F51C5"/>
    <w:rsid w:val="009F5CAB"/>
    <w:rsid w:val="009F7098"/>
    <w:rsid w:val="009F7BFC"/>
    <w:rsid w:val="009F7ED3"/>
    <w:rsid w:val="00A028DB"/>
    <w:rsid w:val="00A02B00"/>
    <w:rsid w:val="00A0392D"/>
    <w:rsid w:val="00A0460D"/>
    <w:rsid w:val="00A07B66"/>
    <w:rsid w:val="00A07DB7"/>
    <w:rsid w:val="00A07DE1"/>
    <w:rsid w:val="00A14242"/>
    <w:rsid w:val="00A14DC6"/>
    <w:rsid w:val="00A20967"/>
    <w:rsid w:val="00A237B2"/>
    <w:rsid w:val="00A23C5D"/>
    <w:rsid w:val="00A25729"/>
    <w:rsid w:val="00A37C71"/>
    <w:rsid w:val="00A40B62"/>
    <w:rsid w:val="00A44326"/>
    <w:rsid w:val="00A448E7"/>
    <w:rsid w:val="00A45B1A"/>
    <w:rsid w:val="00A530FF"/>
    <w:rsid w:val="00A53A9F"/>
    <w:rsid w:val="00A62111"/>
    <w:rsid w:val="00A67BE6"/>
    <w:rsid w:val="00A70AF8"/>
    <w:rsid w:val="00A72B59"/>
    <w:rsid w:val="00A80094"/>
    <w:rsid w:val="00A8158D"/>
    <w:rsid w:val="00A81A33"/>
    <w:rsid w:val="00A81A48"/>
    <w:rsid w:val="00A82012"/>
    <w:rsid w:val="00A850CF"/>
    <w:rsid w:val="00A85F5B"/>
    <w:rsid w:val="00A86EF8"/>
    <w:rsid w:val="00A87781"/>
    <w:rsid w:val="00A91492"/>
    <w:rsid w:val="00A95522"/>
    <w:rsid w:val="00A96C1B"/>
    <w:rsid w:val="00AA1FE6"/>
    <w:rsid w:val="00AA4021"/>
    <w:rsid w:val="00AA5E89"/>
    <w:rsid w:val="00AA631A"/>
    <w:rsid w:val="00AB299B"/>
    <w:rsid w:val="00AB3A49"/>
    <w:rsid w:val="00AB4097"/>
    <w:rsid w:val="00AB4B59"/>
    <w:rsid w:val="00AB5B33"/>
    <w:rsid w:val="00AB7FEC"/>
    <w:rsid w:val="00AC597C"/>
    <w:rsid w:val="00AC5981"/>
    <w:rsid w:val="00AC67DD"/>
    <w:rsid w:val="00AD1DB7"/>
    <w:rsid w:val="00AD247F"/>
    <w:rsid w:val="00AD31C6"/>
    <w:rsid w:val="00AD3711"/>
    <w:rsid w:val="00AD5E85"/>
    <w:rsid w:val="00AE0A09"/>
    <w:rsid w:val="00AE0EBE"/>
    <w:rsid w:val="00AE34FC"/>
    <w:rsid w:val="00AE449E"/>
    <w:rsid w:val="00AE6D9C"/>
    <w:rsid w:val="00AF0DD0"/>
    <w:rsid w:val="00AF2BD1"/>
    <w:rsid w:val="00AF2E6E"/>
    <w:rsid w:val="00AF30C1"/>
    <w:rsid w:val="00B01ED5"/>
    <w:rsid w:val="00B01EF3"/>
    <w:rsid w:val="00B02E28"/>
    <w:rsid w:val="00B037F3"/>
    <w:rsid w:val="00B05D78"/>
    <w:rsid w:val="00B10893"/>
    <w:rsid w:val="00B11CFC"/>
    <w:rsid w:val="00B12173"/>
    <w:rsid w:val="00B1589B"/>
    <w:rsid w:val="00B17615"/>
    <w:rsid w:val="00B23BE2"/>
    <w:rsid w:val="00B23DE8"/>
    <w:rsid w:val="00B25499"/>
    <w:rsid w:val="00B408B0"/>
    <w:rsid w:val="00B40DB4"/>
    <w:rsid w:val="00B43D0F"/>
    <w:rsid w:val="00B542B9"/>
    <w:rsid w:val="00B5553F"/>
    <w:rsid w:val="00B559AD"/>
    <w:rsid w:val="00B60D10"/>
    <w:rsid w:val="00B615C7"/>
    <w:rsid w:val="00B63236"/>
    <w:rsid w:val="00B639CC"/>
    <w:rsid w:val="00B6694B"/>
    <w:rsid w:val="00B679A3"/>
    <w:rsid w:val="00B67E18"/>
    <w:rsid w:val="00B70646"/>
    <w:rsid w:val="00B71416"/>
    <w:rsid w:val="00B719C5"/>
    <w:rsid w:val="00B73444"/>
    <w:rsid w:val="00B76B6F"/>
    <w:rsid w:val="00B7704B"/>
    <w:rsid w:val="00B8001C"/>
    <w:rsid w:val="00B81AEC"/>
    <w:rsid w:val="00B81C7D"/>
    <w:rsid w:val="00B82428"/>
    <w:rsid w:val="00B82E7C"/>
    <w:rsid w:val="00B83F87"/>
    <w:rsid w:val="00B852A4"/>
    <w:rsid w:val="00B86ACE"/>
    <w:rsid w:val="00B912EA"/>
    <w:rsid w:val="00B91342"/>
    <w:rsid w:val="00B91862"/>
    <w:rsid w:val="00B92A00"/>
    <w:rsid w:val="00B93DB6"/>
    <w:rsid w:val="00B968E1"/>
    <w:rsid w:val="00B96D4D"/>
    <w:rsid w:val="00B97222"/>
    <w:rsid w:val="00B976CB"/>
    <w:rsid w:val="00BA6DD5"/>
    <w:rsid w:val="00BA6F03"/>
    <w:rsid w:val="00BA7679"/>
    <w:rsid w:val="00BA7D6F"/>
    <w:rsid w:val="00BB028E"/>
    <w:rsid w:val="00BB7106"/>
    <w:rsid w:val="00BC2B64"/>
    <w:rsid w:val="00BC32B3"/>
    <w:rsid w:val="00BC561F"/>
    <w:rsid w:val="00BC5D0C"/>
    <w:rsid w:val="00BC609F"/>
    <w:rsid w:val="00BD5277"/>
    <w:rsid w:val="00BE1CF4"/>
    <w:rsid w:val="00BE251B"/>
    <w:rsid w:val="00BE4B9D"/>
    <w:rsid w:val="00BE4C62"/>
    <w:rsid w:val="00BE6665"/>
    <w:rsid w:val="00BE720F"/>
    <w:rsid w:val="00BE7C12"/>
    <w:rsid w:val="00BF2005"/>
    <w:rsid w:val="00BF29C4"/>
    <w:rsid w:val="00BF2BBA"/>
    <w:rsid w:val="00BF31A5"/>
    <w:rsid w:val="00BF6048"/>
    <w:rsid w:val="00BF635E"/>
    <w:rsid w:val="00BF7324"/>
    <w:rsid w:val="00C00578"/>
    <w:rsid w:val="00C030C4"/>
    <w:rsid w:val="00C074B6"/>
    <w:rsid w:val="00C13D19"/>
    <w:rsid w:val="00C16517"/>
    <w:rsid w:val="00C21697"/>
    <w:rsid w:val="00C2375E"/>
    <w:rsid w:val="00C254F5"/>
    <w:rsid w:val="00C26516"/>
    <w:rsid w:val="00C321BD"/>
    <w:rsid w:val="00C33C32"/>
    <w:rsid w:val="00C33EDD"/>
    <w:rsid w:val="00C35E4D"/>
    <w:rsid w:val="00C365C5"/>
    <w:rsid w:val="00C41B2C"/>
    <w:rsid w:val="00C4665C"/>
    <w:rsid w:val="00C50223"/>
    <w:rsid w:val="00C5023E"/>
    <w:rsid w:val="00C5180B"/>
    <w:rsid w:val="00C53A1B"/>
    <w:rsid w:val="00C54686"/>
    <w:rsid w:val="00C54F1D"/>
    <w:rsid w:val="00C56AC7"/>
    <w:rsid w:val="00C57E1D"/>
    <w:rsid w:val="00C602A1"/>
    <w:rsid w:val="00C6283C"/>
    <w:rsid w:val="00C6626E"/>
    <w:rsid w:val="00C725CA"/>
    <w:rsid w:val="00C77DDE"/>
    <w:rsid w:val="00C8382A"/>
    <w:rsid w:val="00C854DE"/>
    <w:rsid w:val="00C86BBF"/>
    <w:rsid w:val="00C90473"/>
    <w:rsid w:val="00C90729"/>
    <w:rsid w:val="00C910BF"/>
    <w:rsid w:val="00C9175C"/>
    <w:rsid w:val="00C96753"/>
    <w:rsid w:val="00CA1BA1"/>
    <w:rsid w:val="00CA62EA"/>
    <w:rsid w:val="00CA7C1C"/>
    <w:rsid w:val="00CC3707"/>
    <w:rsid w:val="00CC3979"/>
    <w:rsid w:val="00CC4F4B"/>
    <w:rsid w:val="00CD0944"/>
    <w:rsid w:val="00CD0B7F"/>
    <w:rsid w:val="00CE0BEA"/>
    <w:rsid w:val="00CE17CD"/>
    <w:rsid w:val="00CE2BD1"/>
    <w:rsid w:val="00CE58F6"/>
    <w:rsid w:val="00CE65F1"/>
    <w:rsid w:val="00CF2DF9"/>
    <w:rsid w:val="00CF2E5C"/>
    <w:rsid w:val="00CF3DAD"/>
    <w:rsid w:val="00CF44E6"/>
    <w:rsid w:val="00CF4730"/>
    <w:rsid w:val="00CF4DA7"/>
    <w:rsid w:val="00CF6544"/>
    <w:rsid w:val="00CF7C45"/>
    <w:rsid w:val="00D072EF"/>
    <w:rsid w:val="00D07C70"/>
    <w:rsid w:val="00D10541"/>
    <w:rsid w:val="00D132DB"/>
    <w:rsid w:val="00D165E5"/>
    <w:rsid w:val="00D173DD"/>
    <w:rsid w:val="00D177EE"/>
    <w:rsid w:val="00D17B72"/>
    <w:rsid w:val="00D208D5"/>
    <w:rsid w:val="00D24C7D"/>
    <w:rsid w:val="00D27C07"/>
    <w:rsid w:val="00D31DAA"/>
    <w:rsid w:val="00D350FD"/>
    <w:rsid w:val="00D36A71"/>
    <w:rsid w:val="00D40CA8"/>
    <w:rsid w:val="00D42BA0"/>
    <w:rsid w:val="00D43075"/>
    <w:rsid w:val="00D503DE"/>
    <w:rsid w:val="00D50D7F"/>
    <w:rsid w:val="00D52A92"/>
    <w:rsid w:val="00D52B04"/>
    <w:rsid w:val="00D53014"/>
    <w:rsid w:val="00D5462B"/>
    <w:rsid w:val="00D54A80"/>
    <w:rsid w:val="00D60046"/>
    <w:rsid w:val="00D60722"/>
    <w:rsid w:val="00D60AC9"/>
    <w:rsid w:val="00D61B98"/>
    <w:rsid w:val="00D629BF"/>
    <w:rsid w:val="00D62F39"/>
    <w:rsid w:val="00D6505A"/>
    <w:rsid w:val="00D65261"/>
    <w:rsid w:val="00D652F8"/>
    <w:rsid w:val="00D66780"/>
    <w:rsid w:val="00D72D31"/>
    <w:rsid w:val="00D74BD9"/>
    <w:rsid w:val="00D80BF3"/>
    <w:rsid w:val="00D85600"/>
    <w:rsid w:val="00D93364"/>
    <w:rsid w:val="00D96612"/>
    <w:rsid w:val="00D97A5D"/>
    <w:rsid w:val="00DA0960"/>
    <w:rsid w:val="00DA143C"/>
    <w:rsid w:val="00DA316A"/>
    <w:rsid w:val="00DB562C"/>
    <w:rsid w:val="00DC1C43"/>
    <w:rsid w:val="00DC373F"/>
    <w:rsid w:val="00DC5CE5"/>
    <w:rsid w:val="00DC7BD1"/>
    <w:rsid w:val="00DD3A2D"/>
    <w:rsid w:val="00DD47D5"/>
    <w:rsid w:val="00DD702B"/>
    <w:rsid w:val="00DD783B"/>
    <w:rsid w:val="00DE230C"/>
    <w:rsid w:val="00DE2FDF"/>
    <w:rsid w:val="00DE33FA"/>
    <w:rsid w:val="00DE5772"/>
    <w:rsid w:val="00DE6409"/>
    <w:rsid w:val="00DE6431"/>
    <w:rsid w:val="00DE70B9"/>
    <w:rsid w:val="00DF6717"/>
    <w:rsid w:val="00DF7F9C"/>
    <w:rsid w:val="00E02394"/>
    <w:rsid w:val="00E027EB"/>
    <w:rsid w:val="00E03FC2"/>
    <w:rsid w:val="00E05276"/>
    <w:rsid w:val="00E06D6E"/>
    <w:rsid w:val="00E20A27"/>
    <w:rsid w:val="00E24561"/>
    <w:rsid w:val="00E27DAC"/>
    <w:rsid w:val="00E30E14"/>
    <w:rsid w:val="00E322BE"/>
    <w:rsid w:val="00E33175"/>
    <w:rsid w:val="00E3348C"/>
    <w:rsid w:val="00E33CD3"/>
    <w:rsid w:val="00E375C2"/>
    <w:rsid w:val="00E401B8"/>
    <w:rsid w:val="00E401C0"/>
    <w:rsid w:val="00E41C51"/>
    <w:rsid w:val="00E43448"/>
    <w:rsid w:val="00E44D70"/>
    <w:rsid w:val="00E5059F"/>
    <w:rsid w:val="00E523F9"/>
    <w:rsid w:val="00E536BD"/>
    <w:rsid w:val="00E541AA"/>
    <w:rsid w:val="00E5601F"/>
    <w:rsid w:val="00E560DE"/>
    <w:rsid w:val="00E607D4"/>
    <w:rsid w:val="00E64657"/>
    <w:rsid w:val="00E668BC"/>
    <w:rsid w:val="00E70778"/>
    <w:rsid w:val="00E7119C"/>
    <w:rsid w:val="00E73FD5"/>
    <w:rsid w:val="00E74635"/>
    <w:rsid w:val="00E772CC"/>
    <w:rsid w:val="00E81506"/>
    <w:rsid w:val="00E844AB"/>
    <w:rsid w:val="00E84F6C"/>
    <w:rsid w:val="00E867CD"/>
    <w:rsid w:val="00E93E7A"/>
    <w:rsid w:val="00E973A6"/>
    <w:rsid w:val="00E97C0A"/>
    <w:rsid w:val="00EA55AF"/>
    <w:rsid w:val="00EA7634"/>
    <w:rsid w:val="00EB251F"/>
    <w:rsid w:val="00EB3566"/>
    <w:rsid w:val="00EB7445"/>
    <w:rsid w:val="00EC471C"/>
    <w:rsid w:val="00EC61D2"/>
    <w:rsid w:val="00EC638B"/>
    <w:rsid w:val="00ED13A9"/>
    <w:rsid w:val="00ED1F13"/>
    <w:rsid w:val="00ED2524"/>
    <w:rsid w:val="00ED285D"/>
    <w:rsid w:val="00ED3ACD"/>
    <w:rsid w:val="00ED4AFD"/>
    <w:rsid w:val="00ED5443"/>
    <w:rsid w:val="00ED5CBE"/>
    <w:rsid w:val="00ED6D3F"/>
    <w:rsid w:val="00EE0BB3"/>
    <w:rsid w:val="00EE51F6"/>
    <w:rsid w:val="00EE68C5"/>
    <w:rsid w:val="00EF0CD2"/>
    <w:rsid w:val="00EF0F32"/>
    <w:rsid w:val="00EF13DC"/>
    <w:rsid w:val="00EF338C"/>
    <w:rsid w:val="00EF3583"/>
    <w:rsid w:val="00EF4E63"/>
    <w:rsid w:val="00F003FD"/>
    <w:rsid w:val="00F04AE9"/>
    <w:rsid w:val="00F072FA"/>
    <w:rsid w:val="00F07FD7"/>
    <w:rsid w:val="00F10AF3"/>
    <w:rsid w:val="00F10D42"/>
    <w:rsid w:val="00F1288B"/>
    <w:rsid w:val="00F15EB1"/>
    <w:rsid w:val="00F24489"/>
    <w:rsid w:val="00F26C13"/>
    <w:rsid w:val="00F31529"/>
    <w:rsid w:val="00F355A0"/>
    <w:rsid w:val="00F35FC4"/>
    <w:rsid w:val="00F36629"/>
    <w:rsid w:val="00F40B0E"/>
    <w:rsid w:val="00F417C3"/>
    <w:rsid w:val="00F476C2"/>
    <w:rsid w:val="00F5029F"/>
    <w:rsid w:val="00F50986"/>
    <w:rsid w:val="00F51133"/>
    <w:rsid w:val="00F549C7"/>
    <w:rsid w:val="00F54D19"/>
    <w:rsid w:val="00F55EFC"/>
    <w:rsid w:val="00F608A6"/>
    <w:rsid w:val="00F6121E"/>
    <w:rsid w:val="00F61523"/>
    <w:rsid w:val="00F70FF7"/>
    <w:rsid w:val="00F71D16"/>
    <w:rsid w:val="00F7666E"/>
    <w:rsid w:val="00F76D1B"/>
    <w:rsid w:val="00F76D7C"/>
    <w:rsid w:val="00F777A7"/>
    <w:rsid w:val="00F841D2"/>
    <w:rsid w:val="00F85983"/>
    <w:rsid w:val="00F878E8"/>
    <w:rsid w:val="00F92089"/>
    <w:rsid w:val="00F9275F"/>
    <w:rsid w:val="00F9328D"/>
    <w:rsid w:val="00F9395E"/>
    <w:rsid w:val="00FA1F0B"/>
    <w:rsid w:val="00FA20A7"/>
    <w:rsid w:val="00FA5749"/>
    <w:rsid w:val="00FA614A"/>
    <w:rsid w:val="00FA7A4F"/>
    <w:rsid w:val="00FC1974"/>
    <w:rsid w:val="00FC3308"/>
    <w:rsid w:val="00FD300D"/>
    <w:rsid w:val="00FD3B31"/>
    <w:rsid w:val="00FD4C9C"/>
    <w:rsid w:val="00FD5E43"/>
    <w:rsid w:val="00FD676F"/>
    <w:rsid w:val="00FE3823"/>
    <w:rsid w:val="00FE383B"/>
    <w:rsid w:val="00FE386C"/>
    <w:rsid w:val="00FE5126"/>
    <w:rsid w:val="00FF0A0C"/>
    <w:rsid w:val="00FF16B0"/>
    <w:rsid w:val="00FF2C54"/>
    <w:rsid w:val="00FF5295"/>
    <w:rsid w:val="00FF5EC3"/>
    <w:rsid w:val="00FF78C6"/>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F0EBD3"/>
  <w15:docId w15:val="{B9E27B24-1C62-4763-A83C-B05794DB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Heading1">
    <w:name w:val="heading 1"/>
    <w:basedOn w:val="Normal"/>
    <w:next w:val="BodyText"/>
    <w:qFormat/>
    <w:rsid w:val="00D36A71"/>
    <w:pPr>
      <w:keepNext/>
      <w:numPr>
        <w:numId w:val="24"/>
      </w:numPr>
      <w:spacing w:after="80" w:line="380" w:lineRule="exact"/>
      <w:contextualSpacing/>
      <w:outlineLvl w:val="0"/>
    </w:pPr>
    <w:rPr>
      <w:rFonts w:cs="Arial"/>
      <w:bCs/>
      <w:kern w:val="32"/>
      <w:sz w:val="36"/>
      <w:szCs w:val="32"/>
    </w:rPr>
  </w:style>
  <w:style w:type="paragraph" w:styleId="Heading2">
    <w:name w:val="heading 2"/>
    <w:basedOn w:val="Normal"/>
    <w:next w:val="BodyText"/>
    <w:qFormat/>
    <w:rsid w:val="00FE5126"/>
    <w:pPr>
      <w:keepNext/>
      <w:numPr>
        <w:ilvl w:val="1"/>
        <w:numId w:val="24"/>
      </w:numPr>
      <w:spacing w:after="60" w:line="320" w:lineRule="exact"/>
      <w:contextualSpacing/>
      <w:outlineLvl w:val="1"/>
    </w:pPr>
    <w:rPr>
      <w:rFonts w:cs="Arial"/>
      <w:bCs/>
      <w:iCs/>
      <w:sz w:val="30"/>
      <w:szCs w:val="28"/>
    </w:rPr>
  </w:style>
  <w:style w:type="paragraph" w:styleId="Heading3">
    <w:name w:val="heading 3"/>
    <w:basedOn w:val="Normal"/>
    <w:next w:val="BodyText"/>
    <w:qFormat/>
    <w:rsid w:val="00FE5126"/>
    <w:pPr>
      <w:keepNext/>
      <w:numPr>
        <w:ilvl w:val="2"/>
        <w:numId w:val="24"/>
      </w:numPr>
      <w:spacing w:after="40" w:line="260" w:lineRule="exact"/>
      <w:contextualSpacing/>
      <w:outlineLvl w:val="2"/>
    </w:pPr>
    <w:rPr>
      <w:rFonts w:cs="Arial"/>
      <w:b/>
      <w:bCs/>
      <w:szCs w:val="26"/>
    </w:rPr>
  </w:style>
  <w:style w:type="paragraph" w:styleId="Heading4">
    <w:name w:val="heading 4"/>
    <w:basedOn w:val="Normal"/>
    <w:next w:val="BodyText"/>
    <w:qFormat/>
    <w:rsid w:val="00FE5126"/>
    <w:pPr>
      <w:keepNext/>
      <w:numPr>
        <w:ilvl w:val="3"/>
        <w:numId w:val="24"/>
      </w:numPr>
      <w:spacing w:after="40" w:line="260" w:lineRule="exact"/>
      <w:contextualSpacing/>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B14E2"/>
  </w:style>
  <w:style w:type="paragraph" w:styleId="Header">
    <w:name w:val="header"/>
    <w:basedOn w:val="Normal"/>
    <w:rsid w:val="002E10FA"/>
    <w:pPr>
      <w:tabs>
        <w:tab w:val="center" w:pos="4536"/>
        <w:tab w:val="right" w:pos="9072"/>
      </w:tabs>
      <w:spacing w:before="20" w:after="40" w:line="180" w:lineRule="atLeast"/>
    </w:pPr>
    <w:rPr>
      <w:noProof/>
      <w:sz w:val="16"/>
    </w:rPr>
  </w:style>
  <w:style w:type="paragraph" w:styleId="Footer">
    <w:name w:val="footer"/>
    <w:basedOn w:val="Normal"/>
    <w:link w:val="FooterChar"/>
    <w:uiPriority w:val="99"/>
    <w:rsid w:val="002F54F3"/>
    <w:pPr>
      <w:tabs>
        <w:tab w:val="center" w:pos="4536"/>
        <w:tab w:val="right" w:pos="9072"/>
      </w:tabs>
      <w:spacing w:line="180" w:lineRule="atLeast"/>
    </w:pPr>
    <w:rPr>
      <w:sz w:val="16"/>
    </w:rPr>
  </w:style>
  <w:style w:type="table" w:styleId="TableGrid">
    <w:name w:val="Table Grid"/>
    <w:basedOn w:val="Table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652D"/>
    <w:rPr>
      <w:rFonts w:ascii="Tahoma" w:hAnsi="Tahoma" w:cs="Tahoma"/>
      <w:sz w:val="16"/>
      <w:szCs w:val="16"/>
    </w:rPr>
  </w:style>
  <w:style w:type="character" w:styleId="PageNumber">
    <w:name w:val="page number"/>
    <w:basedOn w:val="DefaultParagraphFont"/>
    <w:rsid w:val="0008546D"/>
    <w:rPr>
      <w:rFonts w:ascii="Times New Roman" w:hAnsi="Times New Roman"/>
      <w:sz w:val="22"/>
    </w:rPr>
  </w:style>
  <w:style w:type="paragraph" w:customStyle="1" w:styleId="FotKursiv">
    <w:name w:val="FotKursiv"/>
    <w:basedOn w:val="Footer"/>
    <w:next w:val="Footer"/>
    <w:rsid w:val="00C13149"/>
    <w:rPr>
      <w:i/>
      <w:noProof/>
      <w:lang w:val="en-GB"/>
    </w:rPr>
  </w:style>
  <w:style w:type="paragraph" w:customStyle="1" w:styleId="DokumentRubrik">
    <w:name w:val="DokumentRubrik"/>
    <w:basedOn w:val="BodyText"/>
    <w:rsid w:val="00824B5F"/>
    <w:pPr>
      <w:spacing w:line="620" w:lineRule="exact"/>
    </w:pPr>
    <w:rPr>
      <w:sz w:val="52"/>
    </w:rPr>
  </w:style>
  <w:style w:type="paragraph" w:customStyle="1" w:styleId="UnderRubrik">
    <w:name w:val="UnderRubrik"/>
    <w:basedOn w:val="Body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odyText"/>
    <w:next w:val="BodyText"/>
    <w:rsid w:val="0012144F"/>
    <w:rPr>
      <w:sz w:val="36"/>
      <w:szCs w:val="34"/>
    </w:rPr>
  </w:style>
  <w:style w:type="paragraph" w:customStyle="1" w:styleId="FramsideText">
    <w:name w:val="FramsideText"/>
    <w:basedOn w:val="BodyText"/>
    <w:next w:val="BodyText"/>
    <w:rsid w:val="00AD1DB7"/>
    <w:rPr>
      <w:sz w:val="28"/>
    </w:rPr>
  </w:style>
  <w:style w:type="paragraph" w:styleId="TOC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Heading1"/>
    <w:next w:val="BodyText"/>
    <w:rsid w:val="00F355A0"/>
    <w:pPr>
      <w:numPr>
        <w:numId w:val="17"/>
      </w:numPr>
    </w:pPr>
  </w:style>
  <w:style w:type="paragraph" w:customStyle="1" w:styleId="nRubrik2">
    <w:name w:val="nRubrik 2"/>
    <w:basedOn w:val="Heading2"/>
    <w:next w:val="BodyText"/>
    <w:rsid w:val="00F355A0"/>
    <w:pPr>
      <w:numPr>
        <w:numId w:val="17"/>
      </w:numPr>
    </w:pPr>
  </w:style>
  <w:style w:type="paragraph" w:styleId="TOC2">
    <w:name w:val="toc 2"/>
    <w:basedOn w:val="Normal"/>
    <w:next w:val="Normal"/>
    <w:autoRedefine/>
    <w:uiPriority w:val="39"/>
    <w:rsid w:val="00F355A0"/>
    <w:pPr>
      <w:ind w:left="240"/>
    </w:pPr>
  </w:style>
  <w:style w:type="paragraph" w:styleId="ListNumber">
    <w:name w:val="List Number"/>
    <w:basedOn w:val="BodyText"/>
    <w:rsid w:val="00AB7FEC"/>
    <w:pPr>
      <w:numPr>
        <w:numId w:val="1"/>
      </w:numPr>
    </w:pPr>
  </w:style>
  <w:style w:type="paragraph" w:styleId="ListBullet">
    <w:name w:val="List Bullet"/>
    <w:basedOn w:val="BodyText"/>
    <w:rsid w:val="00AB7FEC"/>
    <w:pPr>
      <w:numPr>
        <w:numId w:val="6"/>
      </w:numPr>
    </w:pPr>
  </w:style>
  <w:style w:type="character" w:styleId="PlaceholderText">
    <w:name w:val="Placeholder Text"/>
    <w:basedOn w:val="DefaultParagraphFont"/>
    <w:uiPriority w:val="99"/>
    <w:semiHidden/>
    <w:rsid w:val="00391F0A"/>
    <w:rPr>
      <w:color w:val="808080"/>
    </w:rPr>
  </w:style>
  <w:style w:type="character" w:customStyle="1" w:styleId="FooterChar">
    <w:name w:val="Footer Char"/>
    <w:basedOn w:val="DefaultParagraphFont"/>
    <w:link w:val="Footer"/>
    <w:uiPriority w:val="99"/>
    <w:rsid w:val="006522C9"/>
    <w:rPr>
      <w:sz w:val="16"/>
      <w:szCs w:val="24"/>
    </w:rPr>
  </w:style>
  <w:style w:type="paragraph" w:styleId="TOC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CommentReference">
    <w:name w:val="annotation reference"/>
    <w:basedOn w:val="DefaultParagraphFont"/>
    <w:semiHidden/>
    <w:unhideWhenUsed/>
    <w:rsid w:val="00583F18"/>
    <w:rPr>
      <w:sz w:val="16"/>
      <w:szCs w:val="16"/>
    </w:rPr>
  </w:style>
  <w:style w:type="paragraph" w:styleId="CommentText">
    <w:name w:val="annotation text"/>
    <w:basedOn w:val="Normal"/>
    <w:link w:val="CommentTextChar"/>
    <w:unhideWhenUsed/>
    <w:rsid w:val="00583F18"/>
    <w:rPr>
      <w:sz w:val="20"/>
      <w:szCs w:val="20"/>
    </w:rPr>
  </w:style>
  <w:style w:type="character" w:customStyle="1" w:styleId="CommentTextChar">
    <w:name w:val="Comment Text Char"/>
    <w:basedOn w:val="DefaultParagraphFont"/>
    <w:link w:val="CommentText"/>
    <w:rsid w:val="00583F18"/>
  </w:style>
  <w:style w:type="paragraph" w:styleId="CommentSubject">
    <w:name w:val="annotation subject"/>
    <w:basedOn w:val="CommentText"/>
    <w:next w:val="CommentText"/>
    <w:link w:val="CommentSubjectChar"/>
    <w:semiHidden/>
    <w:unhideWhenUsed/>
    <w:rsid w:val="00583F18"/>
    <w:rPr>
      <w:b/>
      <w:bCs/>
    </w:rPr>
  </w:style>
  <w:style w:type="character" w:customStyle="1" w:styleId="CommentSubjectChar">
    <w:name w:val="Comment Subject Char"/>
    <w:basedOn w:val="CommentTextChar"/>
    <w:link w:val="CommentSubject"/>
    <w:semiHidden/>
    <w:rsid w:val="00583F18"/>
    <w:rPr>
      <w:b/>
      <w:bCs/>
    </w:rPr>
  </w:style>
  <w:style w:type="character" w:styleId="Hyperlink">
    <w:name w:val="Hyperlink"/>
    <w:basedOn w:val="DefaultParagraphFont"/>
    <w:uiPriority w:val="99"/>
    <w:unhideWhenUsed/>
    <w:rsid w:val="008A0186"/>
    <w:rPr>
      <w:color w:val="0000FF"/>
      <w:u w:val="single"/>
    </w:rPr>
  </w:style>
  <w:style w:type="character" w:customStyle="1" w:styleId="authorname">
    <w:name w:val="authorname"/>
    <w:basedOn w:val="DefaultParagraphFont"/>
    <w:rsid w:val="009A6803"/>
  </w:style>
  <w:style w:type="character" w:customStyle="1" w:styleId="separator">
    <w:name w:val="separator"/>
    <w:basedOn w:val="DefaultParagraphFont"/>
    <w:rsid w:val="009A6803"/>
  </w:style>
  <w:style w:type="character" w:styleId="UnresolvedMention">
    <w:name w:val="Unresolved Mention"/>
    <w:basedOn w:val="DefaultParagraphFont"/>
    <w:uiPriority w:val="99"/>
    <w:semiHidden/>
    <w:unhideWhenUsed/>
    <w:rsid w:val="003C01D2"/>
    <w:rPr>
      <w:color w:val="605E5C"/>
      <w:shd w:val="clear" w:color="auto" w:fill="E1DFDD"/>
    </w:rPr>
  </w:style>
  <w:style w:type="character" w:styleId="FollowedHyperlink">
    <w:name w:val="FollowedHyperlink"/>
    <w:basedOn w:val="DefaultParagraphFont"/>
    <w:semiHidden/>
    <w:unhideWhenUsed/>
    <w:rsid w:val="003C01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88400">
      <w:bodyDiv w:val="1"/>
      <w:marLeft w:val="0"/>
      <w:marRight w:val="0"/>
      <w:marTop w:val="0"/>
      <w:marBottom w:val="0"/>
      <w:divBdr>
        <w:top w:val="none" w:sz="0" w:space="0" w:color="auto"/>
        <w:left w:val="none" w:sz="0" w:space="0" w:color="auto"/>
        <w:bottom w:val="none" w:sz="0" w:space="0" w:color="auto"/>
        <w:right w:val="none" w:sz="0" w:space="0" w:color="auto"/>
      </w:divBdr>
    </w:div>
    <w:div w:id="966622525">
      <w:bodyDiv w:val="1"/>
      <w:marLeft w:val="0"/>
      <w:marRight w:val="0"/>
      <w:marTop w:val="0"/>
      <w:marBottom w:val="0"/>
      <w:divBdr>
        <w:top w:val="none" w:sz="0" w:space="0" w:color="auto"/>
        <w:left w:val="none" w:sz="0" w:space="0" w:color="auto"/>
        <w:bottom w:val="none" w:sz="0" w:space="0" w:color="auto"/>
        <w:right w:val="none" w:sz="0" w:space="0" w:color="auto"/>
      </w:divBdr>
    </w:div>
    <w:div w:id="1731687584">
      <w:bodyDiv w:val="1"/>
      <w:marLeft w:val="0"/>
      <w:marRight w:val="0"/>
      <w:marTop w:val="0"/>
      <w:marBottom w:val="0"/>
      <w:divBdr>
        <w:top w:val="none" w:sz="0" w:space="0" w:color="auto"/>
        <w:left w:val="none" w:sz="0" w:space="0" w:color="auto"/>
        <w:bottom w:val="none" w:sz="0" w:space="0" w:color="auto"/>
        <w:right w:val="none" w:sz="0" w:space="0" w:color="auto"/>
      </w:divBdr>
    </w:div>
    <w:div w:id="1907641702">
      <w:bodyDiv w:val="1"/>
      <w:marLeft w:val="0"/>
      <w:marRight w:val="0"/>
      <w:marTop w:val="0"/>
      <w:marBottom w:val="0"/>
      <w:divBdr>
        <w:top w:val="none" w:sz="0" w:space="0" w:color="auto"/>
        <w:left w:val="none" w:sz="0" w:space="0" w:color="auto"/>
        <w:bottom w:val="none" w:sz="0" w:space="0" w:color="auto"/>
        <w:right w:val="none" w:sz="0" w:space="0" w:color="auto"/>
      </w:divBdr>
      <w:divsChild>
        <w:div w:id="12390951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167739X19305680" TargetMode="External"/><Relationship Id="rId1" Type="http://schemas.openxmlformats.org/officeDocument/2006/relationships/hyperlink" Target="https://eudl.eu/pdf/10.4108/eai.13-7-2018.15507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doi.org/10.1002/spy2.348"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bleepingcomputer.com/news/security/hackers-breach-healthcare-orgs-via-screenconnect-remote-access/"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doi.org/10.1016/j.future.2019.12.028"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4108/eai.13-7-2018.155079"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4508013970dbeac8f4ade999a5c192d2">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7ca17cc4771570c48b77eb7974dcbc22"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879482-1D35-4FF3-8968-676A91FDD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3.xml><?xml version="1.0" encoding="utf-8"?>
<ds:datastoreItem xmlns:ds="http://schemas.openxmlformats.org/officeDocument/2006/customXml" ds:itemID="{E8C5C1E9-25F5-4923-A0D7-9353EF1DFD69}">
  <ds:schemaRefs>
    <ds:schemaRef ds:uri="http://www.w3.org/XML/1998/namespace"/>
    <ds:schemaRef ds:uri="http://purl.org/dc/dcmitype/"/>
    <ds:schemaRef ds:uri="http://schemas.microsoft.com/office/2006/documentManagement/types"/>
    <ds:schemaRef ds:uri="http://purl.org/dc/elements/1.1/"/>
    <ds:schemaRef ds:uri="dfc031a1-9911-4c61-99e6-f12e030ac9c2"/>
    <ds:schemaRef ds:uri="http://purl.org/dc/terms/"/>
    <ds:schemaRef ds:uri="http://schemas.microsoft.com/office/infopath/2007/PartnerControls"/>
    <ds:schemaRef ds:uri="http://schemas.openxmlformats.org/package/2006/metadata/core-properties"/>
    <ds:schemaRef ds:uri="652f135b-9915-4acb-848c-9a9f8d48bd92"/>
    <ds:schemaRef ds:uri="http://schemas.microsoft.com/office/2006/metadata/properties"/>
  </ds:schemaRefs>
</ds:datastoreItem>
</file>

<file path=customXml/itemProps4.xml><?xml version="1.0" encoding="utf-8"?>
<ds:datastoreItem xmlns:ds="http://schemas.openxmlformats.org/officeDocument/2006/customXml" ds:itemID="{A63C476B-EF81-49A7-AF5A-1ED92E1B9D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Rapportmall_sve_1ZT010_ht23</Template>
  <TotalTime>1</TotalTime>
  <Pages>8</Pages>
  <Words>2081</Words>
  <Characters>11868</Characters>
  <Application>Microsoft Office Word</Application>
  <DocSecurity>0</DocSecurity>
  <Lines>98</Lines>
  <Paragraphs>27</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subject/>
  <dc:creator>Emil Ulvagården</dc:creator>
  <cp:keywords>Examensarbete mall Linnéuniversitetet</cp:keywords>
  <dc:description>Jan, Rev Feb 2010, MS Word 2003_x000d_
By: Carin Ländström, +46 8 556 014 30_x000d_
Emanuel Identity Manuals AB</dc:description>
  <cp:lastModifiedBy>Emil Ulvagården</cp:lastModifiedBy>
  <cp:revision>2</cp:revision>
  <cp:lastPrinted>2011-05-26T13:16:00Z</cp:lastPrinted>
  <dcterms:created xsi:type="dcterms:W3CDTF">2023-12-10T15:28:00Z</dcterms:created>
  <dcterms:modified xsi:type="dcterms:W3CDTF">2023-12-10T15:28:00Z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