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BB30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1A1BC607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382C1D96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05810B66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67836951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5030D9E7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73540F26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012BF3F3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6E247538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4D265FEC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6D423D7E" w14:textId="77777777" w:rsidR="008F4043" w:rsidRDefault="008F4043" w:rsidP="008F4043">
      <w:pPr>
        <w:jc w:val="center"/>
        <w:rPr>
          <w:rFonts w:cs="Times New Roman"/>
          <w:sz w:val="40"/>
          <w:szCs w:val="40"/>
        </w:rPr>
      </w:pPr>
    </w:p>
    <w:p w14:paraId="27C34BFD" w14:textId="1D1A3138" w:rsidR="00572A1F" w:rsidRPr="008F4043" w:rsidRDefault="008F4043" w:rsidP="008F4043">
      <w:pPr>
        <w:jc w:val="center"/>
        <w:rPr>
          <w:rFonts w:cs="Times New Roman"/>
          <w:sz w:val="40"/>
          <w:szCs w:val="40"/>
          <w:lang w:val="en-US"/>
        </w:rPr>
      </w:pPr>
      <w:r w:rsidRPr="008F4043">
        <w:rPr>
          <w:rFonts w:cs="Times New Roman"/>
          <w:sz w:val="40"/>
          <w:szCs w:val="40"/>
          <w:lang w:val="en-US"/>
        </w:rPr>
        <w:t>Assignment 1</w:t>
      </w:r>
      <w:r>
        <w:rPr>
          <w:rFonts w:cs="Times New Roman"/>
          <w:sz w:val="40"/>
          <w:szCs w:val="40"/>
          <w:lang w:val="en-US"/>
        </w:rPr>
        <w:t xml:space="preserve"> report</w:t>
      </w:r>
    </w:p>
    <w:p w14:paraId="24F10786" w14:textId="51B110B4" w:rsidR="008F4043" w:rsidRPr="008F4043" w:rsidRDefault="008F4043" w:rsidP="008F4043">
      <w:pPr>
        <w:jc w:val="center"/>
        <w:rPr>
          <w:rFonts w:cs="Times New Roman"/>
          <w:lang w:val="en-US"/>
        </w:rPr>
      </w:pPr>
      <w:r w:rsidRPr="008F4043">
        <w:rPr>
          <w:rFonts w:cs="Times New Roman"/>
          <w:lang w:val="en-US"/>
        </w:rPr>
        <w:t>Jesper Wingren</w:t>
      </w:r>
    </w:p>
    <w:p w14:paraId="00E8F203" w14:textId="2F1C448D" w:rsidR="008F4043" w:rsidRPr="008F4043" w:rsidRDefault="00000000" w:rsidP="008F4043">
      <w:pPr>
        <w:jc w:val="center"/>
        <w:rPr>
          <w:rFonts w:cs="Times New Roman"/>
          <w:lang w:val="en-US"/>
        </w:rPr>
      </w:pPr>
      <w:hyperlink r:id="rId6" w:history="1">
        <w:r w:rsidR="008F4043" w:rsidRPr="008F4043">
          <w:rPr>
            <w:rStyle w:val="Hyperlnk"/>
            <w:rFonts w:cs="Times New Roman"/>
            <w:lang w:val="en-US"/>
          </w:rPr>
          <w:t>Jw223rn@student.lnu.se</w:t>
        </w:r>
      </w:hyperlink>
    </w:p>
    <w:p w14:paraId="31E53B61" w14:textId="44004E1E" w:rsidR="008F4043" w:rsidRDefault="008F4043" w:rsidP="008F4043">
      <w:pPr>
        <w:jc w:val="center"/>
        <w:rPr>
          <w:rFonts w:cs="Times New Roman"/>
        </w:rPr>
      </w:pPr>
      <w:r>
        <w:rPr>
          <w:rFonts w:cs="Times New Roman"/>
        </w:rPr>
        <w:t>1dt90</w:t>
      </w:r>
      <w:r w:rsidR="00A649E5">
        <w:rPr>
          <w:rFonts w:cs="Times New Roman"/>
        </w:rPr>
        <w:t>9</w:t>
      </w:r>
    </w:p>
    <w:p w14:paraId="1B0BBEDF" w14:textId="666FA323" w:rsidR="007E39EA" w:rsidRDefault="007E39EA" w:rsidP="008F4043">
      <w:pPr>
        <w:jc w:val="center"/>
        <w:rPr>
          <w:rFonts w:cs="Times New Roman"/>
        </w:rPr>
      </w:pPr>
    </w:p>
    <w:p w14:paraId="63D250D3" w14:textId="35100BE9" w:rsidR="00031019" w:rsidRDefault="007E39EA">
      <w:pPr>
        <w:rPr>
          <w:rFonts w:cs="Times New Roman"/>
        </w:rPr>
      </w:pPr>
      <w:r>
        <w:rPr>
          <w:rFonts w:cs="Times New Roman"/>
        </w:rPr>
        <w:br w:type="page"/>
      </w:r>
    </w:p>
    <w:p w14:paraId="2E9B07C9" w14:textId="27BECF4D" w:rsidR="00D11CEF" w:rsidRDefault="00D11CEF">
      <w:pPr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903260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8664D7" w14:textId="421AD85E" w:rsidR="00D11CEF" w:rsidRPr="006E2096" w:rsidRDefault="00D11CEF">
          <w:pPr>
            <w:pStyle w:val="Innehllsfrteckningsrubrik"/>
            <w:rPr>
              <w:color w:val="000000" w:themeColor="text1"/>
            </w:rPr>
          </w:pPr>
          <w:r w:rsidRPr="006E2096">
            <w:rPr>
              <w:color w:val="000000" w:themeColor="text1"/>
            </w:rPr>
            <w:t>Innehållsförteckning</w:t>
          </w:r>
        </w:p>
        <w:p w14:paraId="7FB051CA" w14:textId="547D21F1" w:rsidR="009619E1" w:rsidRDefault="00D11CEF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sv-S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9774575" w:history="1">
            <w:r w:rsidR="009619E1" w:rsidRPr="008810A2">
              <w:rPr>
                <w:rStyle w:val="Hyperlnk"/>
                <w:noProof/>
              </w:rPr>
              <w:t>1.</w:t>
            </w:r>
            <w:r w:rsidR="009619E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sv-SE"/>
              </w:rPr>
              <w:tab/>
            </w:r>
            <w:r w:rsidR="009619E1" w:rsidRPr="008810A2">
              <w:rPr>
                <w:rStyle w:val="Hyperlnk"/>
                <w:noProof/>
              </w:rPr>
              <w:t>Dequeue</w:t>
            </w:r>
            <w:r w:rsidR="009619E1">
              <w:rPr>
                <w:noProof/>
                <w:webHidden/>
              </w:rPr>
              <w:tab/>
            </w:r>
            <w:r w:rsidR="009619E1">
              <w:rPr>
                <w:noProof/>
                <w:webHidden/>
              </w:rPr>
              <w:fldChar w:fldCharType="begin"/>
            </w:r>
            <w:r w:rsidR="009619E1">
              <w:rPr>
                <w:noProof/>
                <w:webHidden/>
              </w:rPr>
              <w:instrText xml:space="preserve"> PAGEREF _Toc159774575 \h </w:instrText>
            </w:r>
            <w:r w:rsidR="009619E1">
              <w:rPr>
                <w:noProof/>
                <w:webHidden/>
              </w:rPr>
            </w:r>
            <w:r w:rsidR="009619E1">
              <w:rPr>
                <w:noProof/>
                <w:webHidden/>
              </w:rPr>
              <w:fldChar w:fldCharType="separate"/>
            </w:r>
            <w:r w:rsidR="009619E1">
              <w:rPr>
                <w:noProof/>
                <w:webHidden/>
              </w:rPr>
              <w:t>3</w:t>
            </w:r>
            <w:r w:rsidR="009619E1">
              <w:rPr>
                <w:noProof/>
                <w:webHidden/>
              </w:rPr>
              <w:fldChar w:fldCharType="end"/>
            </w:r>
          </w:hyperlink>
        </w:p>
        <w:p w14:paraId="2A3EBF2D" w14:textId="2BC8E771" w:rsidR="009619E1" w:rsidRDefault="009619E1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774576" w:history="1">
            <w:r w:rsidRPr="008810A2">
              <w:rPr>
                <w:rStyle w:val="Hyperl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8810A2">
              <w:rPr>
                <w:rStyle w:val="Hyperl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E083" w14:textId="55B86E11" w:rsidR="009619E1" w:rsidRDefault="009619E1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774577" w:history="1">
            <w:r w:rsidRPr="008810A2">
              <w:rPr>
                <w:rStyle w:val="Hyperl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8810A2">
              <w:rPr>
                <w:rStyle w:val="Hyperl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E026" w14:textId="570D86EB" w:rsidR="009619E1" w:rsidRDefault="009619E1">
          <w:pPr>
            <w:pStyle w:val="Innehll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sv-SE"/>
            </w:rPr>
          </w:pPr>
          <w:hyperlink w:anchor="_Toc159774578" w:history="1">
            <w:r w:rsidRPr="008810A2">
              <w:rPr>
                <w:rStyle w:val="Hyperl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sv-SE"/>
              </w:rPr>
              <w:tab/>
            </w:r>
            <w:r w:rsidRPr="008810A2">
              <w:rPr>
                <w:rStyle w:val="Hyperlnk"/>
                <w:noProof/>
              </w:rPr>
              <w:t>3Sum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F47B" w14:textId="3ADCF9AD" w:rsidR="009619E1" w:rsidRDefault="009619E1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774579" w:history="1">
            <w:r w:rsidRPr="008810A2">
              <w:rPr>
                <w:rStyle w:val="Hyperl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8810A2">
              <w:rPr>
                <w:rStyle w:val="Hyperl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1B5A" w14:textId="755191EE" w:rsidR="009619E1" w:rsidRDefault="009619E1">
          <w:pPr>
            <w:pStyle w:val="Innehll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  <w:lang w:eastAsia="sv-SE"/>
            </w:rPr>
          </w:pPr>
          <w:hyperlink w:anchor="_Toc159774580" w:history="1">
            <w:r w:rsidRPr="008810A2">
              <w:rPr>
                <w:rStyle w:val="Hyperl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4"/>
                <w:szCs w:val="24"/>
                <w:lang w:eastAsia="sv-SE"/>
              </w:rPr>
              <w:tab/>
            </w:r>
            <w:r w:rsidRPr="008810A2">
              <w:rPr>
                <w:rStyle w:val="Hyperl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5623" w14:textId="063E3187" w:rsidR="00D11CEF" w:rsidRDefault="00D11CEF">
          <w:r>
            <w:rPr>
              <w:b/>
              <w:bCs/>
              <w:noProof/>
            </w:rPr>
            <w:fldChar w:fldCharType="end"/>
          </w:r>
        </w:p>
      </w:sdtContent>
    </w:sdt>
    <w:p w14:paraId="43A5B8B2" w14:textId="6775D5E1" w:rsidR="00031019" w:rsidRDefault="00031019">
      <w:pPr>
        <w:rPr>
          <w:rFonts w:cs="Times New Roman"/>
        </w:rPr>
      </w:pPr>
    </w:p>
    <w:p w14:paraId="305E848E" w14:textId="77777777" w:rsidR="007E39EA" w:rsidRDefault="007E39EA">
      <w:pPr>
        <w:rPr>
          <w:rFonts w:cs="Times New Roman"/>
        </w:rPr>
      </w:pPr>
    </w:p>
    <w:p w14:paraId="14BCADFD" w14:textId="77777777" w:rsidR="00D11CEF" w:rsidRDefault="00D11CEF">
      <w:pPr>
        <w:rPr>
          <w:rFonts w:eastAsiaTheme="majorEastAsia" w:cstheme="majorBidi"/>
          <w:color w:val="000000" w:themeColor="text1"/>
          <w:sz w:val="44"/>
          <w:szCs w:val="32"/>
        </w:rPr>
      </w:pPr>
      <w:r>
        <w:br w:type="page"/>
      </w:r>
    </w:p>
    <w:p w14:paraId="5895F1A7" w14:textId="7AEFB1B8" w:rsidR="002548FF" w:rsidRPr="002548FF" w:rsidRDefault="007E39EA" w:rsidP="002548FF">
      <w:pPr>
        <w:pStyle w:val="Rubrik1"/>
        <w:numPr>
          <w:ilvl w:val="0"/>
          <w:numId w:val="1"/>
        </w:numPr>
      </w:pPr>
      <w:r>
        <w:lastRenderedPageBreak/>
        <w:t xml:space="preserve"> </w:t>
      </w:r>
      <w:bookmarkStart w:id="0" w:name="_Toc159774575"/>
      <w:r w:rsidR="00C101C4">
        <w:t>Dequeue</w:t>
      </w:r>
      <w:bookmarkEnd w:id="0"/>
    </w:p>
    <w:p w14:paraId="01E43F69" w14:textId="562C2783" w:rsidR="00721BE9" w:rsidRDefault="00721BE9" w:rsidP="00E70428">
      <w:pPr>
        <w:pStyle w:val="Rubrik2"/>
        <w:numPr>
          <w:ilvl w:val="1"/>
          <w:numId w:val="1"/>
        </w:numPr>
      </w:pPr>
      <w:bookmarkStart w:id="1" w:name="_Toc159774576"/>
      <w:r w:rsidRPr="00616278">
        <w:t>Setup</w:t>
      </w:r>
      <w:bookmarkEnd w:id="1"/>
    </w:p>
    <w:p w14:paraId="289AD00C" w14:textId="6CFBBF02" w:rsidR="00E70428" w:rsidRPr="00E70428" w:rsidRDefault="00FA2D9D" w:rsidP="00E70428">
      <w:pPr>
        <w:ind w:left="720"/>
        <w:rPr>
          <w:lang w:val="en-US"/>
        </w:rPr>
      </w:pPr>
      <w:r>
        <w:rPr>
          <w:lang w:val="en-US"/>
        </w:rPr>
        <w:t>The dequeue is setup so that the head and tail will always be fixed values but when handling the values it in a way ignores these so for example addFront doesn’t make it the head it adds it to the front but inside the head and tail.</w:t>
      </w:r>
      <w:r w:rsidR="008E2644">
        <w:rPr>
          <w:lang w:val="en-US"/>
        </w:rPr>
        <w:t xml:space="preserve"> The find method is used to find the back of the dequeue making it possible to add and pop from the back.</w:t>
      </w:r>
    </w:p>
    <w:p w14:paraId="097D7E9C" w14:textId="124A3468" w:rsidR="00721BE9" w:rsidRDefault="009A4258" w:rsidP="00452B3E">
      <w:pPr>
        <w:pStyle w:val="Rubrik2"/>
        <w:numPr>
          <w:ilvl w:val="1"/>
          <w:numId w:val="1"/>
        </w:numPr>
        <w:rPr>
          <w:lang w:val="en-US"/>
        </w:rPr>
      </w:pPr>
      <w:r>
        <w:rPr>
          <w:lang w:val="en-US"/>
        </w:rPr>
        <w:t>Locking</w:t>
      </w:r>
    </w:p>
    <w:p w14:paraId="4E7F6A42" w14:textId="11EDF3FC" w:rsidR="00452B3E" w:rsidRPr="00452B3E" w:rsidRDefault="00FA2D9D" w:rsidP="00452B3E">
      <w:pPr>
        <w:ind w:left="720"/>
        <w:rPr>
          <w:lang w:val="en-US"/>
        </w:rPr>
      </w:pPr>
      <w:r>
        <w:rPr>
          <w:lang w:val="en-US"/>
        </w:rPr>
        <w:t>My dequeue implementation uses fine-grained locking by each node having its own mutex lock.</w:t>
      </w:r>
      <w:r w:rsidR="00C95DD1">
        <w:rPr>
          <w:lang w:val="en-US"/>
        </w:rPr>
        <w:t xml:space="preserve"> In the code it only locks the node or nodes it Is currently handling for example the addFront it only </w:t>
      </w:r>
      <w:r w:rsidR="002775D6">
        <w:rPr>
          <w:lang w:val="en-US"/>
        </w:rPr>
        <w:t>locks</w:t>
      </w:r>
      <w:r w:rsidR="00C95DD1">
        <w:rPr>
          <w:lang w:val="en-US"/>
        </w:rPr>
        <w:t xml:space="preserve"> the head node and not the whole code making it possible to concurrently handle other methods. This fine-grain locking also reduces the chances of methods concurring each other </w:t>
      </w:r>
      <w:r w:rsidR="001E3087">
        <w:rPr>
          <w:lang w:val="en-US"/>
        </w:rPr>
        <w:t xml:space="preserve">and </w:t>
      </w:r>
      <w:r w:rsidR="00C95DD1">
        <w:rPr>
          <w:lang w:val="en-US"/>
        </w:rPr>
        <w:t>avoiding deadlocks.</w:t>
      </w:r>
      <w:r w:rsidR="001E3087">
        <w:rPr>
          <w:lang w:val="en-US"/>
        </w:rPr>
        <w:t xml:space="preserve"> </w:t>
      </w:r>
      <w:r w:rsidR="001016B6">
        <w:rPr>
          <w:lang w:val="en-US"/>
        </w:rPr>
        <w:t xml:space="preserve">By using a find method for the back </w:t>
      </w:r>
      <w:r w:rsidR="00734B85">
        <w:rPr>
          <w:lang w:val="en-US"/>
        </w:rPr>
        <w:t>method,</w:t>
      </w:r>
      <w:r w:rsidR="001016B6">
        <w:rPr>
          <w:lang w:val="en-US"/>
        </w:rPr>
        <w:t xml:space="preserve"> the program only </w:t>
      </w:r>
      <w:r w:rsidR="00E60ABF">
        <w:rPr>
          <w:lang w:val="en-US"/>
        </w:rPr>
        <w:t>locks</w:t>
      </w:r>
      <w:r w:rsidR="001016B6">
        <w:rPr>
          <w:lang w:val="en-US"/>
        </w:rPr>
        <w:t xml:space="preserve"> the two nodes its currently </w:t>
      </w:r>
      <w:r w:rsidR="00734B85">
        <w:rPr>
          <w:lang w:val="en-US"/>
        </w:rPr>
        <w:t>watching</w:t>
      </w:r>
      <w:r w:rsidR="001016B6">
        <w:rPr>
          <w:lang w:val="en-US"/>
        </w:rPr>
        <w:t xml:space="preserve"> meaning in a longer dequeue it can use find concurrently because </w:t>
      </w:r>
      <w:r w:rsidR="00734B85">
        <w:rPr>
          <w:lang w:val="en-US"/>
        </w:rPr>
        <w:t>it’s</w:t>
      </w:r>
      <w:r w:rsidR="001016B6">
        <w:rPr>
          <w:lang w:val="en-US"/>
        </w:rPr>
        <w:t xml:space="preserve"> at different </w:t>
      </w:r>
      <w:r w:rsidR="00734B85">
        <w:rPr>
          <w:lang w:val="en-US"/>
        </w:rPr>
        <w:t>spots</w:t>
      </w:r>
      <w:r w:rsidR="001016B6">
        <w:rPr>
          <w:lang w:val="en-US"/>
        </w:rPr>
        <w:t xml:space="preserve"> in the queue</w:t>
      </w:r>
      <w:r w:rsidR="00E60ABF">
        <w:rPr>
          <w:lang w:val="en-US"/>
        </w:rPr>
        <w:t>,</w:t>
      </w:r>
      <w:r w:rsidR="001016B6">
        <w:rPr>
          <w:lang w:val="en-US"/>
        </w:rPr>
        <w:t xml:space="preserve"> </w:t>
      </w:r>
      <w:r w:rsidR="00E60ABF">
        <w:rPr>
          <w:lang w:val="en-US"/>
        </w:rPr>
        <w:t>h</w:t>
      </w:r>
      <w:r w:rsidR="001016B6">
        <w:rPr>
          <w:lang w:val="en-US"/>
        </w:rPr>
        <w:t>ence not locking each other out.</w:t>
      </w:r>
    </w:p>
    <w:p w14:paraId="13E0ABDD" w14:textId="15FD1FAF" w:rsidR="002117A9" w:rsidRPr="002117A9" w:rsidRDefault="002117A9" w:rsidP="002117A9">
      <w:pPr>
        <w:rPr>
          <w:lang w:val="en-US"/>
        </w:rPr>
      </w:pPr>
      <w:r>
        <w:rPr>
          <w:lang w:val="en-US"/>
        </w:rPr>
        <w:tab/>
      </w:r>
      <w:r w:rsidR="007176E0" w:rsidRPr="00D552DB">
        <w:rPr>
          <w:noProof/>
          <w:lang w:val="en-US"/>
        </w:rPr>
        <w:t xml:space="preserve">  </w:t>
      </w:r>
    </w:p>
    <w:p w14:paraId="72D62666" w14:textId="21E81E8A" w:rsidR="00351482" w:rsidRDefault="00351482" w:rsidP="00452B3E">
      <w:pPr>
        <w:pStyle w:val="Rubrik3"/>
        <w:rPr>
          <w:lang w:val="en-US"/>
        </w:rPr>
      </w:pPr>
    </w:p>
    <w:p w14:paraId="1CC33ADF" w14:textId="77777777" w:rsidR="00351482" w:rsidRDefault="00351482">
      <w:pPr>
        <w:rPr>
          <w:lang w:val="en-US"/>
        </w:rPr>
      </w:pPr>
      <w:r>
        <w:rPr>
          <w:lang w:val="en-US"/>
        </w:rPr>
        <w:br w:type="page"/>
      </w:r>
    </w:p>
    <w:p w14:paraId="6F0FF558" w14:textId="77777777" w:rsidR="00305881" w:rsidRPr="00305881" w:rsidRDefault="00305881" w:rsidP="00305881">
      <w:pPr>
        <w:ind w:left="1300"/>
        <w:rPr>
          <w:lang w:val="en-US"/>
        </w:rPr>
      </w:pPr>
    </w:p>
    <w:p w14:paraId="6A364BFF" w14:textId="57184469" w:rsidR="008046BD" w:rsidRDefault="008046BD" w:rsidP="008046BD">
      <w:pPr>
        <w:pStyle w:val="Rubrik1"/>
        <w:numPr>
          <w:ilvl w:val="0"/>
          <w:numId w:val="1"/>
        </w:numPr>
      </w:pPr>
      <w:r w:rsidRPr="00305881">
        <w:rPr>
          <w:lang w:val="en-US"/>
        </w:rPr>
        <w:t xml:space="preserve"> </w:t>
      </w:r>
      <w:r w:rsidR="00EE517F">
        <w:t>Password-cracker</w:t>
      </w:r>
    </w:p>
    <w:p w14:paraId="103AE7F7" w14:textId="2C5A451A" w:rsidR="009D43B8" w:rsidRDefault="009D43B8" w:rsidP="00351482">
      <w:pPr>
        <w:pStyle w:val="Rubrik2"/>
        <w:numPr>
          <w:ilvl w:val="1"/>
          <w:numId w:val="1"/>
        </w:numPr>
        <w:rPr>
          <w:lang w:val="en-US"/>
        </w:rPr>
      </w:pPr>
      <w:bookmarkStart w:id="2" w:name="_Toc159774579"/>
      <w:r w:rsidRPr="002F3471">
        <w:rPr>
          <w:lang w:val="en-US"/>
        </w:rPr>
        <w:t>Setup</w:t>
      </w:r>
      <w:bookmarkEnd w:id="2"/>
    </w:p>
    <w:p w14:paraId="4A1DF651" w14:textId="206E4B14" w:rsidR="001B09C9" w:rsidRPr="003314CB" w:rsidRDefault="00F57224" w:rsidP="00991663">
      <w:pPr>
        <w:pStyle w:val="Liststycke"/>
        <w:rPr>
          <w:lang w:val="en-US"/>
        </w:rPr>
      </w:pPr>
      <w:r>
        <w:rPr>
          <w:lang w:val="en-US"/>
        </w:rPr>
        <w:t xml:space="preserve">We begin by creating two channels, one for passwords to check and one for the found password. </w:t>
      </w:r>
    </w:p>
    <w:p w14:paraId="4660B0B2" w14:textId="6A844862" w:rsidR="001F1579" w:rsidRDefault="00705399" w:rsidP="001F1579">
      <w:pPr>
        <w:pStyle w:val="Rubrik2"/>
        <w:numPr>
          <w:ilvl w:val="1"/>
          <w:numId w:val="1"/>
        </w:numPr>
        <w:rPr>
          <w:lang w:val="en-US"/>
        </w:rPr>
      </w:pPr>
      <w:bookmarkStart w:id="3" w:name="_Toc159774580"/>
      <w:r w:rsidRPr="002F3471">
        <w:rPr>
          <w:lang w:val="en-US"/>
        </w:rPr>
        <w:t>Results</w:t>
      </w:r>
      <w:bookmarkEnd w:id="3"/>
    </w:p>
    <w:p w14:paraId="137528CC" w14:textId="0216D6C2" w:rsidR="00507629" w:rsidRPr="00507629" w:rsidRDefault="00507629" w:rsidP="00507629">
      <w:pPr>
        <w:ind w:left="720"/>
        <w:rPr>
          <w:lang w:val="en-US"/>
        </w:rPr>
      </w:pPr>
      <w:r>
        <w:rPr>
          <w:lang w:val="en-US"/>
        </w:rPr>
        <w:t>ss</w:t>
      </w:r>
    </w:p>
    <w:p w14:paraId="288D3A2E" w14:textId="77777777" w:rsidR="00B56E84" w:rsidRPr="00B56E84" w:rsidRDefault="00B56E84" w:rsidP="00B56E84">
      <w:pPr>
        <w:rPr>
          <w:lang w:val="en-US"/>
        </w:rPr>
      </w:pPr>
    </w:p>
    <w:p w14:paraId="2397EBD9" w14:textId="77777777" w:rsidR="009D43B8" w:rsidRPr="00705399" w:rsidRDefault="009D43B8" w:rsidP="009D43B8">
      <w:pPr>
        <w:rPr>
          <w:lang w:val="en-US"/>
        </w:rPr>
      </w:pPr>
    </w:p>
    <w:p w14:paraId="6A06CD9E" w14:textId="6A848AC8" w:rsidR="002548FF" w:rsidRDefault="002548FF" w:rsidP="002548FF">
      <w:pPr>
        <w:pStyle w:val="Rubrik"/>
        <w:ind w:left="720"/>
        <w:rPr>
          <w:lang w:val="en-US"/>
        </w:rPr>
      </w:pPr>
    </w:p>
    <w:p w14:paraId="37EC20F4" w14:textId="77777777" w:rsidR="008046BD" w:rsidRPr="008046BD" w:rsidRDefault="008046BD" w:rsidP="008046BD">
      <w:pPr>
        <w:rPr>
          <w:lang w:val="en-US"/>
        </w:rPr>
      </w:pPr>
    </w:p>
    <w:p w14:paraId="64713D2F" w14:textId="67453194" w:rsidR="002548FF" w:rsidRDefault="002548FF" w:rsidP="002548FF">
      <w:pPr>
        <w:pStyle w:val="Liststycke"/>
        <w:ind w:left="1800"/>
        <w:rPr>
          <w:lang w:val="en-US"/>
        </w:rPr>
      </w:pPr>
      <w:r>
        <w:rPr>
          <w:lang w:val="en-US"/>
        </w:rPr>
        <w:br/>
      </w:r>
    </w:p>
    <w:p w14:paraId="2CBD8E09" w14:textId="77777777" w:rsidR="00641C95" w:rsidRPr="00641C95" w:rsidRDefault="00641C95" w:rsidP="00641C95">
      <w:pPr>
        <w:rPr>
          <w:lang w:val="en-US"/>
        </w:rPr>
      </w:pPr>
    </w:p>
    <w:p w14:paraId="0EC6B67F" w14:textId="77777777" w:rsidR="00721BE9" w:rsidRPr="00721BE9" w:rsidRDefault="00721BE9" w:rsidP="00721BE9">
      <w:pPr>
        <w:ind w:left="1304"/>
        <w:rPr>
          <w:lang w:val="en-US"/>
        </w:rPr>
      </w:pPr>
    </w:p>
    <w:sectPr w:rsidR="00721BE9" w:rsidRPr="00721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6175C"/>
    <w:multiLevelType w:val="multilevel"/>
    <w:tmpl w:val="A380E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4048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43"/>
    <w:rsid w:val="00020974"/>
    <w:rsid w:val="00031019"/>
    <w:rsid w:val="00051666"/>
    <w:rsid w:val="00054C9E"/>
    <w:rsid w:val="00071950"/>
    <w:rsid w:val="00091A68"/>
    <w:rsid w:val="000F728A"/>
    <w:rsid w:val="001016B6"/>
    <w:rsid w:val="00106AF9"/>
    <w:rsid w:val="00161564"/>
    <w:rsid w:val="00177A4E"/>
    <w:rsid w:val="001A0E6E"/>
    <w:rsid w:val="001A5C50"/>
    <w:rsid w:val="001B09C9"/>
    <w:rsid w:val="001D3C9D"/>
    <w:rsid w:val="001D4568"/>
    <w:rsid w:val="001D5414"/>
    <w:rsid w:val="001E24BD"/>
    <w:rsid w:val="001E3087"/>
    <w:rsid w:val="001F1579"/>
    <w:rsid w:val="002117A9"/>
    <w:rsid w:val="00247881"/>
    <w:rsid w:val="002548FF"/>
    <w:rsid w:val="002775D6"/>
    <w:rsid w:val="002F0F73"/>
    <w:rsid w:val="002F3471"/>
    <w:rsid w:val="002F34C4"/>
    <w:rsid w:val="00305881"/>
    <w:rsid w:val="003314CB"/>
    <w:rsid w:val="00351482"/>
    <w:rsid w:val="003957FA"/>
    <w:rsid w:val="003F211C"/>
    <w:rsid w:val="00452B3E"/>
    <w:rsid w:val="0045696A"/>
    <w:rsid w:val="004B7189"/>
    <w:rsid w:val="004F60BD"/>
    <w:rsid w:val="005052DC"/>
    <w:rsid w:val="00506AA6"/>
    <w:rsid w:val="00507629"/>
    <w:rsid w:val="00572A1F"/>
    <w:rsid w:val="005A62AB"/>
    <w:rsid w:val="005B7ED1"/>
    <w:rsid w:val="005D56E3"/>
    <w:rsid w:val="00616278"/>
    <w:rsid w:val="006213D9"/>
    <w:rsid w:val="00635960"/>
    <w:rsid w:val="00641C95"/>
    <w:rsid w:val="006E2096"/>
    <w:rsid w:val="00705399"/>
    <w:rsid w:val="007176E0"/>
    <w:rsid w:val="00721BE9"/>
    <w:rsid w:val="007266A3"/>
    <w:rsid w:val="00734B85"/>
    <w:rsid w:val="007418E8"/>
    <w:rsid w:val="007504AD"/>
    <w:rsid w:val="007C10A2"/>
    <w:rsid w:val="007C4389"/>
    <w:rsid w:val="007D616F"/>
    <w:rsid w:val="007E39EA"/>
    <w:rsid w:val="008046BD"/>
    <w:rsid w:val="0087042A"/>
    <w:rsid w:val="00897F02"/>
    <w:rsid w:val="008E2644"/>
    <w:rsid w:val="008F4043"/>
    <w:rsid w:val="00905256"/>
    <w:rsid w:val="00927597"/>
    <w:rsid w:val="009619E1"/>
    <w:rsid w:val="00976256"/>
    <w:rsid w:val="00991663"/>
    <w:rsid w:val="009A4258"/>
    <w:rsid w:val="009B29DB"/>
    <w:rsid w:val="009D43B8"/>
    <w:rsid w:val="009E26FA"/>
    <w:rsid w:val="009F3780"/>
    <w:rsid w:val="00A16351"/>
    <w:rsid w:val="00A408E5"/>
    <w:rsid w:val="00A649E5"/>
    <w:rsid w:val="00AF32FB"/>
    <w:rsid w:val="00B06F2C"/>
    <w:rsid w:val="00B44F9C"/>
    <w:rsid w:val="00B56E84"/>
    <w:rsid w:val="00B737F9"/>
    <w:rsid w:val="00B94717"/>
    <w:rsid w:val="00B951B0"/>
    <w:rsid w:val="00BC7643"/>
    <w:rsid w:val="00C03967"/>
    <w:rsid w:val="00C101C4"/>
    <w:rsid w:val="00C17B44"/>
    <w:rsid w:val="00C249DD"/>
    <w:rsid w:val="00C425E1"/>
    <w:rsid w:val="00C5610D"/>
    <w:rsid w:val="00C80BA8"/>
    <w:rsid w:val="00C95DD1"/>
    <w:rsid w:val="00CA30AF"/>
    <w:rsid w:val="00CA3BD4"/>
    <w:rsid w:val="00CA54EB"/>
    <w:rsid w:val="00CB6E46"/>
    <w:rsid w:val="00D11CEF"/>
    <w:rsid w:val="00D552DB"/>
    <w:rsid w:val="00D965AE"/>
    <w:rsid w:val="00DB26C8"/>
    <w:rsid w:val="00DC10D4"/>
    <w:rsid w:val="00E20A45"/>
    <w:rsid w:val="00E42759"/>
    <w:rsid w:val="00E500A2"/>
    <w:rsid w:val="00E60ABF"/>
    <w:rsid w:val="00E70428"/>
    <w:rsid w:val="00EC05A8"/>
    <w:rsid w:val="00EE517F"/>
    <w:rsid w:val="00F22258"/>
    <w:rsid w:val="00F40F23"/>
    <w:rsid w:val="00F57224"/>
    <w:rsid w:val="00FA2D9D"/>
    <w:rsid w:val="00FE58BB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13EE"/>
  <w15:chartTrackingRefBased/>
  <w15:docId w15:val="{2F0371D8-5EC6-E74C-87A0-0928AAC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F73"/>
    <w:rPr>
      <w:rFonts w:ascii="Times New Roman" w:hAnsi="Times New Roman"/>
    </w:rPr>
  </w:style>
  <w:style w:type="paragraph" w:styleId="Rubrik1">
    <w:name w:val="heading 1"/>
    <w:basedOn w:val="Normal"/>
    <w:next w:val="Normal"/>
    <w:link w:val="Rubrik1Char"/>
    <w:uiPriority w:val="9"/>
    <w:qFormat/>
    <w:rsid w:val="007E39EA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E39EA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03967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referens">
    <w:name w:val="Intense Reference"/>
    <w:basedOn w:val="Standardstycketeckensnitt"/>
    <w:uiPriority w:val="32"/>
    <w:qFormat/>
    <w:rsid w:val="008F4043"/>
    <w:rPr>
      <w:b/>
      <w:bCs/>
      <w:smallCaps/>
      <w:color w:val="4472C4" w:themeColor="accent1"/>
      <w:spacing w:val="5"/>
    </w:rPr>
  </w:style>
  <w:style w:type="character" w:styleId="Hyperlnk">
    <w:name w:val="Hyperlink"/>
    <w:basedOn w:val="Standardstycketeckensnitt"/>
    <w:uiPriority w:val="99"/>
    <w:unhideWhenUsed/>
    <w:rsid w:val="008F404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F4043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7E39EA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E39E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stycke">
    <w:name w:val="List Paragraph"/>
    <w:basedOn w:val="Normal"/>
    <w:uiPriority w:val="34"/>
    <w:qFormat/>
    <w:rsid w:val="00721BE9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548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5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D11CEF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kern w:val="0"/>
      <w:sz w:val="28"/>
      <w:szCs w:val="28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D11CEF"/>
    <w:pPr>
      <w:spacing w:before="240" w:after="120"/>
    </w:pPr>
    <w:rPr>
      <w:rFonts w:cstheme="minorHAnsi"/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D11CE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D11CEF"/>
    <w:pPr>
      <w:ind w:left="480"/>
    </w:pPr>
    <w:rPr>
      <w:rFonts w:cstheme="minorHAnsi"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D11CEF"/>
    <w:pPr>
      <w:ind w:left="720"/>
    </w:pPr>
    <w:rPr>
      <w:rFonts w:cs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D11CEF"/>
    <w:pPr>
      <w:ind w:left="960"/>
    </w:pPr>
    <w:rPr>
      <w:rFonts w:cs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D11CEF"/>
    <w:pPr>
      <w:ind w:left="1200"/>
    </w:pPr>
    <w:rPr>
      <w:rFonts w:cs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D11CEF"/>
    <w:pPr>
      <w:ind w:left="1440"/>
    </w:pPr>
    <w:rPr>
      <w:rFonts w:cs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D11CEF"/>
    <w:pPr>
      <w:ind w:left="1680"/>
    </w:pPr>
    <w:rPr>
      <w:rFonts w:cs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D11CEF"/>
    <w:pPr>
      <w:ind w:left="1920"/>
    </w:pPr>
    <w:rPr>
      <w:rFonts w:cstheme="minorHAnsi"/>
      <w:sz w:val="20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rsid w:val="00C03967"/>
    <w:rPr>
      <w:rFonts w:ascii="Times New Roman" w:eastAsiaTheme="majorEastAsia" w:hAnsi="Times New Roman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223rn@student.lnu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3267BAF-03B6-AE44-98E3-679FB91F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Wingren</dc:creator>
  <cp:keywords/>
  <dc:description/>
  <cp:lastModifiedBy>Jesper Wingren</cp:lastModifiedBy>
  <cp:revision>29</cp:revision>
  <dcterms:created xsi:type="dcterms:W3CDTF">2024-02-25T16:23:00Z</dcterms:created>
  <dcterms:modified xsi:type="dcterms:W3CDTF">2024-02-26T10:53:00Z</dcterms:modified>
</cp:coreProperties>
</file>