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ABB30" w14:textId="77777777" w:rsidR="008F4043" w:rsidRDefault="008F4043" w:rsidP="008F4043">
      <w:pPr>
        <w:jc w:val="center"/>
        <w:rPr>
          <w:rFonts w:cs="Times New Roman"/>
          <w:sz w:val="40"/>
          <w:szCs w:val="40"/>
        </w:rPr>
      </w:pPr>
    </w:p>
    <w:p w14:paraId="1A1BC607" w14:textId="77777777" w:rsidR="008F4043" w:rsidRDefault="008F4043" w:rsidP="008F4043">
      <w:pPr>
        <w:jc w:val="center"/>
        <w:rPr>
          <w:rFonts w:cs="Times New Roman"/>
          <w:sz w:val="40"/>
          <w:szCs w:val="40"/>
        </w:rPr>
      </w:pPr>
    </w:p>
    <w:p w14:paraId="382C1D96" w14:textId="77777777" w:rsidR="008F4043" w:rsidRDefault="008F4043" w:rsidP="008F4043">
      <w:pPr>
        <w:jc w:val="center"/>
        <w:rPr>
          <w:rFonts w:cs="Times New Roman"/>
          <w:sz w:val="40"/>
          <w:szCs w:val="40"/>
        </w:rPr>
      </w:pPr>
    </w:p>
    <w:p w14:paraId="05810B66" w14:textId="77777777" w:rsidR="008F4043" w:rsidRDefault="008F4043" w:rsidP="008F4043">
      <w:pPr>
        <w:jc w:val="center"/>
        <w:rPr>
          <w:rFonts w:cs="Times New Roman"/>
          <w:sz w:val="40"/>
          <w:szCs w:val="40"/>
        </w:rPr>
      </w:pPr>
    </w:p>
    <w:p w14:paraId="67836951" w14:textId="77777777" w:rsidR="008F4043" w:rsidRDefault="008F4043" w:rsidP="008F4043">
      <w:pPr>
        <w:jc w:val="center"/>
        <w:rPr>
          <w:rFonts w:cs="Times New Roman"/>
          <w:sz w:val="40"/>
          <w:szCs w:val="40"/>
        </w:rPr>
      </w:pPr>
    </w:p>
    <w:p w14:paraId="5030D9E7" w14:textId="77777777" w:rsidR="008F4043" w:rsidRDefault="008F4043" w:rsidP="008F4043">
      <w:pPr>
        <w:jc w:val="center"/>
        <w:rPr>
          <w:rFonts w:cs="Times New Roman"/>
          <w:sz w:val="40"/>
          <w:szCs w:val="40"/>
        </w:rPr>
      </w:pPr>
    </w:p>
    <w:p w14:paraId="73540F26" w14:textId="77777777" w:rsidR="008F4043" w:rsidRDefault="008F4043" w:rsidP="008F4043">
      <w:pPr>
        <w:jc w:val="center"/>
        <w:rPr>
          <w:rFonts w:cs="Times New Roman"/>
          <w:sz w:val="40"/>
          <w:szCs w:val="40"/>
        </w:rPr>
      </w:pPr>
    </w:p>
    <w:p w14:paraId="012BF3F3" w14:textId="77777777" w:rsidR="008F4043" w:rsidRDefault="008F4043" w:rsidP="008F4043">
      <w:pPr>
        <w:jc w:val="center"/>
        <w:rPr>
          <w:rFonts w:cs="Times New Roman"/>
          <w:sz w:val="40"/>
          <w:szCs w:val="40"/>
        </w:rPr>
      </w:pPr>
    </w:p>
    <w:p w14:paraId="6E247538" w14:textId="77777777" w:rsidR="008F4043" w:rsidRDefault="008F4043" w:rsidP="008F4043">
      <w:pPr>
        <w:jc w:val="center"/>
        <w:rPr>
          <w:rFonts w:cs="Times New Roman"/>
          <w:sz w:val="40"/>
          <w:szCs w:val="40"/>
        </w:rPr>
      </w:pPr>
    </w:p>
    <w:p w14:paraId="4D265FEC" w14:textId="77777777" w:rsidR="008F4043" w:rsidRDefault="008F4043" w:rsidP="008F4043">
      <w:pPr>
        <w:jc w:val="center"/>
        <w:rPr>
          <w:rFonts w:cs="Times New Roman"/>
          <w:sz w:val="40"/>
          <w:szCs w:val="40"/>
        </w:rPr>
      </w:pPr>
    </w:p>
    <w:p w14:paraId="6D423D7E" w14:textId="77777777" w:rsidR="008F4043" w:rsidRDefault="008F4043" w:rsidP="008F4043">
      <w:pPr>
        <w:jc w:val="center"/>
        <w:rPr>
          <w:rFonts w:cs="Times New Roman"/>
          <w:sz w:val="40"/>
          <w:szCs w:val="40"/>
        </w:rPr>
      </w:pPr>
    </w:p>
    <w:p w14:paraId="27C34BFD" w14:textId="1D1A3138" w:rsidR="00572A1F" w:rsidRPr="008F4043" w:rsidRDefault="008F4043" w:rsidP="008F4043">
      <w:pPr>
        <w:jc w:val="center"/>
        <w:rPr>
          <w:rFonts w:cs="Times New Roman"/>
          <w:sz w:val="40"/>
          <w:szCs w:val="40"/>
          <w:lang w:val="en-US"/>
        </w:rPr>
      </w:pPr>
      <w:r w:rsidRPr="008F4043">
        <w:rPr>
          <w:rFonts w:cs="Times New Roman"/>
          <w:sz w:val="40"/>
          <w:szCs w:val="40"/>
          <w:lang w:val="en-US"/>
        </w:rPr>
        <w:t>Assignment 1</w:t>
      </w:r>
      <w:r>
        <w:rPr>
          <w:rFonts w:cs="Times New Roman"/>
          <w:sz w:val="40"/>
          <w:szCs w:val="40"/>
          <w:lang w:val="en-US"/>
        </w:rPr>
        <w:t xml:space="preserve"> report</w:t>
      </w:r>
    </w:p>
    <w:p w14:paraId="24F10786" w14:textId="51B110B4" w:rsidR="008F4043" w:rsidRPr="008F4043" w:rsidRDefault="008F4043" w:rsidP="008F4043">
      <w:pPr>
        <w:jc w:val="center"/>
        <w:rPr>
          <w:rFonts w:cs="Times New Roman"/>
          <w:lang w:val="en-US"/>
        </w:rPr>
      </w:pPr>
      <w:r w:rsidRPr="008F4043">
        <w:rPr>
          <w:rFonts w:cs="Times New Roman"/>
          <w:lang w:val="en-US"/>
        </w:rPr>
        <w:t>Jesper Wingren</w:t>
      </w:r>
    </w:p>
    <w:p w14:paraId="00E8F203" w14:textId="2F1C448D" w:rsidR="008F4043" w:rsidRPr="008F4043" w:rsidRDefault="00000000" w:rsidP="008F4043">
      <w:pPr>
        <w:jc w:val="center"/>
        <w:rPr>
          <w:rFonts w:cs="Times New Roman"/>
          <w:lang w:val="en-US"/>
        </w:rPr>
      </w:pPr>
      <w:hyperlink r:id="rId6" w:history="1">
        <w:r w:rsidR="008F4043" w:rsidRPr="008F4043">
          <w:rPr>
            <w:rStyle w:val="Hyperlnk"/>
            <w:rFonts w:cs="Times New Roman"/>
            <w:lang w:val="en-US"/>
          </w:rPr>
          <w:t>Jw223rn@student.lnu.se</w:t>
        </w:r>
      </w:hyperlink>
    </w:p>
    <w:p w14:paraId="31E53B61" w14:textId="44004E1E" w:rsidR="008F4043" w:rsidRDefault="008F4043" w:rsidP="008F4043">
      <w:pPr>
        <w:jc w:val="center"/>
        <w:rPr>
          <w:rFonts w:cs="Times New Roman"/>
        </w:rPr>
      </w:pPr>
      <w:r>
        <w:rPr>
          <w:rFonts w:cs="Times New Roman"/>
        </w:rPr>
        <w:t>1dt90</w:t>
      </w:r>
      <w:r w:rsidR="00A649E5">
        <w:rPr>
          <w:rFonts w:cs="Times New Roman"/>
        </w:rPr>
        <w:t>9</w:t>
      </w:r>
    </w:p>
    <w:p w14:paraId="1B0BBEDF" w14:textId="666FA323" w:rsidR="007E39EA" w:rsidRDefault="007E39EA" w:rsidP="008F4043">
      <w:pPr>
        <w:jc w:val="center"/>
        <w:rPr>
          <w:rFonts w:cs="Times New Roman"/>
        </w:rPr>
      </w:pPr>
    </w:p>
    <w:p w14:paraId="63D250D3" w14:textId="35100BE9" w:rsidR="00031019" w:rsidRDefault="007E39EA">
      <w:pPr>
        <w:rPr>
          <w:rFonts w:cs="Times New Roman"/>
        </w:rPr>
      </w:pPr>
      <w:r>
        <w:rPr>
          <w:rFonts w:cs="Times New Roman"/>
        </w:rPr>
        <w:br w:type="page"/>
      </w:r>
    </w:p>
    <w:p w14:paraId="2E9B07C9" w14:textId="27BECF4D" w:rsidR="00D11CEF" w:rsidRDefault="00D11CEF">
      <w:pPr>
        <w:rPr>
          <w:rFonts w:cs="Times New Roman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9032601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C8664D7" w14:textId="421AD85E" w:rsidR="00D11CEF" w:rsidRPr="006E2096" w:rsidRDefault="00D11CEF">
          <w:pPr>
            <w:pStyle w:val="Innehllsfrteckningsrubrik"/>
            <w:rPr>
              <w:color w:val="000000" w:themeColor="text1"/>
            </w:rPr>
          </w:pPr>
          <w:r w:rsidRPr="006E2096">
            <w:rPr>
              <w:color w:val="000000" w:themeColor="text1"/>
            </w:rPr>
            <w:t>Innehållsförteckning</w:t>
          </w:r>
        </w:p>
        <w:p w14:paraId="5A7DDCB0" w14:textId="69AE2928" w:rsidR="00F4345A" w:rsidRDefault="00D11CEF">
          <w:pPr>
            <w:pStyle w:val="Innehll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sv-S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9925365" w:history="1">
            <w:r w:rsidR="00F4345A" w:rsidRPr="00405B99">
              <w:rPr>
                <w:rStyle w:val="Hyperlnk"/>
                <w:noProof/>
              </w:rPr>
              <w:t>1.</w:t>
            </w:r>
            <w:r w:rsidR="00F4345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sv-SE"/>
              </w:rPr>
              <w:tab/>
            </w:r>
            <w:r w:rsidR="00F4345A" w:rsidRPr="00405B99">
              <w:rPr>
                <w:rStyle w:val="Hyperlnk"/>
                <w:noProof/>
              </w:rPr>
              <w:t>Dequeue</w:t>
            </w:r>
            <w:r w:rsidR="00F4345A">
              <w:rPr>
                <w:noProof/>
                <w:webHidden/>
              </w:rPr>
              <w:tab/>
            </w:r>
            <w:r w:rsidR="00F4345A">
              <w:rPr>
                <w:noProof/>
                <w:webHidden/>
              </w:rPr>
              <w:fldChar w:fldCharType="begin"/>
            </w:r>
            <w:r w:rsidR="00F4345A">
              <w:rPr>
                <w:noProof/>
                <w:webHidden/>
              </w:rPr>
              <w:instrText xml:space="preserve"> PAGEREF _Toc159925365 \h </w:instrText>
            </w:r>
            <w:r w:rsidR="00F4345A">
              <w:rPr>
                <w:noProof/>
                <w:webHidden/>
              </w:rPr>
            </w:r>
            <w:r w:rsidR="00F4345A">
              <w:rPr>
                <w:noProof/>
                <w:webHidden/>
              </w:rPr>
              <w:fldChar w:fldCharType="separate"/>
            </w:r>
            <w:r w:rsidR="001203F8">
              <w:rPr>
                <w:noProof/>
                <w:webHidden/>
              </w:rPr>
              <w:t>3</w:t>
            </w:r>
            <w:r w:rsidR="00F4345A">
              <w:rPr>
                <w:noProof/>
                <w:webHidden/>
              </w:rPr>
              <w:fldChar w:fldCharType="end"/>
            </w:r>
          </w:hyperlink>
        </w:p>
        <w:p w14:paraId="29883CDB" w14:textId="07BDE1B2" w:rsidR="00F4345A" w:rsidRDefault="00F4345A">
          <w:pPr>
            <w:pStyle w:val="Innehll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  <w:lang w:eastAsia="sv-SE"/>
            </w:rPr>
          </w:pPr>
          <w:hyperlink w:anchor="_Toc159925366" w:history="1">
            <w:r w:rsidRPr="00405B99">
              <w:rPr>
                <w:rStyle w:val="Hyperl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4"/>
                <w:szCs w:val="24"/>
                <w:lang w:eastAsia="sv-SE"/>
              </w:rPr>
              <w:tab/>
            </w:r>
            <w:r w:rsidRPr="00405B99">
              <w:rPr>
                <w:rStyle w:val="Hyperl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_Toc159925366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3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36D21" w14:textId="72150848" w:rsidR="00F4345A" w:rsidRDefault="00F4345A">
          <w:pPr>
            <w:pStyle w:val="Innehll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  <w:lang w:eastAsia="sv-SE"/>
            </w:rPr>
          </w:pPr>
          <w:hyperlink w:anchor="_Toc159925367" w:history="1">
            <w:r w:rsidRPr="00405B99">
              <w:rPr>
                <w:rStyle w:val="Hyperlnk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4"/>
                <w:szCs w:val="24"/>
                <w:lang w:eastAsia="sv-SE"/>
              </w:rPr>
              <w:tab/>
            </w:r>
            <w:r w:rsidRPr="00405B99">
              <w:rPr>
                <w:rStyle w:val="Hyperlnk"/>
                <w:noProof/>
                <w:lang w:val="en-US"/>
              </w:rPr>
              <w:t>Locking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_Toc159925367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3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E8772" w14:textId="0C994000" w:rsidR="00F4345A" w:rsidRDefault="00F4345A">
          <w:pPr>
            <w:pStyle w:val="Innehll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sv-SE"/>
            </w:rPr>
          </w:pPr>
          <w:hyperlink w:anchor="_Toc159925368" w:history="1">
            <w:r w:rsidRPr="00405B99">
              <w:rPr>
                <w:rStyle w:val="Hyperl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sv-SE"/>
              </w:rPr>
              <w:tab/>
            </w:r>
            <w:r w:rsidRPr="00405B99">
              <w:rPr>
                <w:rStyle w:val="Hyperlnk"/>
                <w:noProof/>
              </w:rPr>
              <w:t>Password-cracker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_Toc159925368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3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EEEF0" w14:textId="19268967" w:rsidR="00F4345A" w:rsidRDefault="00F4345A">
          <w:pPr>
            <w:pStyle w:val="Innehll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  <w:lang w:eastAsia="sv-SE"/>
            </w:rPr>
          </w:pPr>
          <w:hyperlink w:anchor="_Toc159925369" w:history="1">
            <w:r w:rsidRPr="00405B99">
              <w:rPr>
                <w:rStyle w:val="Hyperlnk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4"/>
                <w:szCs w:val="24"/>
                <w:lang w:eastAsia="sv-SE"/>
              </w:rPr>
              <w:tab/>
            </w:r>
            <w:r w:rsidRPr="00405B99">
              <w:rPr>
                <w:rStyle w:val="Hyperlnk"/>
                <w:noProof/>
                <w:lang w:val="en-US"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_Toc159925369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3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154D1" w14:textId="0AB1CFAD" w:rsidR="00F4345A" w:rsidRDefault="00F4345A">
          <w:pPr>
            <w:pStyle w:val="Innehll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  <w:lang w:eastAsia="sv-SE"/>
            </w:rPr>
          </w:pPr>
          <w:hyperlink w:anchor="_Toc159925370" w:history="1">
            <w:r w:rsidRPr="00405B99">
              <w:rPr>
                <w:rStyle w:val="Hyperlnk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4"/>
                <w:szCs w:val="24"/>
                <w:lang w:eastAsia="sv-SE"/>
              </w:rPr>
              <w:tab/>
            </w:r>
            <w:r w:rsidRPr="00405B99">
              <w:rPr>
                <w:rStyle w:val="Hyperlnk"/>
                <w:noProof/>
                <w:lang w:val="en-US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_Toc159925370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3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F917F" w14:textId="5324483C" w:rsidR="00F4345A" w:rsidRDefault="00F4345A">
          <w:pPr>
            <w:pStyle w:val="Innehll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sv-SE"/>
            </w:rPr>
          </w:pPr>
          <w:hyperlink w:anchor="_Toc159925371" w:history="1">
            <w:r w:rsidRPr="00405B99">
              <w:rPr>
                <w:rStyle w:val="Hyperl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sv-SE"/>
              </w:rPr>
              <w:tab/>
            </w:r>
            <w:r w:rsidRPr="00405B99">
              <w:rPr>
                <w:rStyle w:val="Hyperlnk"/>
                <w:noProof/>
                <w:lang w:val="en-US"/>
              </w:rPr>
              <w:t>Counting semaphore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_Toc159925371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3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D7820" w14:textId="782A2751" w:rsidR="00F4345A" w:rsidRDefault="00F4345A">
          <w:pPr>
            <w:pStyle w:val="Innehll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  <w:lang w:eastAsia="sv-SE"/>
            </w:rPr>
          </w:pPr>
          <w:hyperlink w:anchor="_Toc159925372" w:history="1">
            <w:r w:rsidRPr="00405B99">
              <w:rPr>
                <w:rStyle w:val="Hyperlnk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4"/>
                <w:szCs w:val="24"/>
                <w:lang w:eastAsia="sv-SE"/>
              </w:rPr>
              <w:tab/>
            </w:r>
            <w:r w:rsidRPr="00405B99">
              <w:rPr>
                <w:rStyle w:val="Hyperlnk"/>
                <w:noProof/>
                <w:lang w:val="en-US"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_Toc159925372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3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625F0" w14:textId="3C7C6958" w:rsidR="00F4345A" w:rsidRDefault="00F4345A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  <w:lang w:eastAsia="sv-SE"/>
            </w:rPr>
          </w:pPr>
          <w:hyperlink w:anchor="_Toc159925373" w:history="1">
            <w:r w:rsidRPr="00405B99">
              <w:rPr>
                <w:rStyle w:val="Hyperlnk"/>
                <w:noProof/>
              </w:rPr>
              <w:t>3.2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_Toc159925373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3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75623" w14:textId="7ACA3882" w:rsidR="00D11CEF" w:rsidRDefault="00D11CEF">
          <w:r>
            <w:rPr>
              <w:b/>
              <w:bCs/>
              <w:noProof/>
            </w:rPr>
            <w:fldChar w:fldCharType="end"/>
          </w:r>
        </w:p>
      </w:sdtContent>
    </w:sdt>
    <w:p w14:paraId="43A5B8B2" w14:textId="6775D5E1" w:rsidR="00031019" w:rsidRDefault="00031019">
      <w:pPr>
        <w:rPr>
          <w:rFonts w:cs="Times New Roman"/>
        </w:rPr>
      </w:pPr>
    </w:p>
    <w:p w14:paraId="305E848E" w14:textId="77777777" w:rsidR="007E39EA" w:rsidRDefault="007E39EA">
      <w:pPr>
        <w:rPr>
          <w:rFonts w:cs="Times New Roman"/>
        </w:rPr>
      </w:pPr>
    </w:p>
    <w:p w14:paraId="14BCADFD" w14:textId="77777777" w:rsidR="00D11CEF" w:rsidRDefault="00D11CEF">
      <w:pPr>
        <w:rPr>
          <w:rFonts w:eastAsiaTheme="majorEastAsia" w:cstheme="majorBidi"/>
          <w:color w:val="000000" w:themeColor="text1"/>
          <w:sz w:val="44"/>
          <w:szCs w:val="32"/>
        </w:rPr>
      </w:pPr>
      <w:r>
        <w:br w:type="page"/>
      </w:r>
    </w:p>
    <w:p w14:paraId="5895F1A7" w14:textId="7AEFB1B8" w:rsidR="002548FF" w:rsidRPr="002548FF" w:rsidRDefault="007E39EA" w:rsidP="002548FF">
      <w:pPr>
        <w:pStyle w:val="Rubrik1"/>
        <w:numPr>
          <w:ilvl w:val="0"/>
          <w:numId w:val="1"/>
        </w:numPr>
      </w:pPr>
      <w:r>
        <w:lastRenderedPageBreak/>
        <w:t xml:space="preserve"> </w:t>
      </w:r>
      <w:bookmarkStart w:id="0" w:name="_Toc159925365"/>
      <w:proofErr w:type="spellStart"/>
      <w:r w:rsidR="00C101C4">
        <w:t>Dequeue</w:t>
      </w:r>
      <w:bookmarkEnd w:id="0"/>
      <w:proofErr w:type="spellEnd"/>
    </w:p>
    <w:p w14:paraId="01E43F69" w14:textId="562C2783" w:rsidR="00721BE9" w:rsidRDefault="00721BE9" w:rsidP="00E70428">
      <w:pPr>
        <w:pStyle w:val="Rubrik2"/>
        <w:numPr>
          <w:ilvl w:val="1"/>
          <w:numId w:val="1"/>
        </w:numPr>
      </w:pPr>
      <w:bookmarkStart w:id="1" w:name="_Toc159925366"/>
      <w:r w:rsidRPr="00616278">
        <w:t>Setup</w:t>
      </w:r>
      <w:bookmarkEnd w:id="1"/>
    </w:p>
    <w:p w14:paraId="289AD00C" w14:textId="6CFBBF02" w:rsidR="00E70428" w:rsidRPr="00E70428" w:rsidRDefault="00FA2D9D" w:rsidP="00E70428">
      <w:pPr>
        <w:ind w:left="720"/>
        <w:rPr>
          <w:lang w:val="en-US"/>
        </w:rPr>
      </w:pPr>
      <w:r>
        <w:rPr>
          <w:lang w:val="en-US"/>
        </w:rPr>
        <w:t xml:space="preserve">The dequeue is setup so that the head and tail will always be fixed values but when handling the values it in a way ignores these so for example </w:t>
      </w:r>
      <w:proofErr w:type="spellStart"/>
      <w:r>
        <w:rPr>
          <w:lang w:val="en-US"/>
        </w:rPr>
        <w:t>addFront</w:t>
      </w:r>
      <w:proofErr w:type="spellEnd"/>
      <w:r>
        <w:rPr>
          <w:lang w:val="en-US"/>
        </w:rPr>
        <w:t xml:space="preserve"> doesn’t make it the head it adds it to the front but inside the head and tail.</w:t>
      </w:r>
      <w:r w:rsidR="008E2644">
        <w:rPr>
          <w:lang w:val="en-US"/>
        </w:rPr>
        <w:t xml:space="preserve"> The find method is used to find the back of the dequeue making it possible to add and pop from the back.</w:t>
      </w:r>
    </w:p>
    <w:p w14:paraId="097D7E9C" w14:textId="124A3468" w:rsidR="00721BE9" w:rsidRDefault="009A4258" w:rsidP="00452B3E">
      <w:pPr>
        <w:pStyle w:val="Rubrik2"/>
        <w:numPr>
          <w:ilvl w:val="1"/>
          <w:numId w:val="1"/>
        </w:numPr>
        <w:rPr>
          <w:lang w:val="en-US"/>
        </w:rPr>
      </w:pPr>
      <w:bookmarkStart w:id="2" w:name="_Toc159925367"/>
      <w:r>
        <w:rPr>
          <w:lang w:val="en-US"/>
        </w:rPr>
        <w:t>Locking</w:t>
      </w:r>
      <w:bookmarkEnd w:id="2"/>
    </w:p>
    <w:p w14:paraId="4E7F6A42" w14:textId="11EDF3FC" w:rsidR="00452B3E" w:rsidRPr="00452B3E" w:rsidRDefault="00FA2D9D" w:rsidP="00452B3E">
      <w:pPr>
        <w:ind w:left="720"/>
        <w:rPr>
          <w:lang w:val="en-US"/>
        </w:rPr>
      </w:pPr>
      <w:r>
        <w:rPr>
          <w:lang w:val="en-US"/>
        </w:rPr>
        <w:t>My dequeue implementation uses fine-grained locking by each node having its own mutex lock.</w:t>
      </w:r>
      <w:r w:rsidR="00C95DD1">
        <w:rPr>
          <w:lang w:val="en-US"/>
        </w:rPr>
        <w:t xml:space="preserve"> In the code it only locks the node or nodes it Is currently handling for example the </w:t>
      </w:r>
      <w:proofErr w:type="spellStart"/>
      <w:r w:rsidR="00C95DD1">
        <w:rPr>
          <w:lang w:val="en-US"/>
        </w:rPr>
        <w:t>addFront</w:t>
      </w:r>
      <w:proofErr w:type="spellEnd"/>
      <w:r w:rsidR="00C95DD1">
        <w:rPr>
          <w:lang w:val="en-US"/>
        </w:rPr>
        <w:t xml:space="preserve"> it only </w:t>
      </w:r>
      <w:r w:rsidR="002775D6">
        <w:rPr>
          <w:lang w:val="en-US"/>
        </w:rPr>
        <w:t>locks</w:t>
      </w:r>
      <w:r w:rsidR="00C95DD1">
        <w:rPr>
          <w:lang w:val="en-US"/>
        </w:rPr>
        <w:t xml:space="preserve"> the head node and not the whole code making it possible to concurrently handle other methods. This </w:t>
      </w:r>
      <w:proofErr w:type="gramStart"/>
      <w:r w:rsidR="00C95DD1">
        <w:rPr>
          <w:lang w:val="en-US"/>
        </w:rPr>
        <w:t>fine-grain</w:t>
      </w:r>
      <w:proofErr w:type="gramEnd"/>
      <w:r w:rsidR="00C95DD1">
        <w:rPr>
          <w:lang w:val="en-US"/>
        </w:rPr>
        <w:t xml:space="preserve"> locking also reduces the chances of methods concurring each other </w:t>
      </w:r>
      <w:r w:rsidR="001E3087">
        <w:rPr>
          <w:lang w:val="en-US"/>
        </w:rPr>
        <w:t xml:space="preserve">and </w:t>
      </w:r>
      <w:r w:rsidR="00C95DD1">
        <w:rPr>
          <w:lang w:val="en-US"/>
        </w:rPr>
        <w:t>avoiding deadlocks.</w:t>
      </w:r>
      <w:r w:rsidR="001E3087">
        <w:rPr>
          <w:lang w:val="en-US"/>
        </w:rPr>
        <w:t xml:space="preserve"> </w:t>
      </w:r>
      <w:r w:rsidR="001016B6">
        <w:rPr>
          <w:lang w:val="en-US"/>
        </w:rPr>
        <w:t xml:space="preserve">By using a find method for the back </w:t>
      </w:r>
      <w:r w:rsidR="00734B85">
        <w:rPr>
          <w:lang w:val="en-US"/>
        </w:rPr>
        <w:t>method,</w:t>
      </w:r>
      <w:r w:rsidR="001016B6">
        <w:rPr>
          <w:lang w:val="en-US"/>
        </w:rPr>
        <w:t xml:space="preserve"> the program only </w:t>
      </w:r>
      <w:r w:rsidR="00E60ABF">
        <w:rPr>
          <w:lang w:val="en-US"/>
        </w:rPr>
        <w:t>locks</w:t>
      </w:r>
      <w:r w:rsidR="001016B6">
        <w:rPr>
          <w:lang w:val="en-US"/>
        </w:rPr>
        <w:t xml:space="preserve"> the two nodes its currently </w:t>
      </w:r>
      <w:r w:rsidR="00734B85">
        <w:rPr>
          <w:lang w:val="en-US"/>
        </w:rPr>
        <w:t>watching</w:t>
      </w:r>
      <w:r w:rsidR="001016B6">
        <w:rPr>
          <w:lang w:val="en-US"/>
        </w:rPr>
        <w:t xml:space="preserve"> meaning in a longer dequeue it can use find concurrently because </w:t>
      </w:r>
      <w:r w:rsidR="00734B85">
        <w:rPr>
          <w:lang w:val="en-US"/>
        </w:rPr>
        <w:t>it’s</w:t>
      </w:r>
      <w:r w:rsidR="001016B6">
        <w:rPr>
          <w:lang w:val="en-US"/>
        </w:rPr>
        <w:t xml:space="preserve"> at different </w:t>
      </w:r>
      <w:r w:rsidR="00734B85">
        <w:rPr>
          <w:lang w:val="en-US"/>
        </w:rPr>
        <w:t>spots</w:t>
      </w:r>
      <w:r w:rsidR="001016B6">
        <w:rPr>
          <w:lang w:val="en-US"/>
        </w:rPr>
        <w:t xml:space="preserve"> in the queue</w:t>
      </w:r>
      <w:r w:rsidR="00E60ABF">
        <w:rPr>
          <w:lang w:val="en-US"/>
        </w:rPr>
        <w:t>,</w:t>
      </w:r>
      <w:r w:rsidR="001016B6">
        <w:rPr>
          <w:lang w:val="en-US"/>
        </w:rPr>
        <w:t xml:space="preserve"> </w:t>
      </w:r>
      <w:r w:rsidR="00E60ABF">
        <w:rPr>
          <w:lang w:val="en-US"/>
        </w:rPr>
        <w:t>h</w:t>
      </w:r>
      <w:r w:rsidR="001016B6">
        <w:rPr>
          <w:lang w:val="en-US"/>
        </w:rPr>
        <w:t>ence not locking each other out.</w:t>
      </w:r>
    </w:p>
    <w:p w14:paraId="13E0ABDD" w14:textId="15FD1FAF" w:rsidR="002117A9" w:rsidRPr="002117A9" w:rsidRDefault="002117A9" w:rsidP="002117A9">
      <w:pPr>
        <w:rPr>
          <w:lang w:val="en-US"/>
        </w:rPr>
      </w:pPr>
      <w:r>
        <w:rPr>
          <w:lang w:val="en-US"/>
        </w:rPr>
        <w:tab/>
      </w:r>
      <w:r w:rsidR="007176E0" w:rsidRPr="00D552DB">
        <w:rPr>
          <w:noProof/>
          <w:lang w:val="en-US"/>
        </w:rPr>
        <w:t xml:space="preserve">  </w:t>
      </w:r>
    </w:p>
    <w:p w14:paraId="72D62666" w14:textId="21E81E8A" w:rsidR="00351482" w:rsidRDefault="00351482" w:rsidP="00452B3E">
      <w:pPr>
        <w:pStyle w:val="Rubrik3"/>
        <w:rPr>
          <w:lang w:val="en-US"/>
        </w:rPr>
      </w:pPr>
    </w:p>
    <w:p w14:paraId="1CC33ADF" w14:textId="77777777" w:rsidR="00351482" w:rsidRDefault="00351482">
      <w:pPr>
        <w:rPr>
          <w:lang w:val="en-US"/>
        </w:rPr>
      </w:pPr>
      <w:r>
        <w:rPr>
          <w:lang w:val="en-US"/>
        </w:rPr>
        <w:br w:type="page"/>
      </w:r>
    </w:p>
    <w:p w14:paraId="6F0FF558" w14:textId="77777777" w:rsidR="00305881" w:rsidRPr="00305881" w:rsidRDefault="00305881" w:rsidP="00305881">
      <w:pPr>
        <w:ind w:left="1300"/>
        <w:rPr>
          <w:lang w:val="en-US"/>
        </w:rPr>
      </w:pPr>
    </w:p>
    <w:p w14:paraId="569A1911" w14:textId="18675C52" w:rsidR="00535A27" w:rsidRPr="00535A27" w:rsidRDefault="008046BD" w:rsidP="00535A27">
      <w:pPr>
        <w:pStyle w:val="Rubrik1"/>
        <w:numPr>
          <w:ilvl w:val="0"/>
          <w:numId w:val="1"/>
        </w:numPr>
      </w:pPr>
      <w:r w:rsidRPr="00305881">
        <w:rPr>
          <w:lang w:val="en-US"/>
        </w:rPr>
        <w:t xml:space="preserve"> </w:t>
      </w:r>
      <w:bookmarkStart w:id="3" w:name="_Toc159925368"/>
      <w:proofErr w:type="spellStart"/>
      <w:r w:rsidR="00EE517F">
        <w:t>Password</w:t>
      </w:r>
      <w:proofErr w:type="spellEnd"/>
      <w:r w:rsidR="00EE517F">
        <w:t>-cracker</w:t>
      </w:r>
      <w:bookmarkEnd w:id="3"/>
    </w:p>
    <w:p w14:paraId="103AE7F7" w14:textId="2C5A451A" w:rsidR="009D43B8" w:rsidRDefault="009D43B8" w:rsidP="00351482">
      <w:pPr>
        <w:pStyle w:val="Rubrik2"/>
        <w:numPr>
          <w:ilvl w:val="1"/>
          <w:numId w:val="1"/>
        </w:numPr>
        <w:rPr>
          <w:lang w:val="en-US"/>
        </w:rPr>
      </w:pPr>
      <w:bookmarkStart w:id="4" w:name="_Toc159925369"/>
      <w:r w:rsidRPr="002F3471">
        <w:rPr>
          <w:lang w:val="en-US"/>
        </w:rPr>
        <w:t>Setup</w:t>
      </w:r>
      <w:bookmarkEnd w:id="4"/>
    </w:p>
    <w:p w14:paraId="4A1DF651" w14:textId="3B7F6BED" w:rsidR="001B09C9" w:rsidRPr="003314CB" w:rsidRDefault="00F57224" w:rsidP="00991663">
      <w:pPr>
        <w:pStyle w:val="Liststycke"/>
        <w:rPr>
          <w:lang w:val="en-US"/>
        </w:rPr>
      </w:pPr>
      <w:r>
        <w:rPr>
          <w:lang w:val="en-US"/>
        </w:rPr>
        <w:t xml:space="preserve">We begin by creating two channels, one for passwords to check and one for the found password. </w:t>
      </w:r>
      <w:r w:rsidR="008D27EF">
        <w:rPr>
          <w:lang w:val="en-US"/>
        </w:rPr>
        <w:t xml:space="preserve">We set up a wait group and set the </w:t>
      </w:r>
      <w:r w:rsidR="00DE6E40">
        <w:rPr>
          <w:lang w:val="en-US"/>
        </w:rPr>
        <w:t>number</w:t>
      </w:r>
      <w:r w:rsidR="008D27EF">
        <w:rPr>
          <w:lang w:val="en-US"/>
        </w:rPr>
        <w:t xml:space="preserve"> of workers. The generate password method then creates that set </w:t>
      </w:r>
      <w:r w:rsidR="00DE6E40">
        <w:rPr>
          <w:lang w:val="en-US"/>
        </w:rPr>
        <w:t>number</w:t>
      </w:r>
      <w:r w:rsidR="008D27EF">
        <w:rPr>
          <w:lang w:val="en-US"/>
        </w:rPr>
        <w:t xml:space="preserve"> of workers to start creating passwords</w:t>
      </w:r>
      <w:r w:rsidR="00044128">
        <w:rPr>
          <w:lang w:val="en-US"/>
        </w:rPr>
        <w:t xml:space="preserve">. The method then starts each worker with its part of the charset it is supposed to work on. Then using the helper method each worker uses its own </w:t>
      </w:r>
      <w:r w:rsidR="002D701B">
        <w:rPr>
          <w:lang w:val="en-US"/>
        </w:rPr>
        <w:t xml:space="preserve">part of the charset to create password while sending it to the channel </w:t>
      </w:r>
      <w:r w:rsidR="00B73B31">
        <w:rPr>
          <w:lang w:val="en-US"/>
        </w:rPr>
        <w:t xml:space="preserve">called </w:t>
      </w:r>
      <w:r w:rsidR="002D701B">
        <w:rPr>
          <w:lang w:val="en-US"/>
        </w:rPr>
        <w:t xml:space="preserve">passwords. </w:t>
      </w:r>
      <w:r w:rsidR="00D86C1F">
        <w:rPr>
          <w:lang w:val="en-US"/>
        </w:rPr>
        <w:t xml:space="preserve">We then create a new </w:t>
      </w:r>
      <w:r w:rsidR="00DE6E40">
        <w:rPr>
          <w:lang w:val="en-US"/>
        </w:rPr>
        <w:t>wait group</w:t>
      </w:r>
      <w:r w:rsidR="00D86C1F">
        <w:rPr>
          <w:lang w:val="en-US"/>
        </w:rPr>
        <w:t xml:space="preserve"> for the </w:t>
      </w:r>
      <w:proofErr w:type="spellStart"/>
      <w:r w:rsidR="00D86C1F">
        <w:rPr>
          <w:lang w:val="en-US"/>
        </w:rPr>
        <w:t>hashWorkers</w:t>
      </w:r>
      <w:proofErr w:type="spellEnd"/>
      <w:r w:rsidR="00D86C1F">
        <w:rPr>
          <w:lang w:val="en-US"/>
        </w:rPr>
        <w:t xml:space="preserve"> as I call them, these workers check through the password channel and hash the passwords to check if they match the </w:t>
      </w:r>
      <w:proofErr w:type="spellStart"/>
      <w:r w:rsidR="00D86C1F">
        <w:rPr>
          <w:lang w:val="en-US"/>
        </w:rPr>
        <w:t>targethash</w:t>
      </w:r>
      <w:proofErr w:type="spellEnd"/>
      <w:r w:rsidR="00D86C1F">
        <w:rPr>
          <w:lang w:val="en-US"/>
        </w:rPr>
        <w:t xml:space="preserve">. </w:t>
      </w:r>
      <w:r w:rsidR="000A7C69">
        <w:rPr>
          <w:lang w:val="en-US"/>
        </w:rPr>
        <w:t xml:space="preserve">I then create a go </w:t>
      </w:r>
      <w:proofErr w:type="spellStart"/>
      <w:r w:rsidR="000A7C69">
        <w:rPr>
          <w:lang w:val="en-US"/>
        </w:rPr>
        <w:t>func</w:t>
      </w:r>
      <w:proofErr w:type="spellEnd"/>
      <w:r w:rsidR="000A7C69">
        <w:rPr>
          <w:lang w:val="en-US"/>
        </w:rPr>
        <w:t xml:space="preserve"> that waits until the </w:t>
      </w:r>
      <w:proofErr w:type="spellStart"/>
      <w:r w:rsidR="000A7C69">
        <w:rPr>
          <w:lang w:val="en-US"/>
        </w:rPr>
        <w:t>hashWorkers</w:t>
      </w:r>
      <w:proofErr w:type="spellEnd"/>
      <w:r w:rsidR="000A7C69">
        <w:rPr>
          <w:lang w:val="en-US"/>
        </w:rPr>
        <w:t xml:space="preserve"> has found a person and then I check through the found channel and print the password that matches the </w:t>
      </w:r>
      <w:proofErr w:type="spellStart"/>
      <w:r w:rsidR="000A7C69">
        <w:rPr>
          <w:lang w:val="en-US"/>
        </w:rPr>
        <w:t>targetHash</w:t>
      </w:r>
      <w:proofErr w:type="spellEnd"/>
      <w:r w:rsidR="000A7C69">
        <w:rPr>
          <w:lang w:val="en-US"/>
        </w:rPr>
        <w:t>.</w:t>
      </w:r>
      <w:r w:rsidR="00DE6E40">
        <w:rPr>
          <w:lang w:val="en-US"/>
        </w:rPr>
        <w:t xml:space="preserve"> </w:t>
      </w:r>
    </w:p>
    <w:p w14:paraId="4660B0B2" w14:textId="63926ED0" w:rsidR="001F1579" w:rsidRDefault="00495068" w:rsidP="001F1579">
      <w:pPr>
        <w:pStyle w:val="Rubrik2"/>
        <w:numPr>
          <w:ilvl w:val="1"/>
          <w:numId w:val="1"/>
        </w:numPr>
        <w:rPr>
          <w:lang w:val="en-US"/>
        </w:rPr>
      </w:pPr>
      <w:bookmarkStart w:id="5" w:name="_Toc159925370"/>
      <w:r w:rsidRPr="003A0434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BA721EF" wp14:editId="767DC3C7">
            <wp:simplePos x="0" y="0"/>
            <wp:positionH relativeFrom="column">
              <wp:posOffset>451906</wp:posOffset>
            </wp:positionH>
            <wp:positionV relativeFrom="paragraph">
              <wp:posOffset>221615</wp:posOffset>
            </wp:positionV>
            <wp:extent cx="4013200" cy="914400"/>
            <wp:effectExtent l="0" t="0" r="0" b="0"/>
            <wp:wrapThrough wrapText="bothSides">
              <wp:wrapPolygon edited="0">
                <wp:start x="0" y="0"/>
                <wp:lineTo x="0" y="21300"/>
                <wp:lineTo x="21532" y="21300"/>
                <wp:lineTo x="21532" y="0"/>
                <wp:lineTo x="0" y="0"/>
              </wp:wrapPolygon>
            </wp:wrapThrough>
            <wp:docPr id="949513923" name="Bildobjekt 1" descr="En bild som visar text, Teckensnitt, skärmbild, typografi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13923" name="Bildobjekt 1" descr="En bild som visar text, Teckensnitt, skärmbild, typografi&#10;&#10;Automatiskt genererad beskrivn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399" w:rsidRPr="002F3471">
        <w:rPr>
          <w:lang w:val="en-US"/>
        </w:rPr>
        <w:t>Results</w:t>
      </w:r>
      <w:bookmarkEnd w:id="5"/>
    </w:p>
    <w:p w14:paraId="614DCA53" w14:textId="77777777" w:rsidR="00495068" w:rsidRDefault="00495068" w:rsidP="003A0434">
      <w:pPr>
        <w:ind w:left="720"/>
        <w:rPr>
          <w:lang w:val="en-US"/>
        </w:rPr>
      </w:pPr>
    </w:p>
    <w:p w14:paraId="420017D2" w14:textId="77777777" w:rsidR="00495068" w:rsidRDefault="00495068" w:rsidP="003A0434">
      <w:pPr>
        <w:ind w:left="720"/>
        <w:rPr>
          <w:lang w:val="en-US"/>
        </w:rPr>
      </w:pPr>
    </w:p>
    <w:p w14:paraId="1967B66E" w14:textId="77777777" w:rsidR="00495068" w:rsidRDefault="00495068" w:rsidP="003A0434">
      <w:pPr>
        <w:ind w:left="720"/>
        <w:rPr>
          <w:lang w:val="en-US"/>
        </w:rPr>
      </w:pPr>
    </w:p>
    <w:p w14:paraId="194F3E69" w14:textId="77777777" w:rsidR="00495068" w:rsidRDefault="00495068" w:rsidP="003A0434">
      <w:pPr>
        <w:ind w:left="720"/>
        <w:rPr>
          <w:lang w:val="en-US"/>
        </w:rPr>
      </w:pPr>
    </w:p>
    <w:p w14:paraId="524EFFA3" w14:textId="77777777" w:rsidR="00495068" w:rsidRDefault="00495068" w:rsidP="003A0434">
      <w:pPr>
        <w:ind w:left="720"/>
        <w:rPr>
          <w:lang w:val="en-US"/>
        </w:rPr>
      </w:pPr>
    </w:p>
    <w:p w14:paraId="320E3C89" w14:textId="77777777" w:rsidR="00495068" w:rsidRDefault="00495068" w:rsidP="003A0434">
      <w:pPr>
        <w:ind w:left="720"/>
        <w:rPr>
          <w:lang w:val="en-US"/>
        </w:rPr>
      </w:pPr>
    </w:p>
    <w:p w14:paraId="3667123C" w14:textId="765356F7" w:rsidR="00115220" w:rsidRDefault="00B72540" w:rsidP="003A0434">
      <w:pPr>
        <w:ind w:left="720"/>
        <w:rPr>
          <w:lang w:val="en-US"/>
        </w:rPr>
      </w:pPr>
      <w:r>
        <w:rPr>
          <w:lang w:val="en-US"/>
        </w:rPr>
        <w:t>My result is the above times. Because my cracker works by splitting the charset to each worker it will not be any faster than the length of my charset</w:t>
      </w:r>
      <w:r w:rsidR="00885724">
        <w:rPr>
          <w:lang w:val="en-US"/>
        </w:rPr>
        <w:t xml:space="preserve">. </w:t>
      </w:r>
      <w:r w:rsidR="00EF1DA6">
        <w:rPr>
          <w:lang w:val="en-US"/>
        </w:rPr>
        <w:t xml:space="preserve">That is why 64 workers doesn’t decrease the time but instead it </w:t>
      </w:r>
      <w:r w:rsidR="001539DB">
        <w:rPr>
          <w:lang w:val="en-US"/>
        </w:rPr>
        <w:t>creates</w:t>
      </w:r>
      <w:r w:rsidR="00EF1DA6">
        <w:rPr>
          <w:lang w:val="en-US"/>
        </w:rPr>
        <w:t xml:space="preserve"> a form of overhead making it slower. </w:t>
      </w:r>
      <w:r w:rsidR="009D488C">
        <w:rPr>
          <w:lang w:val="en-US"/>
        </w:rPr>
        <w:t xml:space="preserve">It scales very good with the </w:t>
      </w:r>
      <w:proofErr w:type="gramStart"/>
      <w:r w:rsidR="009D488C">
        <w:rPr>
          <w:lang w:val="en-US"/>
        </w:rPr>
        <w:t>amount</w:t>
      </w:r>
      <w:proofErr w:type="gramEnd"/>
      <w:r w:rsidR="009D488C">
        <w:rPr>
          <w:lang w:val="en-US"/>
        </w:rPr>
        <w:t xml:space="preserve"> of workers meaning it gets significantly faster when </w:t>
      </w:r>
      <w:r w:rsidR="00506F1E">
        <w:rPr>
          <w:lang w:val="en-US"/>
        </w:rPr>
        <w:t>increasing</w:t>
      </w:r>
      <w:r w:rsidR="009D488C">
        <w:rPr>
          <w:lang w:val="en-US"/>
        </w:rPr>
        <w:t xml:space="preserve"> to 32 workers from 4.</w:t>
      </w:r>
    </w:p>
    <w:p w14:paraId="763C2DA0" w14:textId="77777777" w:rsidR="00115220" w:rsidRDefault="00115220">
      <w:pPr>
        <w:rPr>
          <w:lang w:val="en-US"/>
        </w:rPr>
      </w:pPr>
      <w:r>
        <w:rPr>
          <w:lang w:val="en-US"/>
        </w:rPr>
        <w:br w:type="page"/>
      </w:r>
    </w:p>
    <w:p w14:paraId="20F1C65B" w14:textId="77777777" w:rsidR="003A0434" w:rsidRDefault="003A0434" w:rsidP="003A0434">
      <w:pPr>
        <w:ind w:left="720"/>
        <w:rPr>
          <w:lang w:val="en-US"/>
        </w:rPr>
      </w:pPr>
    </w:p>
    <w:p w14:paraId="0B5CA3B4" w14:textId="5A68DBCC" w:rsidR="00B67301" w:rsidRDefault="00B67301" w:rsidP="00B67301">
      <w:pPr>
        <w:pStyle w:val="Rubrik1"/>
        <w:numPr>
          <w:ilvl w:val="0"/>
          <w:numId w:val="1"/>
        </w:numPr>
        <w:rPr>
          <w:lang w:val="en-US"/>
        </w:rPr>
      </w:pPr>
      <w:bookmarkStart w:id="6" w:name="_Toc159925371"/>
      <w:r>
        <w:rPr>
          <w:lang w:val="en-US"/>
        </w:rPr>
        <w:t>Counting semaphore</w:t>
      </w:r>
      <w:bookmarkEnd w:id="6"/>
    </w:p>
    <w:p w14:paraId="08DFD1C4" w14:textId="6EADD6CA" w:rsidR="00B67301" w:rsidRDefault="00873E78" w:rsidP="00A86045">
      <w:pPr>
        <w:pStyle w:val="Rubrik2"/>
        <w:numPr>
          <w:ilvl w:val="1"/>
          <w:numId w:val="1"/>
        </w:numPr>
        <w:rPr>
          <w:lang w:val="en-US"/>
        </w:rPr>
      </w:pPr>
      <w:bookmarkStart w:id="7" w:name="_Toc159925372"/>
      <w:r>
        <w:rPr>
          <w:lang w:val="en-US"/>
        </w:rPr>
        <w:t>Setup</w:t>
      </w:r>
      <w:bookmarkEnd w:id="7"/>
    </w:p>
    <w:p w14:paraId="5A93E377" w14:textId="1C093865" w:rsidR="00183F6C" w:rsidRPr="00183F6C" w:rsidRDefault="00541D52" w:rsidP="00CB07DC">
      <w:pPr>
        <w:ind w:left="720"/>
        <w:rPr>
          <w:lang w:val="en-US"/>
        </w:rPr>
      </w:pPr>
      <w:r>
        <w:rPr>
          <w:lang w:val="en-US"/>
        </w:rPr>
        <w:t>My counting semaphore is setup using 4 properties in a struct, it has a mutex lock a condition a count and a maxcount. The maxcount is the amount of goroutines allowed to work at the same time while count keeps that count</w:t>
      </w:r>
      <w:r w:rsidR="00D44DFB">
        <w:rPr>
          <w:lang w:val="en-US"/>
        </w:rPr>
        <w:t>.</w:t>
      </w:r>
      <w:r w:rsidR="006230B7">
        <w:rPr>
          <w:lang w:val="en-US"/>
        </w:rPr>
        <w:t xml:space="preserve"> </w:t>
      </w:r>
      <w:r w:rsidR="00042E4D">
        <w:rPr>
          <w:lang w:val="en-US"/>
        </w:rPr>
        <w:t xml:space="preserve">I initialize the semaphore by setting maxcount to N(a given number) and count to 0. </w:t>
      </w:r>
      <w:r w:rsidR="001125CA">
        <w:rPr>
          <w:lang w:val="en-US"/>
        </w:rPr>
        <w:t xml:space="preserve">The condition is set as a pointer to the mutex locks. We then setup </w:t>
      </w:r>
      <w:r w:rsidR="00071BB6">
        <w:rPr>
          <w:lang w:val="en-US"/>
        </w:rPr>
        <w:t>number</w:t>
      </w:r>
      <w:r w:rsidR="001125CA">
        <w:rPr>
          <w:lang w:val="en-US"/>
        </w:rPr>
        <w:t xml:space="preserve"> of workers and call them using goroutines while printing out which current workerid is in th</w:t>
      </w:r>
      <w:r w:rsidR="003B4832">
        <w:rPr>
          <w:lang w:val="en-US"/>
        </w:rPr>
        <w:t>e</w:t>
      </w:r>
      <w:r w:rsidR="001125CA">
        <w:rPr>
          <w:lang w:val="en-US"/>
        </w:rPr>
        <w:t xml:space="preserve"> critical section</w:t>
      </w:r>
      <w:r w:rsidR="000A4DA7">
        <w:rPr>
          <w:lang w:val="en-US"/>
        </w:rPr>
        <w:t>(allowed to do something)</w:t>
      </w:r>
      <w:r w:rsidR="001125CA">
        <w:rPr>
          <w:lang w:val="en-US"/>
        </w:rPr>
        <w:t>.</w:t>
      </w:r>
      <w:r w:rsidR="00907AF0">
        <w:rPr>
          <w:lang w:val="en-US"/>
        </w:rPr>
        <w:t xml:space="preserve"> </w:t>
      </w:r>
      <w:r w:rsidR="004B68F7">
        <w:rPr>
          <w:lang w:val="en-US"/>
        </w:rPr>
        <w:t xml:space="preserve">The </w:t>
      </w:r>
      <w:r w:rsidR="00B81E11">
        <w:rPr>
          <w:lang w:val="en-US"/>
        </w:rPr>
        <w:t>acquire</w:t>
      </w:r>
      <w:r w:rsidR="004B68F7">
        <w:rPr>
          <w:lang w:val="en-US"/>
        </w:rPr>
        <w:t xml:space="preserve"> method works by first locking </w:t>
      </w:r>
      <w:r w:rsidR="006D1C81">
        <w:rPr>
          <w:lang w:val="en-US"/>
        </w:rPr>
        <w:t>the semaphore and if the current count(</w:t>
      </w:r>
      <w:r w:rsidR="00071BB6">
        <w:rPr>
          <w:lang w:val="en-US"/>
        </w:rPr>
        <w:t>number</w:t>
      </w:r>
      <w:r w:rsidR="006D1C81">
        <w:rPr>
          <w:lang w:val="en-US"/>
        </w:rPr>
        <w:t xml:space="preserve"> of workers in critical region) exceeds the max count it calls the wait </w:t>
      </w:r>
      <w:r w:rsidR="00605922">
        <w:rPr>
          <w:lang w:val="en-US"/>
        </w:rPr>
        <w:t xml:space="preserve">method waiting until its signaled that its ok to enter the critical region and when that happens count is decremented. </w:t>
      </w:r>
      <w:r w:rsidR="008328EF">
        <w:rPr>
          <w:lang w:val="en-US"/>
        </w:rPr>
        <w:t xml:space="preserve">The release method first locks the semaphore then signals the condition to wake up and the increments </w:t>
      </w:r>
      <w:r w:rsidR="00071BB6">
        <w:rPr>
          <w:lang w:val="en-US"/>
        </w:rPr>
        <w:t>counts</w:t>
      </w:r>
      <w:r w:rsidR="008328EF">
        <w:rPr>
          <w:lang w:val="en-US"/>
        </w:rPr>
        <w:t>.</w:t>
      </w:r>
    </w:p>
    <w:p w14:paraId="6410AC46" w14:textId="46CBB3A5" w:rsidR="00A86045" w:rsidRPr="00912749" w:rsidRDefault="00B61244" w:rsidP="00DF56A1">
      <w:pPr>
        <w:pStyle w:val="Rubrik2"/>
        <w:ind w:firstLine="720"/>
      </w:pPr>
      <w:bookmarkStart w:id="8" w:name="_Toc159925373"/>
      <w:r w:rsidRPr="00912749">
        <w:t>3.</w:t>
      </w:r>
      <w:r w:rsidR="00D73489" w:rsidRPr="00912749">
        <w:t>2</w:t>
      </w:r>
      <w:r w:rsidR="00014F3B" w:rsidRPr="00912749">
        <w:t xml:space="preserve"> </w:t>
      </w:r>
      <w:proofErr w:type="spellStart"/>
      <w:r w:rsidR="00A86045" w:rsidRPr="00912749">
        <w:t>Results</w:t>
      </w:r>
      <w:bookmarkEnd w:id="8"/>
      <w:proofErr w:type="spellEnd"/>
    </w:p>
    <w:p w14:paraId="565BFE5D" w14:textId="4428FE5D" w:rsidR="002F2162" w:rsidRDefault="00ED5DBC" w:rsidP="002F2162">
      <w:pPr>
        <w:ind w:left="720"/>
        <w:rPr>
          <w:lang w:val="en-US"/>
        </w:rPr>
      </w:pPr>
      <w:r w:rsidRPr="00ED5DBC">
        <w:rPr>
          <w:lang w:val="en-US"/>
        </w:rPr>
        <w:drawing>
          <wp:inline distT="0" distB="0" distL="0" distR="0" wp14:anchorId="73B31E4F" wp14:editId="399EA573">
            <wp:extent cx="2984500" cy="5740400"/>
            <wp:effectExtent l="0" t="0" r="0" b="0"/>
            <wp:docPr id="623338968" name="Bildobjekt 1" descr="En bild som visar text, mönster, tyg,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38968" name="Bildobjekt 1" descr="En bild som visar text, mönster, tyg, skärmbild&#10;&#10;Automatiskt genererad beskrivn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C420" w14:textId="5D052E9C" w:rsidR="00733C96" w:rsidRPr="002F2162" w:rsidRDefault="00733C96" w:rsidP="002F2162">
      <w:pPr>
        <w:ind w:left="720"/>
        <w:rPr>
          <w:lang w:val="en-US"/>
        </w:rPr>
      </w:pPr>
      <w:r>
        <w:rPr>
          <w:lang w:val="en-US"/>
        </w:rPr>
        <w:lastRenderedPageBreak/>
        <w:t xml:space="preserve">Here is the last </w:t>
      </w:r>
      <w:r w:rsidR="00914E71">
        <w:rPr>
          <w:lang w:val="en-US"/>
        </w:rPr>
        <w:t>part of the output where you can see which goroutine currently in the critical regions.</w:t>
      </w:r>
    </w:p>
    <w:p w14:paraId="6E1546AA" w14:textId="14FCA993" w:rsidR="003A0434" w:rsidRPr="003A0434" w:rsidRDefault="003A0434" w:rsidP="003A0434">
      <w:pPr>
        <w:rPr>
          <w:lang w:val="en-US"/>
        </w:rPr>
      </w:pPr>
    </w:p>
    <w:p w14:paraId="288D3A2E" w14:textId="7B34176B" w:rsidR="00B56E84" w:rsidRPr="00B56E84" w:rsidRDefault="00B56E84" w:rsidP="00B56E84">
      <w:pPr>
        <w:rPr>
          <w:lang w:val="en-US"/>
        </w:rPr>
      </w:pPr>
    </w:p>
    <w:p w14:paraId="2397EBD9" w14:textId="08ECC524" w:rsidR="009D43B8" w:rsidRDefault="009D43B8" w:rsidP="009D43B8">
      <w:pPr>
        <w:rPr>
          <w:lang w:val="en-US"/>
        </w:rPr>
      </w:pPr>
    </w:p>
    <w:p w14:paraId="2167035D" w14:textId="77777777" w:rsidR="003A0434" w:rsidRPr="00705399" w:rsidRDefault="003A0434" w:rsidP="009D43B8">
      <w:pPr>
        <w:rPr>
          <w:lang w:val="en-US"/>
        </w:rPr>
      </w:pPr>
    </w:p>
    <w:p w14:paraId="6A06CD9E" w14:textId="6A848AC8" w:rsidR="002548FF" w:rsidRDefault="002548FF" w:rsidP="002548FF">
      <w:pPr>
        <w:pStyle w:val="Rubrik"/>
        <w:ind w:left="720"/>
        <w:rPr>
          <w:lang w:val="en-US"/>
        </w:rPr>
      </w:pPr>
    </w:p>
    <w:p w14:paraId="37EC20F4" w14:textId="167E74CB" w:rsidR="008046BD" w:rsidRPr="008046BD" w:rsidRDefault="008046BD" w:rsidP="008046BD">
      <w:pPr>
        <w:rPr>
          <w:lang w:val="en-US"/>
        </w:rPr>
      </w:pPr>
    </w:p>
    <w:p w14:paraId="64713D2F" w14:textId="67453194" w:rsidR="002548FF" w:rsidRDefault="002548FF" w:rsidP="002548FF">
      <w:pPr>
        <w:pStyle w:val="Liststycke"/>
        <w:ind w:left="1800"/>
        <w:rPr>
          <w:lang w:val="en-US"/>
        </w:rPr>
      </w:pPr>
      <w:r>
        <w:rPr>
          <w:lang w:val="en-US"/>
        </w:rPr>
        <w:br/>
      </w:r>
    </w:p>
    <w:p w14:paraId="2CBD8E09" w14:textId="77777777" w:rsidR="00641C95" w:rsidRPr="00641C95" w:rsidRDefault="00641C95" w:rsidP="00641C95">
      <w:pPr>
        <w:rPr>
          <w:lang w:val="en-US"/>
        </w:rPr>
      </w:pPr>
    </w:p>
    <w:p w14:paraId="0EC6B67F" w14:textId="77777777" w:rsidR="00721BE9" w:rsidRPr="00721BE9" w:rsidRDefault="00721BE9" w:rsidP="00721BE9">
      <w:pPr>
        <w:ind w:left="1304"/>
        <w:rPr>
          <w:lang w:val="en-US"/>
        </w:rPr>
      </w:pPr>
    </w:p>
    <w:sectPr w:rsidR="00721BE9" w:rsidRPr="00721B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6175C"/>
    <w:multiLevelType w:val="multilevel"/>
    <w:tmpl w:val="A380E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940481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isplayBackgroundShape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4043"/>
    <w:rsid w:val="00014F3B"/>
    <w:rsid w:val="00020974"/>
    <w:rsid w:val="00031019"/>
    <w:rsid w:val="00042E4D"/>
    <w:rsid w:val="00044128"/>
    <w:rsid w:val="00051666"/>
    <w:rsid w:val="00054C9E"/>
    <w:rsid w:val="00071950"/>
    <w:rsid w:val="00071BB6"/>
    <w:rsid w:val="00091A68"/>
    <w:rsid w:val="000A4DA7"/>
    <w:rsid w:val="000A7C69"/>
    <w:rsid w:val="000F728A"/>
    <w:rsid w:val="001016B6"/>
    <w:rsid w:val="00106AF9"/>
    <w:rsid w:val="001125CA"/>
    <w:rsid w:val="00112663"/>
    <w:rsid w:val="00115220"/>
    <w:rsid w:val="001203F8"/>
    <w:rsid w:val="001539DB"/>
    <w:rsid w:val="00161564"/>
    <w:rsid w:val="0016403E"/>
    <w:rsid w:val="00177A4E"/>
    <w:rsid w:val="00183F6C"/>
    <w:rsid w:val="001A0E6E"/>
    <w:rsid w:val="001A5C50"/>
    <w:rsid w:val="001B09C9"/>
    <w:rsid w:val="001D3C9D"/>
    <w:rsid w:val="001D4568"/>
    <w:rsid w:val="001D5414"/>
    <w:rsid w:val="001E24BD"/>
    <w:rsid w:val="001E3087"/>
    <w:rsid w:val="001F1579"/>
    <w:rsid w:val="002117A9"/>
    <w:rsid w:val="00247881"/>
    <w:rsid w:val="002548FF"/>
    <w:rsid w:val="002775D6"/>
    <w:rsid w:val="002D701B"/>
    <w:rsid w:val="002F0F73"/>
    <w:rsid w:val="002F2162"/>
    <w:rsid w:val="002F3471"/>
    <w:rsid w:val="002F34C4"/>
    <w:rsid w:val="00305881"/>
    <w:rsid w:val="003314CB"/>
    <w:rsid w:val="00340066"/>
    <w:rsid w:val="00351482"/>
    <w:rsid w:val="003827CC"/>
    <w:rsid w:val="003957FA"/>
    <w:rsid w:val="003A0434"/>
    <w:rsid w:val="003B4832"/>
    <w:rsid w:val="003B5712"/>
    <w:rsid w:val="003F211C"/>
    <w:rsid w:val="00452B3E"/>
    <w:rsid w:val="0045696A"/>
    <w:rsid w:val="00495068"/>
    <w:rsid w:val="004B68F7"/>
    <w:rsid w:val="004B7189"/>
    <w:rsid w:val="004F1DF1"/>
    <w:rsid w:val="004F60BD"/>
    <w:rsid w:val="005052DC"/>
    <w:rsid w:val="00506AA6"/>
    <w:rsid w:val="00506F1E"/>
    <w:rsid w:val="00507629"/>
    <w:rsid w:val="00511FC9"/>
    <w:rsid w:val="00535A27"/>
    <w:rsid w:val="00541D52"/>
    <w:rsid w:val="00572A1F"/>
    <w:rsid w:val="005A62AB"/>
    <w:rsid w:val="005B7ED1"/>
    <w:rsid w:val="005D56E3"/>
    <w:rsid w:val="00605922"/>
    <w:rsid w:val="00616278"/>
    <w:rsid w:val="006213D9"/>
    <w:rsid w:val="006230B7"/>
    <w:rsid w:val="00635960"/>
    <w:rsid w:val="00641C95"/>
    <w:rsid w:val="00653CC3"/>
    <w:rsid w:val="00683D2B"/>
    <w:rsid w:val="006D1C81"/>
    <w:rsid w:val="006E0B02"/>
    <w:rsid w:val="006E2096"/>
    <w:rsid w:val="00705399"/>
    <w:rsid w:val="007176E0"/>
    <w:rsid w:val="00721BE9"/>
    <w:rsid w:val="007266A3"/>
    <w:rsid w:val="00733C96"/>
    <w:rsid w:val="00734B85"/>
    <w:rsid w:val="007418E8"/>
    <w:rsid w:val="007504AD"/>
    <w:rsid w:val="00793B26"/>
    <w:rsid w:val="007C10A2"/>
    <w:rsid w:val="007C4389"/>
    <w:rsid w:val="007D616F"/>
    <w:rsid w:val="007E39EA"/>
    <w:rsid w:val="008046BD"/>
    <w:rsid w:val="008076B7"/>
    <w:rsid w:val="008328EF"/>
    <w:rsid w:val="0087042A"/>
    <w:rsid w:val="00873E78"/>
    <w:rsid w:val="00885724"/>
    <w:rsid w:val="00897F02"/>
    <w:rsid w:val="008D27EF"/>
    <w:rsid w:val="008E2644"/>
    <w:rsid w:val="008F4043"/>
    <w:rsid w:val="00905256"/>
    <w:rsid w:val="00905C2A"/>
    <w:rsid w:val="00907AF0"/>
    <w:rsid w:val="00912749"/>
    <w:rsid w:val="00914E71"/>
    <w:rsid w:val="00927597"/>
    <w:rsid w:val="009619E1"/>
    <w:rsid w:val="00976256"/>
    <w:rsid w:val="00991663"/>
    <w:rsid w:val="009A4258"/>
    <w:rsid w:val="009B29DB"/>
    <w:rsid w:val="009D43B8"/>
    <w:rsid w:val="009D488C"/>
    <w:rsid w:val="009E26FA"/>
    <w:rsid w:val="009F3780"/>
    <w:rsid w:val="00A16351"/>
    <w:rsid w:val="00A408E5"/>
    <w:rsid w:val="00A649E5"/>
    <w:rsid w:val="00A86045"/>
    <w:rsid w:val="00A91CE0"/>
    <w:rsid w:val="00AF32FB"/>
    <w:rsid w:val="00B06F2C"/>
    <w:rsid w:val="00B44F9C"/>
    <w:rsid w:val="00B56E84"/>
    <w:rsid w:val="00B61244"/>
    <w:rsid w:val="00B67301"/>
    <w:rsid w:val="00B72540"/>
    <w:rsid w:val="00B737F9"/>
    <w:rsid w:val="00B73B31"/>
    <w:rsid w:val="00B81E11"/>
    <w:rsid w:val="00B94717"/>
    <w:rsid w:val="00B951B0"/>
    <w:rsid w:val="00BC7643"/>
    <w:rsid w:val="00C03967"/>
    <w:rsid w:val="00C101C4"/>
    <w:rsid w:val="00C17B44"/>
    <w:rsid w:val="00C249DD"/>
    <w:rsid w:val="00C425E1"/>
    <w:rsid w:val="00C5610D"/>
    <w:rsid w:val="00C80BA8"/>
    <w:rsid w:val="00C95DD1"/>
    <w:rsid w:val="00CA30AF"/>
    <w:rsid w:val="00CA3BD4"/>
    <w:rsid w:val="00CA54EB"/>
    <w:rsid w:val="00CB07DC"/>
    <w:rsid w:val="00CB6E46"/>
    <w:rsid w:val="00D11CEF"/>
    <w:rsid w:val="00D44DFB"/>
    <w:rsid w:val="00D552DB"/>
    <w:rsid w:val="00D73489"/>
    <w:rsid w:val="00D86C1F"/>
    <w:rsid w:val="00D965AE"/>
    <w:rsid w:val="00DB26C8"/>
    <w:rsid w:val="00DB4DA6"/>
    <w:rsid w:val="00DC10D4"/>
    <w:rsid w:val="00DE6E40"/>
    <w:rsid w:val="00DF56A1"/>
    <w:rsid w:val="00E20A45"/>
    <w:rsid w:val="00E42759"/>
    <w:rsid w:val="00E500A2"/>
    <w:rsid w:val="00E60ABF"/>
    <w:rsid w:val="00E70428"/>
    <w:rsid w:val="00EC05A8"/>
    <w:rsid w:val="00ED5DBC"/>
    <w:rsid w:val="00EE517F"/>
    <w:rsid w:val="00EF1DA6"/>
    <w:rsid w:val="00F22258"/>
    <w:rsid w:val="00F40F23"/>
    <w:rsid w:val="00F4345A"/>
    <w:rsid w:val="00F57224"/>
    <w:rsid w:val="00F61652"/>
    <w:rsid w:val="00FA2D9D"/>
    <w:rsid w:val="00FE58BB"/>
    <w:rsid w:val="00FF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113EE"/>
  <w15:docId w15:val="{CD9429BB-823F-C544-8872-071BA819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F73"/>
    <w:rPr>
      <w:rFonts w:ascii="Times New Roman" w:hAnsi="Times New Roman"/>
    </w:rPr>
  </w:style>
  <w:style w:type="paragraph" w:styleId="Rubrik1">
    <w:name w:val="heading 1"/>
    <w:basedOn w:val="Normal"/>
    <w:next w:val="Normal"/>
    <w:link w:val="Rubrik1Char"/>
    <w:uiPriority w:val="9"/>
    <w:qFormat/>
    <w:rsid w:val="007E39EA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44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E39EA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C03967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Starkreferens">
    <w:name w:val="Intense Reference"/>
    <w:basedOn w:val="Standardstycketeckensnitt"/>
    <w:uiPriority w:val="32"/>
    <w:qFormat/>
    <w:rsid w:val="008F4043"/>
    <w:rPr>
      <w:b/>
      <w:bCs/>
      <w:smallCaps/>
      <w:color w:val="4472C4" w:themeColor="accent1"/>
      <w:spacing w:val="5"/>
    </w:rPr>
  </w:style>
  <w:style w:type="character" w:styleId="Hyperlnk">
    <w:name w:val="Hyperlink"/>
    <w:basedOn w:val="Standardstycketeckensnitt"/>
    <w:uiPriority w:val="99"/>
    <w:unhideWhenUsed/>
    <w:rsid w:val="008F4043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8F4043"/>
    <w:rPr>
      <w:color w:val="605E5C"/>
      <w:shd w:val="clear" w:color="auto" w:fill="E1DFDD"/>
    </w:rPr>
  </w:style>
  <w:style w:type="character" w:customStyle="1" w:styleId="Rubrik1Char">
    <w:name w:val="Rubrik 1 Char"/>
    <w:basedOn w:val="Standardstycketeckensnitt"/>
    <w:link w:val="Rubrik1"/>
    <w:uiPriority w:val="9"/>
    <w:rsid w:val="007E39EA"/>
    <w:rPr>
      <w:rFonts w:ascii="Times New Roman" w:eastAsiaTheme="majorEastAsia" w:hAnsi="Times New Roman" w:cstheme="majorBidi"/>
      <w:color w:val="000000" w:themeColor="text1"/>
      <w:sz w:val="44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7E39EA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Liststycke">
    <w:name w:val="List Paragraph"/>
    <w:basedOn w:val="Normal"/>
    <w:uiPriority w:val="34"/>
    <w:qFormat/>
    <w:rsid w:val="00721BE9"/>
    <w:pPr>
      <w:ind w:left="720"/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2548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54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D11CEF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kern w:val="0"/>
      <w:sz w:val="28"/>
      <w:szCs w:val="28"/>
      <w:lang w:eastAsia="sv-SE"/>
      <w14:ligatures w14:val="none"/>
    </w:rPr>
  </w:style>
  <w:style w:type="paragraph" w:styleId="Innehll1">
    <w:name w:val="toc 1"/>
    <w:basedOn w:val="Normal"/>
    <w:next w:val="Normal"/>
    <w:autoRedefine/>
    <w:uiPriority w:val="39"/>
    <w:unhideWhenUsed/>
    <w:rsid w:val="00D11CEF"/>
    <w:pPr>
      <w:spacing w:before="240" w:after="120"/>
    </w:pPr>
    <w:rPr>
      <w:rFonts w:cstheme="minorHAnsi"/>
      <w:b/>
      <w:bCs/>
      <w:sz w:val="20"/>
      <w:szCs w:val="20"/>
    </w:rPr>
  </w:style>
  <w:style w:type="paragraph" w:styleId="Innehll2">
    <w:name w:val="toc 2"/>
    <w:basedOn w:val="Normal"/>
    <w:next w:val="Normal"/>
    <w:autoRedefine/>
    <w:uiPriority w:val="39"/>
    <w:unhideWhenUsed/>
    <w:rsid w:val="00D11CEF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Innehll3">
    <w:name w:val="toc 3"/>
    <w:basedOn w:val="Normal"/>
    <w:next w:val="Normal"/>
    <w:autoRedefine/>
    <w:uiPriority w:val="39"/>
    <w:unhideWhenUsed/>
    <w:rsid w:val="00D11CEF"/>
    <w:pPr>
      <w:ind w:left="480"/>
    </w:pPr>
    <w:rPr>
      <w:rFonts w:cstheme="minorHAnsi"/>
      <w:sz w:val="20"/>
      <w:szCs w:val="20"/>
    </w:rPr>
  </w:style>
  <w:style w:type="paragraph" w:styleId="Innehll4">
    <w:name w:val="toc 4"/>
    <w:basedOn w:val="Normal"/>
    <w:next w:val="Normal"/>
    <w:autoRedefine/>
    <w:uiPriority w:val="39"/>
    <w:semiHidden/>
    <w:unhideWhenUsed/>
    <w:rsid w:val="00D11CEF"/>
    <w:pPr>
      <w:ind w:left="720"/>
    </w:pPr>
    <w:rPr>
      <w:rFonts w:cs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semiHidden/>
    <w:unhideWhenUsed/>
    <w:rsid w:val="00D11CEF"/>
    <w:pPr>
      <w:ind w:left="960"/>
    </w:pPr>
    <w:rPr>
      <w:rFonts w:cs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semiHidden/>
    <w:unhideWhenUsed/>
    <w:rsid w:val="00D11CEF"/>
    <w:pPr>
      <w:ind w:left="1200"/>
    </w:pPr>
    <w:rPr>
      <w:rFonts w:cs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semiHidden/>
    <w:unhideWhenUsed/>
    <w:rsid w:val="00D11CEF"/>
    <w:pPr>
      <w:ind w:left="1440"/>
    </w:pPr>
    <w:rPr>
      <w:rFonts w:cs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semiHidden/>
    <w:unhideWhenUsed/>
    <w:rsid w:val="00D11CEF"/>
    <w:pPr>
      <w:ind w:left="1680"/>
    </w:pPr>
    <w:rPr>
      <w:rFonts w:cs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semiHidden/>
    <w:unhideWhenUsed/>
    <w:rsid w:val="00D11CEF"/>
    <w:pPr>
      <w:ind w:left="1920"/>
    </w:pPr>
    <w:rPr>
      <w:rFonts w:cstheme="minorHAnsi"/>
      <w:sz w:val="20"/>
      <w:szCs w:val="20"/>
    </w:rPr>
  </w:style>
  <w:style w:type="character" w:customStyle="1" w:styleId="Rubrik3Char">
    <w:name w:val="Rubrik 3 Char"/>
    <w:basedOn w:val="Standardstycketeckensnitt"/>
    <w:link w:val="Rubrik3"/>
    <w:uiPriority w:val="9"/>
    <w:rsid w:val="00C03967"/>
    <w:rPr>
      <w:rFonts w:ascii="Times New Roman" w:eastAsiaTheme="majorEastAsia" w:hAnsi="Times New Roman" w:cs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w223rn@student.lnu.s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D3267BAF-03B6-AE44-98E3-679FB91F8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669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Wingren</dc:creator>
  <cp:keywords/>
  <dc:description/>
  <cp:lastModifiedBy>Jesper Wingren</cp:lastModifiedBy>
  <cp:revision>3</cp:revision>
  <cp:lastPrinted>2024-02-27T10:26:00Z</cp:lastPrinted>
  <dcterms:created xsi:type="dcterms:W3CDTF">2024-02-27T10:26:00Z</dcterms:created>
  <dcterms:modified xsi:type="dcterms:W3CDTF">2024-02-27T11:04:00Z</dcterms:modified>
</cp:coreProperties>
</file>