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📅 วันที่: 13/01/2026 21:46:33</w:t>
      </w:r>
    </w:p>
    <w:p>
      <w:r>
        <w:rPr>
          <w:sz w:val="22"/>
        </w:rPr>
        <w:t>วันนี้ติดตั้งระบบเป่าไลน์มัฟเฟลอร์จำนวน 4 เครื่อง</w:t>
      </w:r>
    </w:p>
    <w:p/>
    <w:p>
      <w:r>
        <w:t>================================================================================</w:t>
      </w:r>
    </w:p>
    <w:p>
      <w:r>
        <w:rPr>
          <w:b/>
          <w:sz w:val="24"/>
        </w:rPr>
        <w:t>📅 วันที่: 13/01/2026 21:48:19</w:t>
      </w:r>
    </w:p>
    <w:p>
      <w:r>
        <w:rPr>
          <w:sz w:val="22"/>
        </w:rPr>
        <w:t>ซ่อมเครื่องรีด joint ด้วยการแก้ไข arlarm Err12 สาเหตุมาจากถอดสาย encoder แก้ไขด้วยการต่อสายและอัปเดตพารามิเตอร์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