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602" w:rsidRPr="00A173FE" w:rsidRDefault="00215EF2">
      <w:pPr>
        <w:rPr>
          <w:b/>
          <w:i/>
        </w:rPr>
      </w:pPr>
      <w:r w:rsidRPr="00A173FE">
        <w:rPr>
          <w:b/>
          <w:i/>
        </w:rPr>
        <w:t>Задание необходимо выполнять на типовой конфигурации 1С: Управление торговлей последней актуальной версии.</w:t>
      </w:r>
    </w:p>
    <w:p w:rsidR="00215EF2" w:rsidRDefault="00215EF2">
      <w:r>
        <w:t>Требование: необходимо реализовать учет сопутствующих товаров / комплектующих / запасных частей к сериям поступившего оборудования</w:t>
      </w:r>
      <w:r w:rsidR="009E3A16">
        <w:t>. Эти позиции (комплектующие) всегда находятся вместе с оборудованием (на том же складе), т.е. при перемещении оборудования с одного склада на другой считаем, что его комплектующие, запасные части также перемещаются вместе с ним. Для оборудования используется отдельный вид номенклатуры. На всех складах его учета указывается политика учета серий «Учет по себестоимости по сериям»:</w:t>
      </w:r>
    </w:p>
    <w:p w:rsidR="009E3A16" w:rsidRDefault="009E3A1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28360" cy="3886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3A16" w:rsidRDefault="009E3A16">
      <w:r>
        <w:t>В документах «Приобретение товаров и услуг» для каждой строки товаров указывается серия оборудования и необходимо добавить команду по указанию сопутствующих к нему товаров:</w:t>
      </w:r>
    </w:p>
    <w:p w:rsidR="009E3A16" w:rsidRDefault="00450E73">
      <w:r>
        <w:rPr>
          <w:noProof/>
          <w:lang w:eastAsia="ru-RU"/>
        </w:rPr>
        <w:drawing>
          <wp:inline distT="0" distB="0" distL="0" distR="0">
            <wp:extent cx="4747260" cy="1181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78C4" w:rsidRDefault="004978C4">
      <w:pPr>
        <w:rPr>
          <w:color w:val="70AD47" w:themeColor="accent6"/>
        </w:rPr>
      </w:pPr>
      <w:r>
        <w:t xml:space="preserve">При выполнении команды открывать отдельную форму, где в таблице нужно указать: Номенклатуру + Количество (в штуках). Количество указывается на </w:t>
      </w:r>
      <w:r w:rsidR="00450E73">
        <w:t>каждую</w:t>
      </w:r>
      <w:r>
        <w:t xml:space="preserve"> </w:t>
      </w:r>
      <w:r w:rsidR="009F6C16">
        <w:t>единицу</w:t>
      </w:r>
      <w:r>
        <w:t xml:space="preserve"> оборудования.</w:t>
      </w:r>
      <w:r w:rsidR="00450E73">
        <w:t xml:space="preserve"> Т.е. считаем, что на каждую единицу оборудования всегда создается отдельная серия.</w:t>
      </w:r>
    </w:p>
    <w:p w:rsidR="004978C4" w:rsidRDefault="004978C4">
      <w:r>
        <w:t>Также необходимо предусмотреть возможность корректировки состава сопутствующих товаров по оборудованию. Для этого нужно создать отдельный документ «Корректировка сопутствующих товаров для оборудования». В документе пользователь должен указать:</w:t>
      </w:r>
    </w:p>
    <w:p w:rsidR="004978C4" w:rsidRDefault="004978C4" w:rsidP="004978C4">
      <w:pPr>
        <w:pStyle w:val="a3"/>
        <w:numPr>
          <w:ilvl w:val="0"/>
          <w:numId w:val="1"/>
        </w:numPr>
      </w:pPr>
      <w:r>
        <w:t>Номенклатуру оборудования</w:t>
      </w:r>
    </w:p>
    <w:p w:rsidR="004978C4" w:rsidRDefault="004978C4" w:rsidP="004978C4">
      <w:pPr>
        <w:pStyle w:val="a3"/>
        <w:numPr>
          <w:ilvl w:val="0"/>
          <w:numId w:val="1"/>
        </w:numPr>
      </w:pPr>
      <w:r>
        <w:lastRenderedPageBreak/>
        <w:t>Серию оборудования</w:t>
      </w:r>
    </w:p>
    <w:p w:rsidR="004978C4" w:rsidRDefault="004978C4" w:rsidP="004978C4">
      <w:pPr>
        <w:pStyle w:val="a3"/>
        <w:numPr>
          <w:ilvl w:val="0"/>
          <w:numId w:val="1"/>
        </w:numPr>
      </w:pPr>
      <w:r>
        <w:t xml:space="preserve">В табличной части </w:t>
      </w:r>
      <w:r w:rsidRPr="00450E73">
        <w:t>«</w:t>
      </w:r>
      <w:r w:rsidR="009F6C16" w:rsidRPr="00450E73">
        <w:t>Текущий состав сопутствующих товаров</w:t>
      </w:r>
      <w:r w:rsidRPr="00450E73">
        <w:t>»</w:t>
      </w:r>
      <w:r w:rsidR="009F6C16" w:rsidRPr="00450E73">
        <w:t>. Заполнять автоматически по текущему составу для данной серии</w:t>
      </w:r>
      <w:r w:rsidRPr="00450E73">
        <w:t>:</w:t>
      </w:r>
    </w:p>
    <w:p w:rsidR="004978C4" w:rsidRDefault="004978C4" w:rsidP="004978C4">
      <w:pPr>
        <w:pStyle w:val="a3"/>
        <w:numPr>
          <w:ilvl w:val="1"/>
          <w:numId w:val="1"/>
        </w:numPr>
      </w:pPr>
      <w:r>
        <w:t>Номенклатура.</w:t>
      </w:r>
    </w:p>
    <w:p w:rsidR="004978C4" w:rsidRDefault="004978C4" w:rsidP="004978C4">
      <w:pPr>
        <w:pStyle w:val="a3"/>
        <w:numPr>
          <w:ilvl w:val="1"/>
          <w:numId w:val="1"/>
        </w:numPr>
      </w:pPr>
      <w:r>
        <w:t>Количество (штук)</w:t>
      </w:r>
    </w:p>
    <w:p w:rsidR="004978C4" w:rsidRDefault="004978C4" w:rsidP="004978C4">
      <w:pPr>
        <w:pStyle w:val="a3"/>
        <w:numPr>
          <w:ilvl w:val="0"/>
          <w:numId w:val="1"/>
        </w:numPr>
      </w:pPr>
      <w:r>
        <w:t xml:space="preserve">В табличной части </w:t>
      </w:r>
      <w:r w:rsidRPr="00450E73">
        <w:t>«</w:t>
      </w:r>
      <w:r w:rsidR="009F6C16" w:rsidRPr="00450E73">
        <w:t>Новый состав сопутствующих товаров</w:t>
      </w:r>
      <w:r w:rsidRPr="00450E73">
        <w:t>»:</w:t>
      </w:r>
    </w:p>
    <w:p w:rsidR="004978C4" w:rsidRDefault="004978C4" w:rsidP="004978C4">
      <w:pPr>
        <w:pStyle w:val="a3"/>
        <w:numPr>
          <w:ilvl w:val="1"/>
          <w:numId w:val="1"/>
        </w:numPr>
      </w:pPr>
      <w:r>
        <w:t>Номенклатура.</w:t>
      </w:r>
    </w:p>
    <w:p w:rsidR="004978C4" w:rsidRDefault="004978C4" w:rsidP="004978C4">
      <w:pPr>
        <w:pStyle w:val="a3"/>
        <w:numPr>
          <w:ilvl w:val="1"/>
          <w:numId w:val="1"/>
        </w:numPr>
      </w:pPr>
      <w:r>
        <w:t>Количество (штук).</w:t>
      </w:r>
    </w:p>
    <w:p w:rsidR="004978C4" w:rsidRDefault="004978C4" w:rsidP="004978C4">
      <w:r>
        <w:t>При списании оборудования документом «Реализация товаров и услуг» система должна автоматически определять состав сопутствующих товаров и списывать их с данного оборудования. При этом также необходимо учитывать количество списанных единиц. Например, если принимали 3 штуки оборудования и указали для каждого 1 комплект сопутствующих запасных частей, а списываем 2 штуки этой серии, то система должна списать 2 комплекта сопутствующих запасных частей.</w:t>
      </w:r>
      <w:bookmarkStart w:id="0" w:name="_GoBack"/>
      <w:bookmarkEnd w:id="0"/>
    </w:p>
    <w:p w:rsidR="004978C4" w:rsidRDefault="004978C4" w:rsidP="004978C4">
      <w:r>
        <w:t>Для документа «Реализация товаров и услуг» предусмотреть простейшую печатную форму по списанным сопутствующим товарам:</w:t>
      </w:r>
    </w:p>
    <w:p w:rsidR="004978C4" w:rsidRDefault="004978C4" w:rsidP="004978C4">
      <w:r>
        <w:t>Оборудование: тестовое оборудование №1.</w:t>
      </w:r>
    </w:p>
    <w:p w:rsidR="004978C4" w:rsidRDefault="004978C4" w:rsidP="004978C4">
      <w:r>
        <w:t>Количество списания: 2 шт.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978C4" w:rsidTr="004978C4">
        <w:tc>
          <w:tcPr>
            <w:tcW w:w="4672" w:type="dxa"/>
          </w:tcPr>
          <w:p w:rsidR="004978C4" w:rsidRDefault="004978C4" w:rsidP="004978C4">
            <w:r>
              <w:t>Сопутствующий товар</w:t>
            </w:r>
          </w:p>
        </w:tc>
        <w:tc>
          <w:tcPr>
            <w:tcW w:w="4673" w:type="dxa"/>
          </w:tcPr>
          <w:p w:rsidR="004978C4" w:rsidRDefault="004978C4" w:rsidP="004978C4">
            <w:r>
              <w:t>Количество</w:t>
            </w:r>
          </w:p>
        </w:tc>
      </w:tr>
      <w:tr w:rsidR="004978C4" w:rsidTr="004978C4">
        <w:tc>
          <w:tcPr>
            <w:tcW w:w="4672" w:type="dxa"/>
          </w:tcPr>
          <w:p w:rsidR="004978C4" w:rsidRDefault="004978C4" w:rsidP="004978C4">
            <w:r>
              <w:t>Блок запасных частей</w:t>
            </w:r>
          </w:p>
        </w:tc>
        <w:tc>
          <w:tcPr>
            <w:tcW w:w="4673" w:type="dxa"/>
          </w:tcPr>
          <w:p w:rsidR="004978C4" w:rsidRDefault="004978C4" w:rsidP="004978C4">
            <w:r>
              <w:t>2 шт.</w:t>
            </w:r>
          </w:p>
        </w:tc>
      </w:tr>
    </w:tbl>
    <w:p w:rsidR="004978C4" w:rsidRDefault="007E4DAF" w:rsidP="004978C4">
      <w:r>
        <w:t>____________ (подпись)</w:t>
      </w:r>
    </w:p>
    <w:p w:rsidR="007E4DAF" w:rsidRDefault="007E4DAF" w:rsidP="004978C4">
      <w:r>
        <w:t>Для анализа движения сопутствующих товаров добавить дополнительный внешний подключаемый отчет «Ведомость по сопутствующим товарам», в котором предусмотреть следующие поля:</w:t>
      </w:r>
    </w:p>
    <w:p w:rsidR="007E4DAF" w:rsidRDefault="007E4DAF" w:rsidP="007E4DAF">
      <w:pPr>
        <w:pStyle w:val="a3"/>
        <w:numPr>
          <w:ilvl w:val="0"/>
          <w:numId w:val="2"/>
        </w:numPr>
      </w:pPr>
      <w:r>
        <w:t>Номенклатура оборудования</w:t>
      </w:r>
    </w:p>
    <w:p w:rsidR="00DB1033" w:rsidRDefault="00DB1033" w:rsidP="007E4DAF">
      <w:pPr>
        <w:pStyle w:val="a3"/>
        <w:numPr>
          <w:ilvl w:val="0"/>
          <w:numId w:val="2"/>
        </w:numPr>
      </w:pPr>
      <w:r>
        <w:t>Серия оборудования</w:t>
      </w:r>
    </w:p>
    <w:p w:rsidR="00DB1033" w:rsidRDefault="00DB1033" w:rsidP="007E4DAF">
      <w:pPr>
        <w:pStyle w:val="a3"/>
        <w:numPr>
          <w:ilvl w:val="0"/>
          <w:numId w:val="2"/>
        </w:numPr>
      </w:pPr>
      <w:r>
        <w:t>Сопутствующий товар</w:t>
      </w:r>
    </w:p>
    <w:p w:rsidR="00DB1033" w:rsidRDefault="00DB1033" w:rsidP="007E4DAF">
      <w:pPr>
        <w:pStyle w:val="a3"/>
        <w:numPr>
          <w:ilvl w:val="0"/>
          <w:numId w:val="2"/>
        </w:numPr>
      </w:pPr>
      <w:r>
        <w:t>Начальный остаток</w:t>
      </w:r>
    </w:p>
    <w:p w:rsidR="00DB1033" w:rsidRDefault="00DB1033" w:rsidP="007E4DAF">
      <w:pPr>
        <w:pStyle w:val="a3"/>
        <w:numPr>
          <w:ilvl w:val="0"/>
          <w:numId w:val="2"/>
        </w:numPr>
      </w:pPr>
      <w:r>
        <w:t>Приход</w:t>
      </w:r>
    </w:p>
    <w:p w:rsidR="00DB1033" w:rsidRDefault="00DB1033" w:rsidP="007E4DAF">
      <w:pPr>
        <w:pStyle w:val="a3"/>
        <w:numPr>
          <w:ilvl w:val="0"/>
          <w:numId w:val="2"/>
        </w:numPr>
      </w:pPr>
      <w:r>
        <w:t>Расход</w:t>
      </w:r>
    </w:p>
    <w:p w:rsidR="00DB1033" w:rsidRDefault="00DB1033" w:rsidP="00D03FC4">
      <w:pPr>
        <w:pStyle w:val="a3"/>
        <w:numPr>
          <w:ilvl w:val="0"/>
          <w:numId w:val="2"/>
        </w:numPr>
      </w:pPr>
      <w:r>
        <w:t>Конечный остаток</w:t>
      </w:r>
    </w:p>
    <w:p w:rsidR="00DB1033" w:rsidRPr="009E3A16" w:rsidRDefault="00DB1033" w:rsidP="00DB1033">
      <w:r>
        <w:t>Предусмотреть возможность расшифровки по дням / документам – регистраторам.</w:t>
      </w:r>
    </w:p>
    <w:sectPr w:rsidR="00DB1033" w:rsidRPr="009E3A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C1FD8"/>
    <w:multiLevelType w:val="hybridMultilevel"/>
    <w:tmpl w:val="A4FC04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695084"/>
    <w:multiLevelType w:val="hybridMultilevel"/>
    <w:tmpl w:val="598E17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EF3"/>
    <w:rsid w:val="00215EF2"/>
    <w:rsid w:val="00283EF3"/>
    <w:rsid w:val="00450E73"/>
    <w:rsid w:val="004978C4"/>
    <w:rsid w:val="00582B37"/>
    <w:rsid w:val="00597EEF"/>
    <w:rsid w:val="007E4DAF"/>
    <w:rsid w:val="009E3A16"/>
    <w:rsid w:val="009F6C16"/>
    <w:rsid w:val="00A173FE"/>
    <w:rsid w:val="00A26602"/>
    <w:rsid w:val="00C023F0"/>
    <w:rsid w:val="00DB1033"/>
    <w:rsid w:val="00F72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7605D"/>
  <w15:chartTrackingRefBased/>
  <w15:docId w15:val="{1C451330-1253-4BB3-ACD6-FFE1397CA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78C4"/>
    <w:pPr>
      <w:ind w:left="720"/>
      <w:contextualSpacing/>
    </w:pPr>
  </w:style>
  <w:style w:type="table" w:styleId="a4">
    <w:name w:val="Table Grid"/>
    <w:basedOn w:val="a1"/>
    <w:uiPriority w:val="39"/>
    <w:rsid w:val="004978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Карпов</dc:creator>
  <cp:keywords/>
  <dc:description/>
  <cp:lastModifiedBy>Вячеслав Карпов</cp:lastModifiedBy>
  <cp:revision>6</cp:revision>
  <dcterms:created xsi:type="dcterms:W3CDTF">2021-12-09T06:27:00Z</dcterms:created>
  <dcterms:modified xsi:type="dcterms:W3CDTF">2021-12-10T07:59:00Z</dcterms:modified>
</cp:coreProperties>
</file>