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9B67D" w14:textId="7FC4F68E" w:rsidR="00645682" w:rsidRDefault="00E82A3C" w:rsidP="006073D2">
      <w:pPr>
        <w:pStyle w:val="Heading1"/>
        <w:jc w:val="both"/>
      </w:pPr>
      <w:r>
        <w:t>Program működése</w:t>
      </w:r>
    </w:p>
    <w:p w14:paraId="42339D52" w14:textId="65646CFA" w:rsidR="002A2E0E" w:rsidRPr="002A2E0E" w:rsidRDefault="002A2E0E" w:rsidP="006073D2">
      <w:pPr>
        <w:jc w:val="both"/>
      </w:pPr>
      <w:r>
        <w:t>Ebben a fejezetben összefoglaljuk, hogyan léphetünk interakcióba a szimulátorral, illetve, hogy hogyan valósítottuk meg az fizikai modell egyszerűsített szimulációját.</w:t>
      </w:r>
    </w:p>
    <w:p w14:paraId="296F5C6E" w14:textId="3CEDE2D7" w:rsidR="00FC5D3E" w:rsidRDefault="00BD539A" w:rsidP="006073D2">
      <w:pPr>
        <w:pStyle w:val="Heading2"/>
        <w:jc w:val="both"/>
      </w:pPr>
      <w:r>
        <w:t xml:space="preserve">Felhasználói </w:t>
      </w:r>
      <w:r w:rsidR="0004464F">
        <w:t>felület</w:t>
      </w:r>
    </w:p>
    <w:p w14:paraId="1CBCE5EE" w14:textId="347DFA70" w:rsidR="00E233D7" w:rsidRDefault="00DC7FC2" w:rsidP="006073D2">
      <w:pPr>
        <w:jc w:val="both"/>
      </w:pPr>
      <w:r>
        <w:t>A felhasználó</w:t>
      </w:r>
      <w:r w:rsidR="006E201A">
        <w:t>nak lehetősége van a virtuális kamera pozíciójának és orientációjának változtatására.</w:t>
      </w:r>
      <w:r w:rsidR="00BD085F">
        <w:t xml:space="preserve"> Hasonlóan más virtuális teret megjelenítő programokhoz, a nézet irányát az egér mozgatásával, a </w:t>
      </w:r>
      <w:r w:rsidR="00966D7B">
        <w:t xml:space="preserve">megfigyelő </w:t>
      </w:r>
      <w:r w:rsidR="00BD085F">
        <w:t>elhelyezkedését pedig billentyűzetről kezelhetjük.</w:t>
      </w:r>
    </w:p>
    <w:p w14:paraId="44E8F466" w14:textId="4D900C51" w:rsidR="00E76576" w:rsidRDefault="00FE76D9" w:rsidP="006073D2">
      <w:pPr>
        <w:jc w:val="both"/>
      </w:pPr>
      <w:r>
        <w:t xml:space="preserve"> </w:t>
      </w:r>
      <w:r w:rsidR="00BD30E7">
        <w:t>A szimuláció paraméterei testreszabhatóak egy grafikus menüben</w:t>
      </w:r>
      <w:r w:rsidR="007365B8">
        <w:t>.</w:t>
      </w:r>
      <w:r w:rsidR="00FD71B7">
        <w:t xml:space="preserve"> Itt az értékeket csúszkák mozgatásával befolyásolhatjuk.</w:t>
      </w:r>
      <w:r w:rsidR="00235BEB">
        <w:t xml:space="preserve"> </w:t>
      </w:r>
      <w:r w:rsidR="00873F70">
        <w:t>A legtöbb változó a vörös, zöld és kék színcsatorná</w:t>
      </w:r>
      <w:r w:rsidR="00C52E13">
        <w:t>n</w:t>
      </w:r>
      <w:r w:rsidR="00E02367">
        <w:t xml:space="preserve"> külön állítható</w:t>
      </w:r>
      <w:r w:rsidR="00873F70">
        <w:t>.</w:t>
      </w:r>
      <w:r w:rsidR="00320F7F">
        <w:t xml:space="preserve"> Így befolyásolható a fényjelenségek színe.</w:t>
      </w:r>
    </w:p>
    <w:p w14:paraId="7E6EB3CA" w14:textId="77777777" w:rsidR="00966C0C" w:rsidRDefault="00F848E2" w:rsidP="00966C0C">
      <w:pPr>
        <w:keepNext/>
        <w:jc w:val="both"/>
      </w:pPr>
      <w:r>
        <w:rPr>
          <w:noProof/>
        </w:rPr>
        <w:drawing>
          <wp:inline distT="0" distB="0" distL="0" distR="0" wp14:anchorId="6D939097" wp14:editId="3F894E99">
            <wp:extent cx="3507475" cy="2635853"/>
            <wp:effectExtent l="0" t="0" r="0" b="0"/>
            <wp:docPr id="1" name="Picture 1" descr="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UI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3098" cy="2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506D" w14:textId="03119841" w:rsidR="00F848E2" w:rsidRDefault="00334DDD" w:rsidP="00966C0C">
      <w:pPr>
        <w:pStyle w:val="Caption"/>
        <w:jc w:val="both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E3EA4">
        <w:rPr>
          <w:noProof/>
        </w:rPr>
        <w:t>1</w:t>
      </w:r>
      <w:r>
        <w:rPr>
          <w:noProof/>
        </w:rPr>
        <w:fldChar w:fldCharType="end"/>
      </w:r>
      <w:r w:rsidR="00966C0C">
        <w:t>. Ábra Paraméterek változtatása a grafikus felületen</w:t>
      </w:r>
    </w:p>
    <w:p w14:paraId="4327F0EC" w14:textId="5A6CFAFD" w:rsidR="00002FB1" w:rsidRDefault="00E22043" w:rsidP="006073D2">
      <w:pPr>
        <w:pStyle w:val="Heading2"/>
        <w:jc w:val="both"/>
      </w:pPr>
      <w:r>
        <w:t>Megjelenítési csővezeték</w:t>
      </w:r>
    </w:p>
    <w:p w14:paraId="2951B748" w14:textId="6E54112D" w:rsidR="00981E6D" w:rsidRDefault="00F070C9" w:rsidP="006073D2">
      <w:pPr>
        <w:jc w:val="both"/>
      </w:pPr>
      <w:r>
        <w:t>A program két fázisban végzi a megjelenítést.</w:t>
      </w:r>
      <w:r w:rsidR="00016B6C">
        <w:t xml:space="preserve"> Először a</w:t>
      </w:r>
      <w:r w:rsidR="00CB0014">
        <w:t xml:space="preserve"> poligonhálóval rendelkező modellek képét egy </w:t>
      </w:r>
      <w:proofErr w:type="spellStart"/>
      <w:r w:rsidR="00CB0014" w:rsidRPr="0085270C">
        <w:rPr>
          <w:i/>
          <w:iCs/>
        </w:rPr>
        <w:t>framebuffer</w:t>
      </w:r>
      <w:proofErr w:type="spellEnd"/>
      <w:r w:rsidR="00CB0014">
        <w:t xml:space="preserve"> objektumba írja.</w:t>
      </w:r>
      <w:r w:rsidR="00AE077D">
        <w:t xml:space="preserve"> Az így előállt képen már megjelennek az árnyéko</w:t>
      </w:r>
      <w:r w:rsidR="00A802E8">
        <w:t>k</w:t>
      </w:r>
      <w:r w:rsidR="00EE16DF">
        <w:t xml:space="preserve"> és </w:t>
      </w:r>
      <w:r w:rsidR="00C023D2">
        <w:t>textúrák</w:t>
      </w:r>
      <w:r w:rsidR="00CC5DF5">
        <w:t>, viszont a</w:t>
      </w:r>
      <w:r w:rsidR="00802F41">
        <w:t>z atmoszféra még hiányzik.</w:t>
      </w:r>
      <w:r w:rsidR="005C22A6">
        <w:t xml:space="preserve"> Ezt </w:t>
      </w:r>
      <w:r w:rsidR="00626B83">
        <w:t>utólag pótoljuk</w:t>
      </w:r>
      <w:r w:rsidR="00F96AD0">
        <w:t>.</w:t>
      </w:r>
    </w:p>
    <w:p w14:paraId="040D4977" w14:textId="77777777" w:rsidR="00505409" w:rsidRDefault="006652ED" w:rsidP="006073D2">
      <w:pPr>
        <w:jc w:val="both"/>
      </w:pPr>
      <w:r>
        <w:t xml:space="preserve">Az utómunkát végző </w:t>
      </w:r>
      <w:r w:rsidR="002F64CB">
        <w:t>árnyaló</w:t>
      </w:r>
      <w:r w:rsidR="009545F1">
        <w:t xml:space="preserve"> minden képponthoz indít egy sugarat és megvizsgálja, hogy ez keresztül halad-e az atmoszférán.</w:t>
      </w:r>
      <w:r w:rsidR="002005E3">
        <w:t xml:space="preserve"> </w:t>
      </w:r>
      <w:r w:rsidR="00DC1C3C">
        <w:t>Az atmoszférán való keresztülhaladás definícióját a következő megfontolások teszik érthetővé:</w:t>
      </w:r>
    </w:p>
    <w:p w14:paraId="2A23D29A" w14:textId="4A70F998" w:rsidR="00981E6D" w:rsidRDefault="002005E3" w:rsidP="006073D2">
      <w:pPr>
        <w:jc w:val="both"/>
      </w:pPr>
      <w:r>
        <w:t>Egy bolygó légköre jó közelítéssel gömbszimmetrikus sűrűség eloszlású</w:t>
      </w:r>
      <w:r w:rsidR="00A606F9">
        <w:t xml:space="preserve"> a bolygó középpontja körül</w:t>
      </w:r>
      <w:r w:rsidR="00570149">
        <w:t>.</w:t>
      </w:r>
      <w:r w:rsidR="00A606F9">
        <w:t xml:space="preserve"> </w:t>
      </w:r>
      <w:r w:rsidR="006A1147">
        <w:t>A bolygótól távolodva egyre kisebb a légköri sűrűség.</w:t>
      </w:r>
      <w:r w:rsidR="00FA7145">
        <w:t xml:space="preserve"> Bizonyos távolságon túl már elhanyagolható mértékben befolyásolja a látott fény tulajdonságait.</w:t>
      </w:r>
      <w:r w:rsidR="00A4424D">
        <w:t xml:space="preserve"> </w:t>
      </w:r>
      <w:r w:rsidR="0052526D">
        <w:t>Ezek</w:t>
      </w:r>
      <w:r w:rsidR="00751080">
        <w:t xml:space="preserve">re a megfigyelésekre alapozva </w:t>
      </w:r>
      <w:r w:rsidR="00101629">
        <w:t>úgy tekint</w:t>
      </w:r>
      <w:r w:rsidR="0096240F">
        <w:t>het</w:t>
      </w:r>
      <w:r w:rsidR="00855288">
        <w:t>j</w:t>
      </w:r>
      <w:r w:rsidR="0096240F">
        <w:t>ü</w:t>
      </w:r>
      <w:r w:rsidR="00855288">
        <w:t>k</w:t>
      </w:r>
      <w:r w:rsidR="00101629">
        <w:t>, hogy az atmoszfér</w:t>
      </w:r>
      <w:r w:rsidR="00B809DD">
        <w:t xml:space="preserve">a </w:t>
      </w:r>
      <w:r w:rsidR="006A00F4">
        <w:t xml:space="preserve">egy </w:t>
      </w:r>
      <w:r w:rsidR="004C33E1">
        <w:t xml:space="preserve">véges sugarú </w:t>
      </w:r>
      <w:r w:rsidR="006A00F4">
        <w:t>gömb</w:t>
      </w:r>
      <w:r w:rsidR="0082546E">
        <w:t>felületen belül</w:t>
      </w:r>
      <w:r w:rsidR="00B809DD">
        <w:t xml:space="preserve"> helyezkedik el</w:t>
      </w:r>
      <w:r w:rsidR="00DD4B55">
        <w:t>, aminek a középpontja egybeesik a bolygó középpontj</w:t>
      </w:r>
      <w:r w:rsidR="00D50AE8">
        <w:t>á</w:t>
      </w:r>
      <w:r w:rsidR="00DD4B55">
        <w:t xml:space="preserve">val </w:t>
      </w:r>
      <w:r w:rsidR="00907202">
        <w:t>(, amit</w:t>
      </w:r>
      <w:r w:rsidR="00DD4B55">
        <w:t xml:space="preserve"> szintén gömbként modellezünk)</w:t>
      </w:r>
      <w:r w:rsidR="006A00F4">
        <w:t>.</w:t>
      </w:r>
    </w:p>
    <w:p w14:paraId="475E58BF" w14:textId="58D63918" w:rsidR="00B23CC1" w:rsidRDefault="003A03A6" w:rsidP="006073D2">
      <w:pPr>
        <w:jc w:val="both"/>
      </w:pPr>
      <w:r>
        <w:t>Az atmoszférán való keresztülhaladás vizsgálata egy egyenes és egy gömbfelület metszéspontjának meghatározásává egyszerűsödik.</w:t>
      </w:r>
      <w:r w:rsidR="00A24386">
        <w:t xml:space="preserve"> </w:t>
      </w:r>
      <w:r w:rsidR="00A204BC">
        <w:t>Amennyiben az adott képponthoz tartozó sugár elkerülte a határoló gömböt, a további számításokat fölösleges elvégezni</w:t>
      </w:r>
      <w:r w:rsidR="00231DAC">
        <w:t>.</w:t>
      </w:r>
      <w:r w:rsidR="00CC1167">
        <w:t xml:space="preserve"> Ez az eset </w:t>
      </w:r>
      <w:r w:rsidR="00690A33">
        <w:t xml:space="preserve">akkor </w:t>
      </w:r>
      <w:r w:rsidR="00CC1167">
        <w:t xml:space="preserve">jöhet létre, </w:t>
      </w:r>
      <w:r w:rsidR="00A722E7">
        <w:t>hogyha</w:t>
      </w:r>
      <w:r w:rsidR="00CC1167">
        <w:t xml:space="preserve"> a megfigyelő az űrből nézi a bolygót.</w:t>
      </w:r>
    </w:p>
    <w:p w14:paraId="2D592A2F" w14:textId="573D9AB0" w:rsidR="00B74270" w:rsidRDefault="00B74270" w:rsidP="006073D2">
      <w:pPr>
        <w:jc w:val="both"/>
      </w:pPr>
      <w:r>
        <w:lastRenderedPageBreak/>
        <w:t xml:space="preserve">Mivel a bolygót is szabályos gömbnek tekintjük, </w:t>
      </w:r>
      <w:r w:rsidR="00853447">
        <w:t>végezhetünk még egy metszést, hogy megtaláljuk a sugár és a bolygó felszínének metszéspontját.</w:t>
      </w:r>
      <w:r w:rsidR="00602F3F">
        <w:t xml:space="preserve"> Erre azért van szükség, mert a bolygó</w:t>
      </w:r>
      <w:r w:rsidR="003F720C">
        <w:t>ban vagy annak másoldalán l</w:t>
      </w:r>
      <w:r w:rsidR="000D1AE8">
        <w:t>e</w:t>
      </w:r>
      <w:r w:rsidR="003F720C">
        <w:t xml:space="preserve">vő tér </w:t>
      </w:r>
      <w:r w:rsidR="00247FC0">
        <w:t xml:space="preserve">nyilván </w:t>
      </w:r>
      <w:r w:rsidR="003F720C">
        <w:t xml:space="preserve">nem befolyásolhatja a </w:t>
      </w:r>
      <w:r w:rsidR="00247FC0">
        <w:t>látványt.</w:t>
      </w:r>
      <w:r w:rsidR="00D24927">
        <w:t xml:space="preserve"> </w:t>
      </w:r>
      <w:r w:rsidR="00F750A9">
        <w:t>Azok az esetek, amikor a sugár nem metszi a bolygó felszínét akkor jönnek létre, amikor az űrből a bolygó mellett nézünk el, vagy az bolygó légköréből az égre nézünk.</w:t>
      </w:r>
    </w:p>
    <w:p w14:paraId="7439B8C3" w14:textId="77777777" w:rsidR="00507EEA" w:rsidRDefault="00E96717" w:rsidP="006073D2">
      <w:pPr>
        <w:jc w:val="both"/>
      </w:pPr>
      <w:r>
        <w:t>A különböző esetek lekezelése után kapunk két pontot. Az első</w:t>
      </w:r>
      <w:r w:rsidR="00ED525C">
        <w:t xml:space="preserve"> a megfigyelő szemétől kiindult sugár atmoszférában töltött szakaszának kezdőpontja. A második az a pont, ahol </w:t>
      </w:r>
      <w:r w:rsidR="00742BD9">
        <w:t>a sug</w:t>
      </w:r>
      <w:r w:rsidR="00A56FCF">
        <w:t xml:space="preserve">ár </w:t>
      </w:r>
      <w:r w:rsidR="00ED525C">
        <w:t xml:space="preserve">elhagyja az atmoszférát, vagy a </w:t>
      </w:r>
      <w:r w:rsidR="00B04A60">
        <w:t xml:space="preserve">felszínnek </w:t>
      </w:r>
      <w:r w:rsidR="00ED525C">
        <w:t>ütközik</w:t>
      </w:r>
      <w:r w:rsidR="004C70E3">
        <w:t>.</w:t>
      </w:r>
    </w:p>
    <w:p w14:paraId="54BAC96B" w14:textId="29EA1DB0" w:rsidR="00B9671A" w:rsidRDefault="00507EEA" w:rsidP="006073D2">
      <w:pPr>
        <w:jc w:val="both"/>
      </w:pPr>
      <w:r>
        <w:t>Az atmoszférában töltött szakaszt felosztjuk néhány diszkrét részre.</w:t>
      </w:r>
      <w:r w:rsidR="00347B00">
        <w:t xml:space="preserve"> A</w:t>
      </w:r>
      <w:r w:rsidR="00394A24">
        <w:t xml:space="preserve">z atmoszféra színét ezeken a rövid szakaszokon számoljuk. </w:t>
      </w:r>
      <w:r w:rsidR="00955109">
        <w:t xml:space="preserve">Az egyes szakaszokon adódott </w:t>
      </w:r>
      <w:r w:rsidR="00756C87">
        <w:t xml:space="preserve">színt végül </w:t>
      </w:r>
      <w:r w:rsidR="006679F8">
        <w:t>összegezzük</w:t>
      </w:r>
      <w:r w:rsidR="00756C87">
        <w:t>.</w:t>
      </w:r>
      <w:r w:rsidR="008B0595">
        <w:t xml:space="preserve"> A rész szakaszok</w:t>
      </w:r>
      <w:r w:rsidR="00E508A6">
        <w:t xml:space="preserve"> mindegyikéhez egy-egy pontot </w:t>
      </w:r>
      <w:r w:rsidR="00796FC0">
        <w:t xml:space="preserve">is </w:t>
      </w:r>
      <w:r w:rsidR="00E508A6">
        <w:t>rendelünk</w:t>
      </w:r>
      <w:r w:rsidR="00FC36F6">
        <w:t>. Ezek a pontok a</w:t>
      </w:r>
      <w:r w:rsidR="00376274">
        <w:t xml:space="preserve">zt a jelenséget modellezik diszkrét mintavételezéssel, hogy a </w:t>
      </w:r>
      <w:r w:rsidR="005172B5">
        <w:t xml:space="preserve">folytonos </w:t>
      </w:r>
      <w:r w:rsidR="00376274">
        <w:t xml:space="preserve">sugár mentén </w:t>
      </w:r>
      <w:r w:rsidR="00141D5C">
        <w:t xml:space="preserve">minden </w:t>
      </w:r>
      <w:r w:rsidR="00376274">
        <w:t>pontb</w:t>
      </w:r>
      <w:r w:rsidR="00DA6D4C">
        <w:t xml:space="preserve">an </w:t>
      </w:r>
      <w:r w:rsidR="00F9311F">
        <w:t>meg</w:t>
      </w:r>
      <w:r w:rsidR="00376274">
        <w:t xml:space="preserve">törhet </w:t>
      </w:r>
      <w:r w:rsidR="00356103">
        <w:t xml:space="preserve">úgy </w:t>
      </w:r>
      <w:r w:rsidR="00F9311F">
        <w:t xml:space="preserve">a Napból érkező </w:t>
      </w:r>
      <w:r w:rsidR="00376274">
        <w:t>fény,</w:t>
      </w:r>
      <w:r w:rsidR="00765E78">
        <w:t xml:space="preserve"> hogy az növelje az adott ké</w:t>
      </w:r>
      <w:r w:rsidR="0094232C">
        <w:t>p</w:t>
      </w:r>
      <w:r w:rsidR="00765E78">
        <w:t>pontban látott fényességet.</w:t>
      </w:r>
      <w:r w:rsidR="00CE668C">
        <w:t xml:space="preserve"> Meg kell tehát vizsgálni</w:t>
      </w:r>
      <w:r w:rsidR="0048229D">
        <w:t xml:space="preserve">, hogy </w:t>
      </w:r>
      <w:r w:rsidR="00CE668C">
        <w:t>ezekből a pontokbó</w:t>
      </w:r>
      <w:r w:rsidR="005E79BD">
        <w:t>l milyen irányban található a fényforrás.</w:t>
      </w:r>
      <w:r w:rsidR="00B05D52">
        <w:t xml:space="preserve"> Ez befolyásolja, hogy milyen mértékben verődik vissza a részecskékről a fény a szemlélő felé</w:t>
      </w:r>
      <w:r w:rsidR="005E06FF">
        <w:t xml:space="preserve">, illetve milyen mértékben törik a fény </w:t>
      </w:r>
      <w:r w:rsidR="00A97AF0">
        <w:t>a szemlélő irányába</w:t>
      </w:r>
      <w:r w:rsidR="005E06FF">
        <w:t>.</w:t>
      </w:r>
      <w:r w:rsidR="006D6D6C">
        <w:t xml:space="preserve"> Nem szabad elfeledkezni arról, hogy ezeken a pontokon a fényforrást kitakarhatja a bolygó</w:t>
      </w:r>
      <w:r w:rsidR="00206CE0">
        <w:t>.</w:t>
      </w:r>
      <w:r w:rsidR="00B6562D">
        <w:t xml:space="preserve"> Ilyenkor az adott ponton nincs minek visszaverődnie vagy megtörnie.</w:t>
      </w:r>
      <w:r w:rsidR="002264D3">
        <w:t xml:space="preserve"> A pont nem ad hozzá a végső fényességhez.</w:t>
      </w:r>
      <w:r w:rsidR="005C2177">
        <w:t xml:space="preserve"> </w:t>
      </w:r>
      <w:r w:rsidR="005C0E6F">
        <w:t>A</w:t>
      </w:r>
      <w:r w:rsidR="0066697B">
        <w:t xml:space="preserve"> légkör sűrűsége befolyásolja</w:t>
      </w:r>
      <w:r w:rsidR="002152A4">
        <w:t xml:space="preserve"> a fényre gyakorolt hatását.</w:t>
      </w:r>
      <w:r w:rsidR="00FA36BC">
        <w:t xml:space="preserve"> </w:t>
      </w:r>
      <w:r w:rsidR="004275DB">
        <w:t>Ahogyan már korábban említésre került</w:t>
      </w:r>
      <w:r w:rsidR="0030549D">
        <w:t>.</w:t>
      </w:r>
      <w:r w:rsidR="005077B6">
        <w:t xml:space="preserve"> A szimulátor a sűrűséget a bolygó felszínétől mért távolság másodfokú függvényével modellezi.</w:t>
      </w:r>
      <w:r w:rsidR="00235899">
        <w:t xml:space="preserve"> A látványt a sűrűség mellett befolyásolja </w:t>
      </w:r>
      <w:r w:rsidR="00DE2CCD">
        <w:t xml:space="preserve">a sugár által </w:t>
      </w:r>
      <w:r w:rsidR="00235899">
        <w:t>a</w:t>
      </w:r>
      <w:r w:rsidR="00DE2CCD">
        <w:t>z atmoszférában megtett távolság</w:t>
      </w:r>
      <w:r w:rsidR="00B9671A">
        <w:t xml:space="preserve"> is. A fény csillapítása szintén másodfokú függvénye a megtett távolságnak.</w:t>
      </w:r>
    </w:p>
    <w:p w14:paraId="48331469" w14:textId="77777777" w:rsidR="0085270C" w:rsidRDefault="00271E36" w:rsidP="006073D2">
      <w:pPr>
        <w:jc w:val="both"/>
      </w:pPr>
      <w:r>
        <w:t>Az</w:t>
      </w:r>
      <w:r w:rsidR="00983CA2">
        <w:t xml:space="preserve"> összhatás növelése érdekében a háttérben csillagokat jelenítünk meg.</w:t>
      </w:r>
      <w:r w:rsidR="003120CE">
        <w:t xml:space="preserve"> Ezeknek a nappali fényviszonyok mellett nem kell látszania. Amikor egy adott képponton az atmoszféra intenzitása magas, akkor a csillagot nem rajzoljuk ki.</w:t>
      </w:r>
    </w:p>
    <w:p w14:paraId="1581A4BC" w14:textId="7CD9B1BC" w:rsidR="00271E36" w:rsidRDefault="0085270C" w:rsidP="006073D2">
      <w:pPr>
        <w:jc w:val="both"/>
      </w:pPr>
      <w:r w:rsidRPr="0085270C">
        <w:t xml:space="preserve"> </w:t>
      </w:r>
      <w:r>
        <w:object w:dxaOrig="11236" w:dyaOrig="9421" w14:anchorId="61F273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265pt;height:222.5pt" o:ole="">
            <v:imagedata r:id="rId6" o:title=""/>
          </v:shape>
          <o:OLEObject Type="Embed" ProgID="Visio.Drawing.15" ShapeID="_x0000_i1027" DrawAspect="Content" ObjectID="_1700674737" r:id="rId7"/>
        </w:object>
      </w:r>
    </w:p>
    <w:p w14:paraId="4684777A" w14:textId="0E268D9C" w:rsidR="0085270C" w:rsidRDefault="0085270C" w:rsidP="002104A9">
      <w:pPr>
        <w:pStyle w:val="Caption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1E3EA4">
        <w:rPr>
          <w:noProof/>
        </w:rPr>
        <w:t>2</w:t>
      </w:r>
      <w:r>
        <w:rPr>
          <w:noProof/>
        </w:rPr>
        <w:fldChar w:fldCharType="end"/>
      </w:r>
      <w:r>
        <w:t>. Ábra Megjelenítés részleteinek bemutatása</w:t>
      </w:r>
    </w:p>
    <w:p w14:paraId="7FF24C2F" w14:textId="283893D4" w:rsidR="00422C1B" w:rsidRDefault="00422C1B" w:rsidP="006073D2">
      <w:pPr>
        <w:jc w:val="both"/>
      </w:pPr>
      <w:r>
        <w:t>A fényjelenségek szebb megjelenítése érdekében a program implementál HDR funkciót is</w:t>
      </w:r>
      <w:r w:rsidR="001E3EA4">
        <w:t xml:space="preserve"> (</w:t>
      </w:r>
      <w:r w:rsidR="001E3EA4" w:rsidRPr="00864270">
        <w:rPr>
          <w:lang w:val="en-US"/>
        </w:rPr>
        <w:t>High-dynamic-range</w:t>
      </w:r>
      <w:r w:rsidR="001E3EA4">
        <w:t>)</w:t>
      </w:r>
      <w:r>
        <w:t>.</w:t>
      </w:r>
      <w:r w:rsidR="00F9602E">
        <w:t xml:space="preserve"> Ez lehetővé teszi, hogy a különböző fényességű képpontok együttesen is jó összhatást keltsenek.</w:t>
      </w:r>
      <w:r w:rsidR="00595258">
        <w:t xml:space="preserve"> Segítségével kiküszöbölhető, hogy a kép bizonyos részei </w:t>
      </w:r>
      <w:r w:rsidR="005800D1">
        <w:t>túl világos</w:t>
      </w:r>
      <w:r w:rsidR="000B7A36">
        <w:t>ok</w:t>
      </w:r>
      <w:r w:rsidR="00595258">
        <w:t xml:space="preserve">, más részek pedig </w:t>
      </w:r>
      <w:r w:rsidR="008567AF">
        <w:t xml:space="preserve">túl sötétek </w:t>
      </w:r>
      <w:r w:rsidR="006901F0">
        <w:t>legyenek</w:t>
      </w:r>
      <w:r w:rsidR="00595258">
        <w:t>.</w:t>
      </w:r>
    </w:p>
    <w:p w14:paraId="3C62090F" w14:textId="49B8A03F" w:rsidR="00EF4C83" w:rsidRDefault="004307F7" w:rsidP="00EF4C83">
      <w:pPr>
        <w:keepNext/>
      </w:pPr>
      <w:r>
        <w:lastRenderedPageBreak/>
        <w:t>A következő három ábrán a HDR hatását szemléltetjük.</w:t>
      </w:r>
      <w:r w:rsidR="00096AD5">
        <w:t xml:space="preserve"> Az első képen azokat a pixeleket, amelyeknél valamelyik színcsatorna meghaladta a maximális értéket</w:t>
      </w:r>
      <w:r w:rsidR="00E445B3">
        <w:t>, fehérként ábrázoljuk.</w:t>
      </w:r>
      <w:r w:rsidR="003A3B26">
        <w:t xml:space="preserve"> Az ilyen képpontok információ vesztést okoznak, hiszen a megjelenítéskor csak a megengedett </w:t>
      </w:r>
      <w:r w:rsidR="003A3B26">
        <w:t>maxim</w:t>
      </w:r>
      <w:r w:rsidR="003A3B26">
        <w:t>umra korlátozott értéket tudjuk kirajzolni.</w:t>
      </w:r>
      <w:r w:rsidR="00684AB6">
        <w:t xml:space="preserve"> Ezt ábrázolja a második kép, amin még nem alkalmaztuk a HDR-t.</w:t>
      </w:r>
    </w:p>
    <w:p w14:paraId="6E53D798" w14:textId="77777777" w:rsidR="001D0A16" w:rsidRDefault="00B17F28" w:rsidP="001D0A16">
      <w:pPr>
        <w:keepNext/>
      </w:pPr>
      <w:r>
        <w:rPr>
          <w:noProof/>
        </w:rPr>
        <w:drawing>
          <wp:inline distT="0" distB="0" distL="0" distR="0" wp14:anchorId="500AE3B0" wp14:editId="7D7F250E">
            <wp:extent cx="3022600" cy="2272811"/>
            <wp:effectExtent l="0" t="0" r="635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75" cy="228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EBE1" w14:textId="536F50B2" w:rsidR="00B17F28" w:rsidRDefault="001D0A16" w:rsidP="001D0A16">
      <w:pPr>
        <w:pStyle w:val="Caption"/>
      </w:pPr>
      <w:fldSimple w:instr=" SEQ Ábra \* ARABIC ">
        <w:r w:rsidR="001E3EA4">
          <w:rPr>
            <w:noProof/>
          </w:rPr>
          <w:t>3</w:t>
        </w:r>
      </w:fldSimple>
      <w:r>
        <w:t>. Ábra Kiégett pixelek vizualizációja</w:t>
      </w:r>
    </w:p>
    <w:p w14:paraId="399DCB36" w14:textId="77777777" w:rsidR="00AD6BF1" w:rsidRDefault="00AD6BF1" w:rsidP="00AD6BF1">
      <w:pPr>
        <w:keepNext/>
      </w:pPr>
      <w:r>
        <w:rPr>
          <w:noProof/>
        </w:rPr>
        <w:drawing>
          <wp:inline distT="0" distB="0" distL="0" distR="0" wp14:anchorId="251B58C3" wp14:editId="7F68CD24">
            <wp:extent cx="3028950" cy="2272215"/>
            <wp:effectExtent l="0" t="0" r="0" b="0"/>
            <wp:docPr id="4" name="Picture 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554" cy="230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84CD" w14:textId="558E301A" w:rsidR="00AD6BF1" w:rsidRPr="00AD6BF1" w:rsidRDefault="00AD6BF1" w:rsidP="00AD6BF1">
      <w:pPr>
        <w:pStyle w:val="Caption"/>
      </w:pPr>
      <w:fldSimple w:instr=" SEQ Ábra \* ARABIC ">
        <w:r w:rsidR="001E3EA4">
          <w:rPr>
            <w:noProof/>
          </w:rPr>
          <w:t>4</w:t>
        </w:r>
      </w:fldSimple>
      <w:r>
        <w:t>. Ábra HDR nélküli kép</w:t>
      </w:r>
    </w:p>
    <w:p w14:paraId="01D67D27" w14:textId="77777777" w:rsidR="001E3EA4" w:rsidRDefault="00FE2D40" w:rsidP="001E3EA4">
      <w:pPr>
        <w:keepNext/>
      </w:pPr>
      <w:r>
        <w:rPr>
          <w:noProof/>
        </w:rPr>
        <w:drawing>
          <wp:inline distT="0" distB="0" distL="0" distR="0" wp14:anchorId="2349B772" wp14:editId="4BFFFCFD">
            <wp:extent cx="3034327" cy="2268855"/>
            <wp:effectExtent l="0" t="0" r="0" b="0"/>
            <wp:docPr id="5" name="Picture 5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790" cy="227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D0755" w14:textId="66183D5F" w:rsidR="007A6EBA" w:rsidRPr="00FD0FDB" w:rsidRDefault="001E3EA4" w:rsidP="00334DDD">
      <w:pPr>
        <w:pStyle w:val="Caption"/>
      </w:pPr>
      <w:fldSimple w:instr=" SEQ Ábra \* ARABIC ">
        <w:r>
          <w:rPr>
            <w:noProof/>
          </w:rPr>
          <w:t>5</w:t>
        </w:r>
      </w:fldSimple>
      <w:r>
        <w:t>. Ábra</w:t>
      </w:r>
      <w:r w:rsidR="001A20F7">
        <w:t xml:space="preserve"> </w:t>
      </w:r>
      <w:r>
        <w:t>HDR-es kép</w:t>
      </w:r>
    </w:p>
    <w:sectPr w:rsidR="007A6EBA" w:rsidRPr="00FD0F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045CC9C-4288-4A07-B583-B603BD2E811C}"/>
    <w:embedItalic r:id="rId2" w:fontKey="{7BD8D56D-4DB3-4644-9000-5D57E450777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23E976E7-A2E9-4AE5-8340-DEC6F46B862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TrueTypeFonts/>
  <w:saveSubset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A3C"/>
    <w:rsid w:val="00002FB1"/>
    <w:rsid w:val="00007B46"/>
    <w:rsid w:val="000140B9"/>
    <w:rsid w:val="00016B6C"/>
    <w:rsid w:val="00026362"/>
    <w:rsid w:val="0002765F"/>
    <w:rsid w:val="00041075"/>
    <w:rsid w:val="000422FF"/>
    <w:rsid w:val="000439EB"/>
    <w:rsid w:val="0004464F"/>
    <w:rsid w:val="000473AA"/>
    <w:rsid w:val="000679A7"/>
    <w:rsid w:val="000749DA"/>
    <w:rsid w:val="00076850"/>
    <w:rsid w:val="000815F4"/>
    <w:rsid w:val="00096AD5"/>
    <w:rsid w:val="000A1389"/>
    <w:rsid w:val="000A7417"/>
    <w:rsid w:val="000B64F9"/>
    <w:rsid w:val="000B7394"/>
    <w:rsid w:val="000B7A36"/>
    <w:rsid w:val="000D1AE8"/>
    <w:rsid w:val="000E3A98"/>
    <w:rsid w:val="000F1D43"/>
    <w:rsid w:val="000F4C10"/>
    <w:rsid w:val="00101629"/>
    <w:rsid w:val="00101D43"/>
    <w:rsid w:val="001111F6"/>
    <w:rsid w:val="001161FB"/>
    <w:rsid w:val="00117B0E"/>
    <w:rsid w:val="00141D5C"/>
    <w:rsid w:val="001528EC"/>
    <w:rsid w:val="00165349"/>
    <w:rsid w:val="00166E87"/>
    <w:rsid w:val="00175049"/>
    <w:rsid w:val="00181FEC"/>
    <w:rsid w:val="00186BB7"/>
    <w:rsid w:val="001A20F7"/>
    <w:rsid w:val="001C519D"/>
    <w:rsid w:val="001C550E"/>
    <w:rsid w:val="001D05C5"/>
    <w:rsid w:val="001D076E"/>
    <w:rsid w:val="001D0A16"/>
    <w:rsid w:val="001E1E05"/>
    <w:rsid w:val="001E3EA4"/>
    <w:rsid w:val="001F44B4"/>
    <w:rsid w:val="001F5261"/>
    <w:rsid w:val="001F6236"/>
    <w:rsid w:val="002005E3"/>
    <w:rsid w:val="00206CE0"/>
    <w:rsid w:val="00210048"/>
    <w:rsid w:val="002104A9"/>
    <w:rsid w:val="00211B97"/>
    <w:rsid w:val="002152A4"/>
    <w:rsid w:val="002159CE"/>
    <w:rsid w:val="00217BCE"/>
    <w:rsid w:val="00217DCD"/>
    <w:rsid w:val="00222688"/>
    <w:rsid w:val="002264D3"/>
    <w:rsid w:val="00231DAC"/>
    <w:rsid w:val="00235899"/>
    <w:rsid w:val="00235BEB"/>
    <w:rsid w:val="00236C54"/>
    <w:rsid w:val="00243C3D"/>
    <w:rsid w:val="00243E33"/>
    <w:rsid w:val="00245D5D"/>
    <w:rsid w:val="00247FC0"/>
    <w:rsid w:val="00265361"/>
    <w:rsid w:val="002665CA"/>
    <w:rsid w:val="00270873"/>
    <w:rsid w:val="00271E36"/>
    <w:rsid w:val="00297F08"/>
    <w:rsid w:val="002A2E0E"/>
    <w:rsid w:val="002A5CDB"/>
    <w:rsid w:val="002D30BC"/>
    <w:rsid w:val="002D4F87"/>
    <w:rsid w:val="002D768B"/>
    <w:rsid w:val="002F64CB"/>
    <w:rsid w:val="00300C47"/>
    <w:rsid w:val="0030369C"/>
    <w:rsid w:val="00303D64"/>
    <w:rsid w:val="00303E14"/>
    <w:rsid w:val="0030549D"/>
    <w:rsid w:val="003120CE"/>
    <w:rsid w:val="003205B4"/>
    <w:rsid w:val="00320F7F"/>
    <w:rsid w:val="003220EE"/>
    <w:rsid w:val="003229C1"/>
    <w:rsid w:val="00332FA0"/>
    <w:rsid w:val="00334DDD"/>
    <w:rsid w:val="00337310"/>
    <w:rsid w:val="00347B00"/>
    <w:rsid w:val="0035513F"/>
    <w:rsid w:val="00356103"/>
    <w:rsid w:val="00357648"/>
    <w:rsid w:val="00372052"/>
    <w:rsid w:val="003733CE"/>
    <w:rsid w:val="00376274"/>
    <w:rsid w:val="00383617"/>
    <w:rsid w:val="00392497"/>
    <w:rsid w:val="00394A24"/>
    <w:rsid w:val="00396D54"/>
    <w:rsid w:val="003A03A6"/>
    <w:rsid w:val="003A3B26"/>
    <w:rsid w:val="003C0BA9"/>
    <w:rsid w:val="003C4621"/>
    <w:rsid w:val="003C5E0A"/>
    <w:rsid w:val="003D55D1"/>
    <w:rsid w:val="003E2E89"/>
    <w:rsid w:val="003F1280"/>
    <w:rsid w:val="003F720C"/>
    <w:rsid w:val="004001E5"/>
    <w:rsid w:val="00403F85"/>
    <w:rsid w:val="00422C1B"/>
    <w:rsid w:val="00422DFC"/>
    <w:rsid w:val="004275DB"/>
    <w:rsid w:val="004307F7"/>
    <w:rsid w:val="00441927"/>
    <w:rsid w:val="004437BD"/>
    <w:rsid w:val="00447F73"/>
    <w:rsid w:val="004578E5"/>
    <w:rsid w:val="0047010D"/>
    <w:rsid w:val="0048229D"/>
    <w:rsid w:val="004867D4"/>
    <w:rsid w:val="0049382A"/>
    <w:rsid w:val="004A107A"/>
    <w:rsid w:val="004A40BA"/>
    <w:rsid w:val="004B3B4B"/>
    <w:rsid w:val="004C33E1"/>
    <w:rsid w:val="004C70E3"/>
    <w:rsid w:val="004D1052"/>
    <w:rsid w:val="004F4E50"/>
    <w:rsid w:val="004F5FA6"/>
    <w:rsid w:val="00500232"/>
    <w:rsid w:val="00502F14"/>
    <w:rsid w:val="00505409"/>
    <w:rsid w:val="005077B6"/>
    <w:rsid w:val="00507EEA"/>
    <w:rsid w:val="00513AFE"/>
    <w:rsid w:val="005172B5"/>
    <w:rsid w:val="005240AF"/>
    <w:rsid w:val="0052526D"/>
    <w:rsid w:val="00556B37"/>
    <w:rsid w:val="00570149"/>
    <w:rsid w:val="00572F1D"/>
    <w:rsid w:val="005800D1"/>
    <w:rsid w:val="0058153B"/>
    <w:rsid w:val="00581D45"/>
    <w:rsid w:val="00583B42"/>
    <w:rsid w:val="00584A99"/>
    <w:rsid w:val="005874B4"/>
    <w:rsid w:val="00595258"/>
    <w:rsid w:val="005958A9"/>
    <w:rsid w:val="005965E1"/>
    <w:rsid w:val="005A778E"/>
    <w:rsid w:val="005B04A0"/>
    <w:rsid w:val="005C0E6F"/>
    <w:rsid w:val="005C2177"/>
    <w:rsid w:val="005C22A6"/>
    <w:rsid w:val="005C590B"/>
    <w:rsid w:val="005D357A"/>
    <w:rsid w:val="005D7BF5"/>
    <w:rsid w:val="005E06FF"/>
    <w:rsid w:val="005E3B68"/>
    <w:rsid w:val="005E79BD"/>
    <w:rsid w:val="005F29F2"/>
    <w:rsid w:val="00602F3F"/>
    <w:rsid w:val="006073D2"/>
    <w:rsid w:val="00620989"/>
    <w:rsid w:val="00623F37"/>
    <w:rsid w:val="00626B83"/>
    <w:rsid w:val="00632C24"/>
    <w:rsid w:val="00645682"/>
    <w:rsid w:val="0064629C"/>
    <w:rsid w:val="006569C8"/>
    <w:rsid w:val="00662B8F"/>
    <w:rsid w:val="006652ED"/>
    <w:rsid w:val="0066697B"/>
    <w:rsid w:val="006679F8"/>
    <w:rsid w:val="00683DED"/>
    <w:rsid w:val="006842A0"/>
    <w:rsid w:val="00684AB6"/>
    <w:rsid w:val="006901F0"/>
    <w:rsid w:val="00690A33"/>
    <w:rsid w:val="00690D54"/>
    <w:rsid w:val="006A00F4"/>
    <w:rsid w:val="006A1147"/>
    <w:rsid w:val="006B7212"/>
    <w:rsid w:val="006D4726"/>
    <w:rsid w:val="006D6D6C"/>
    <w:rsid w:val="006E0CA6"/>
    <w:rsid w:val="006E201A"/>
    <w:rsid w:val="006F1CE7"/>
    <w:rsid w:val="006F4A87"/>
    <w:rsid w:val="0070324C"/>
    <w:rsid w:val="00712192"/>
    <w:rsid w:val="0072453C"/>
    <w:rsid w:val="00724BCF"/>
    <w:rsid w:val="00735426"/>
    <w:rsid w:val="007365B8"/>
    <w:rsid w:val="00736E2E"/>
    <w:rsid w:val="00737BFD"/>
    <w:rsid w:val="00740A75"/>
    <w:rsid w:val="00742BD9"/>
    <w:rsid w:val="00751080"/>
    <w:rsid w:val="00756C87"/>
    <w:rsid w:val="00761E52"/>
    <w:rsid w:val="00765E78"/>
    <w:rsid w:val="00771368"/>
    <w:rsid w:val="00773EC4"/>
    <w:rsid w:val="00787796"/>
    <w:rsid w:val="00796FC0"/>
    <w:rsid w:val="00797FD7"/>
    <w:rsid w:val="007A4495"/>
    <w:rsid w:val="007A5FA7"/>
    <w:rsid w:val="007A6EBA"/>
    <w:rsid w:val="007B30BE"/>
    <w:rsid w:val="007B4924"/>
    <w:rsid w:val="007E27AB"/>
    <w:rsid w:val="007E3088"/>
    <w:rsid w:val="007E64CD"/>
    <w:rsid w:val="007F13C0"/>
    <w:rsid w:val="00802F41"/>
    <w:rsid w:val="00806E6E"/>
    <w:rsid w:val="0081443E"/>
    <w:rsid w:val="008157F6"/>
    <w:rsid w:val="0082056E"/>
    <w:rsid w:val="0082546E"/>
    <w:rsid w:val="00835C43"/>
    <w:rsid w:val="0085071B"/>
    <w:rsid w:val="0085270C"/>
    <w:rsid w:val="00853447"/>
    <w:rsid w:val="00855288"/>
    <w:rsid w:val="008567AF"/>
    <w:rsid w:val="00864270"/>
    <w:rsid w:val="00867C99"/>
    <w:rsid w:val="00873685"/>
    <w:rsid w:val="00873F70"/>
    <w:rsid w:val="008933CE"/>
    <w:rsid w:val="008A3178"/>
    <w:rsid w:val="008B0595"/>
    <w:rsid w:val="008C6CBF"/>
    <w:rsid w:val="008D571E"/>
    <w:rsid w:val="008E69B1"/>
    <w:rsid w:val="008F39FD"/>
    <w:rsid w:val="008F6267"/>
    <w:rsid w:val="00903CBE"/>
    <w:rsid w:val="00907202"/>
    <w:rsid w:val="009268EC"/>
    <w:rsid w:val="00937014"/>
    <w:rsid w:val="009416D8"/>
    <w:rsid w:val="0094232C"/>
    <w:rsid w:val="009545F1"/>
    <w:rsid w:val="00955109"/>
    <w:rsid w:val="00955497"/>
    <w:rsid w:val="0096240F"/>
    <w:rsid w:val="00966C0C"/>
    <w:rsid w:val="00966D7B"/>
    <w:rsid w:val="00967B07"/>
    <w:rsid w:val="009702A2"/>
    <w:rsid w:val="00981E6D"/>
    <w:rsid w:val="00983CA2"/>
    <w:rsid w:val="00990045"/>
    <w:rsid w:val="00997236"/>
    <w:rsid w:val="009A15AA"/>
    <w:rsid w:val="009C0482"/>
    <w:rsid w:val="009C439A"/>
    <w:rsid w:val="009C6129"/>
    <w:rsid w:val="009E0FBF"/>
    <w:rsid w:val="009E5278"/>
    <w:rsid w:val="00A03B2F"/>
    <w:rsid w:val="00A1699C"/>
    <w:rsid w:val="00A204BC"/>
    <w:rsid w:val="00A22474"/>
    <w:rsid w:val="00A24386"/>
    <w:rsid w:val="00A3629D"/>
    <w:rsid w:val="00A427CB"/>
    <w:rsid w:val="00A4424D"/>
    <w:rsid w:val="00A53204"/>
    <w:rsid w:val="00A554E0"/>
    <w:rsid w:val="00A56FCF"/>
    <w:rsid w:val="00A606F9"/>
    <w:rsid w:val="00A66454"/>
    <w:rsid w:val="00A722E7"/>
    <w:rsid w:val="00A802E8"/>
    <w:rsid w:val="00A97AF0"/>
    <w:rsid w:val="00AC1927"/>
    <w:rsid w:val="00AC27D6"/>
    <w:rsid w:val="00AC3200"/>
    <w:rsid w:val="00AC6926"/>
    <w:rsid w:val="00AD6A2A"/>
    <w:rsid w:val="00AD6BF1"/>
    <w:rsid w:val="00AD7F94"/>
    <w:rsid w:val="00AE077D"/>
    <w:rsid w:val="00B04A60"/>
    <w:rsid w:val="00B05D52"/>
    <w:rsid w:val="00B06C2A"/>
    <w:rsid w:val="00B07244"/>
    <w:rsid w:val="00B10343"/>
    <w:rsid w:val="00B10528"/>
    <w:rsid w:val="00B16D0B"/>
    <w:rsid w:val="00B17F28"/>
    <w:rsid w:val="00B213D6"/>
    <w:rsid w:val="00B22EE5"/>
    <w:rsid w:val="00B23CC1"/>
    <w:rsid w:val="00B247A9"/>
    <w:rsid w:val="00B37133"/>
    <w:rsid w:val="00B44BD6"/>
    <w:rsid w:val="00B5646B"/>
    <w:rsid w:val="00B60225"/>
    <w:rsid w:val="00B6562D"/>
    <w:rsid w:val="00B74270"/>
    <w:rsid w:val="00B809DD"/>
    <w:rsid w:val="00B8426B"/>
    <w:rsid w:val="00B84E86"/>
    <w:rsid w:val="00B945FE"/>
    <w:rsid w:val="00B9671A"/>
    <w:rsid w:val="00BC37FA"/>
    <w:rsid w:val="00BC5613"/>
    <w:rsid w:val="00BD085F"/>
    <w:rsid w:val="00BD1645"/>
    <w:rsid w:val="00BD30E7"/>
    <w:rsid w:val="00BD4BE9"/>
    <w:rsid w:val="00BD539A"/>
    <w:rsid w:val="00BE6855"/>
    <w:rsid w:val="00BE7E28"/>
    <w:rsid w:val="00BF2D30"/>
    <w:rsid w:val="00C023D2"/>
    <w:rsid w:val="00C12C0A"/>
    <w:rsid w:val="00C4287E"/>
    <w:rsid w:val="00C52157"/>
    <w:rsid w:val="00C52E13"/>
    <w:rsid w:val="00C5332F"/>
    <w:rsid w:val="00C53AD7"/>
    <w:rsid w:val="00C550F6"/>
    <w:rsid w:val="00C64985"/>
    <w:rsid w:val="00C650EA"/>
    <w:rsid w:val="00C65B2B"/>
    <w:rsid w:val="00C7057D"/>
    <w:rsid w:val="00C83817"/>
    <w:rsid w:val="00C866F4"/>
    <w:rsid w:val="00CA7D06"/>
    <w:rsid w:val="00CB0014"/>
    <w:rsid w:val="00CB50DF"/>
    <w:rsid w:val="00CC1167"/>
    <w:rsid w:val="00CC5DF5"/>
    <w:rsid w:val="00CC7366"/>
    <w:rsid w:val="00CD6F0F"/>
    <w:rsid w:val="00CE668C"/>
    <w:rsid w:val="00D059D6"/>
    <w:rsid w:val="00D24927"/>
    <w:rsid w:val="00D332B5"/>
    <w:rsid w:val="00D41B88"/>
    <w:rsid w:val="00D4398B"/>
    <w:rsid w:val="00D50AE8"/>
    <w:rsid w:val="00D50C01"/>
    <w:rsid w:val="00D52EDE"/>
    <w:rsid w:val="00D54A6C"/>
    <w:rsid w:val="00D74007"/>
    <w:rsid w:val="00D91922"/>
    <w:rsid w:val="00D957FF"/>
    <w:rsid w:val="00DA6D4C"/>
    <w:rsid w:val="00DB50AC"/>
    <w:rsid w:val="00DB5276"/>
    <w:rsid w:val="00DC1C3C"/>
    <w:rsid w:val="00DC7FC2"/>
    <w:rsid w:val="00DD4B55"/>
    <w:rsid w:val="00DE2CCD"/>
    <w:rsid w:val="00DE7EF3"/>
    <w:rsid w:val="00DF5682"/>
    <w:rsid w:val="00E01CFB"/>
    <w:rsid w:val="00E02367"/>
    <w:rsid w:val="00E04AE0"/>
    <w:rsid w:val="00E05E8D"/>
    <w:rsid w:val="00E0640B"/>
    <w:rsid w:val="00E22043"/>
    <w:rsid w:val="00E233D7"/>
    <w:rsid w:val="00E27896"/>
    <w:rsid w:val="00E30CED"/>
    <w:rsid w:val="00E3639A"/>
    <w:rsid w:val="00E3718E"/>
    <w:rsid w:val="00E445B3"/>
    <w:rsid w:val="00E508A6"/>
    <w:rsid w:val="00E614FB"/>
    <w:rsid w:val="00E726E5"/>
    <w:rsid w:val="00E75440"/>
    <w:rsid w:val="00E76576"/>
    <w:rsid w:val="00E82A3C"/>
    <w:rsid w:val="00E96717"/>
    <w:rsid w:val="00EA1F59"/>
    <w:rsid w:val="00EB1238"/>
    <w:rsid w:val="00EC7C6C"/>
    <w:rsid w:val="00ED525C"/>
    <w:rsid w:val="00ED5C9D"/>
    <w:rsid w:val="00EE16DF"/>
    <w:rsid w:val="00EE24AD"/>
    <w:rsid w:val="00EE31FA"/>
    <w:rsid w:val="00EE557B"/>
    <w:rsid w:val="00EF18FC"/>
    <w:rsid w:val="00EF3BE3"/>
    <w:rsid w:val="00EF4C83"/>
    <w:rsid w:val="00F070C9"/>
    <w:rsid w:val="00F177F9"/>
    <w:rsid w:val="00F43C2F"/>
    <w:rsid w:val="00F47E05"/>
    <w:rsid w:val="00F52760"/>
    <w:rsid w:val="00F6628B"/>
    <w:rsid w:val="00F67392"/>
    <w:rsid w:val="00F6789F"/>
    <w:rsid w:val="00F740C0"/>
    <w:rsid w:val="00F750A9"/>
    <w:rsid w:val="00F848E2"/>
    <w:rsid w:val="00F86045"/>
    <w:rsid w:val="00F9311F"/>
    <w:rsid w:val="00F9602E"/>
    <w:rsid w:val="00F96AD0"/>
    <w:rsid w:val="00FA3111"/>
    <w:rsid w:val="00FA36BC"/>
    <w:rsid w:val="00FA7145"/>
    <w:rsid w:val="00FC0EA3"/>
    <w:rsid w:val="00FC36F6"/>
    <w:rsid w:val="00FC5D3E"/>
    <w:rsid w:val="00FD0FDB"/>
    <w:rsid w:val="00FD71B7"/>
    <w:rsid w:val="00FE2D40"/>
    <w:rsid w:val="00FE76D9"/>
    <w:rsid w:val="00FF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AAD13"/>
  <w15:chartTrackingRefBased/>
  <w15:docId w15:val="{67EAC60C-BCD0-4B25-ADBC-27C1EF292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4A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53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84A9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4A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84A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53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966C0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package" Target="embeddings/Microsoft_Visio_Drawing.vsdx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emf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666319-673A-473C-908B-D2845FD589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3</Pages>
  <Words>650</Words>
  <Characters>4485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Zoltán</dc:creator>
  <cp:keywords/>
  <dc:description/>
  <cp:lastModifiedBy>Simon Zoltán</cp:lastModifiedBy>
  <cp:revision>531</cp:revision>
  <dcterms:created xsi:type="dcterms:W3CDTF">2021-12-10T15:26:00Z</dcterms:created>
  <dcterms:modified xsi:type="dcterms:W3CDTF">2021-12-10T19:52:00Z</dcterms:modified>
</cp:coreProperties>
</file>