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8505"/>
      </w:tblGrid>
      <w:tr w:rsidR="00085D3F" w:rsidRPr="00FB555B" w14:paraId="2A47A964" w14:textId="77777777" w:rsidTr="004E5461">
        <w:tc>
          <w:tcPr>
            <w:tcW w:w="2268" w:type="dxa"/>
          </w:tcPr>
          <w:p w14:paraId="048BBDCD" w14:textId="77777777" w:rsidR="00085D3F" w:rsidRPr="00FB555B" w:rsidRDefault="00085D3F" w:rsidP="00125245">
            <w:pPr>
              <w:spacing w:before="60" w:after="60"/>
              <w:ind w:firstLine="360"/>
              <w:rPr>
                <w:rFonts w:ascii="Verdana" w:eastAsia="MS Mincho" w:hAnsi="Verdana" w:cs="Times New Roman"/>
                <w:b/>
              </w:rPr>
            </w:pPr>
            <w:r w:rsidRPr="00FB555B">
              <w:rPr>
                <w:rFonts w:ascii="Verdana" w:eastAsia="MS Mincho" w:hAnsi="Verdana" w:cs="Times New Roman"/>
                <w:b/>
              </w:rPr>
              <w:t>Key word</w:t>
            </w:r>
          </w:p>
        </w:tc>
        <w:tc>
          <w:tcPr>
            <w:tcW w:w="8505" w:type="dxa"/>
          </w:tcPr>
          <w:p w14:paraId="7FFD0F7A" w14:textId="77777777" w:rsidR="00085D3F" w:rsidRPr="00FB555B" w:rsidRDefault="00085D3F" w:rsidP="00125245">
            <w:pPr>
              <w:spacing w:before="60" w:after="60"/>
              <w:ind w:firstLine="360"/>
              <w:rPr>
                <w:rFonts w:ascii="Verdana" w:eastAsia="MS Mincho" w:hAnsi="Verdana" w:cs="Times New Roman"/>
                <w:b/>
              </w:rPr>
            </w:pPr>
            <w:r w:rsidRPr="00FB555B">
              <w:rPr>
                <w:rFonts w:ascii="Verdana" w:eastAsia="MS Mincho" w:hAnsi="Verdana" w:cs="Times New Roman"/>
                <w:b/>
              </w:rPr>
              <w:t>Definition</w:t>
            </w:r>
          </w:p>
        </w:tc>
      </w:tr>
      <w:tr w:rsidR="00085D3F" w:rsidRPr="00FB555B" w14:paraId="5BA92E0A" w14:textId="77777777" w:rsidTr="004E5461">
        <w:tc>
          <w:tcPr>
            <w:tcW w:w="2268" w:type="dxa"/>
            <w:vAlign w:val="center"/>
          </w:tcPr>
          <w:p w14:paraId="1A3A34BA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  <w:color w:val="000000"/>
              </w:rPr>
            </w:pPr>
            <w:r>
              <w:rPr>
                <w:rFonts w:ascii="Verdana" w:eastAsia="MS Mincho" w:hAnsi="Verdana" w:cs="Times New Roman"/>
                <w:color w:val="000000"/>
              </w:rPr>
              <w:t>adaptations (cell)</w:t>
            </w:r>
          </w:p>
        </w:tc>
        <w:tc>
          <w:tcPr>
            <w:tcW w:w="8505" w:type="dxa"/>
            <w:vAlign w:val="center"/>
          </w:tcPr>
          <w:p w14:paraId="46057D6A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612D16">
              <w:rPr>
                <w:rFonts w:ascii="Verdana" w:eastAsia="MS Mincho" w:hAnsi="Verdana" w:cs="Times New Roman"/>
              </w:rPr>
              <w:t>The structure and features of a cell that make it suited to carrying out a particular job.</w:t>
            </w:r>
          </w:p>
        </w:tc>
      </w:tr>
      <w:tr w:rsidR="00085D3F" w:rsidRPr="00FB555B" w14:paraId="3897D5DC" w14:textId="77777777" w:rsidTr="004E5461">
        <w:tc>
          <w:tcPr>
            <w:tcW w:w="2268" w:type="dxa"/>
            <w:vAlign w:val="center"/>
          </w:tcPr>
          <w:p w14:paraId="04580A02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amoeba</w:t>
            </w:r>
          </w:p>
        </w:tc>
        <w:tc>
          <w:tcPr>
            <w:tcW w:w="8505" w:type="dxa"/>
            <w:vAlign w:val="center"/>
          </w:tcPr>
          <w:p w14:paraId="40849012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A unicellular organism.</w:t>
            </w:r>
          </w:p>
        </w:tc>
      </w:tr>
      <w:tr w:rsidR="00085D3F" w:rsidRPr="00FB555B" w14:paraId="26540FDB" w14:textId="77777777" w:rsidTr="004E5461">
        <w:tc>
          <w:tcPr>
            <w:tcW w:w="2268" w:type="dxa"/>
            <w:vAlign w:val="center"/>
          </w:tcPr>
          <w:p w14:paraId="33F4322A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  <w:color w:val="000000"/>
              </w:rPr>
            </w:pPr>
            <w:r>
              <w:rPr>
                <w:rFonts w:ascii="Verdana" w:eastAsia="MS Mincho" w:hAnsi="Verdana" w:cs="Times New Roman"/>
                <w:color w:val="000000"/>
              </w:rPr>
              <w:t>binary fission</w:t>
            </w:r>
          </w:p>
        </w:tc>
        <w:tc>
          <w:tcPr>
            <w:tcW w:w="8505" w:type="dxa"/>
            <w:vAlign w:val="center"/>
          </w:tcPr>
          <w:p w14:paraId="3A35358C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1E2401">
              <w:rPr>
                <w:rFonts w:ascii="Verdana" w:eastAsia="MS Mincho" w:hAnsi="Verdana" w:cs="Times New Roman"/>
              </w:rPr>
              <w:t>When a unicellular organism splits itself into two identical cells.</w:t>
            </w:r>
          </w:p>
        </w:tc>
      </w:tr>
      <w:tr w:rsidR="00085D3F" w:rsidRPr="00FB555B" w14:paraId="0C0E1049" w14:textId="77777777" w:rsidTr="004E5461">
        <w:tc>
          <w:tcPr>
            <w:tcW w:w="2268" w:type="dxa"/>
            <w:vAlign w:val="center"/>
          </w:tcPr>
          <w:p w14:paraId="01F10FCA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cell</w:t>
            </w:r>
          </w:p>
        </w:tc>
        <w:tc>
          <w:tcPr>
            <w:tcW w:w="8505" w:type="dxa"/>
            <w:vAlign w:val="center"/>
          </w:tcPr>
          <w:p w14:paraId="17F779F3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The smallest functional unit in an organism – the building block of life.</w:t>
            </w:r>
          </w:p>
        </w:tc>
      </w:tr>
      <w:tr w:rsidR="00085D3F" w:rsidRPr="00FB555B" w14:paraId="63C8071C" w14:textId="77777777" w:rsidTr="004E5461">
        <w:tc>
          <w:tcPr>
            <w:tcW w:w="2268" w:type="dxa"/>
            <w:vAlign w:val="center"/>
          </w:tcPr>
          <w:p w14:paraId="1293830F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  <w:color w:val="000000"/>
              </w:rPr>
            </w:pPr>
            <w:r>
              <w:rPr>
                <w:rFonts w:ascii="Verdana" w:eastAsia="MS Mincho" w:hAnsi="Verdana" w:cs="Times New Roman"/>
                <w:color w:val="000000"/>
              </w:rPr>
              <w:t>cell membrane</w:t>
            </w:r>
          </w:p>
        </w:tc>
        <w:tc>
          <w:tcPr>
            <w:tcW w:w="8505" w:type="dxa"/>
            <w:vAlign w:val="center"/>
          </w:tcPr>
          <w:p w14:paraId="40179550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1E2401">
              <w:rPr>
                <w:rFonts w:ascii="Verdana" w:eastAsia="MS Mincho" w:hAnsi="Verdana" w:cs="Times New Roman"/>
              </w:rPr>
              <w:t>The cell component that controls which substances can move into and out of the cell.</w:t>
            </w:r>
          </w:p>
        </w:tc>
      </w:tr>
      <w:tr w:rsidR="00085D3F" w:rsidRPr="00FB555B" w14:paraId="47AA2446" w14:textId="77777777" w:rsidTr="004E5461">
        <w:tc>
          <w:tcPr>
            <w:tcW w:w="2268" w:type="dxa"/>
            <w:vAlign w:val="center"/>
          </w:tcPr>
          <w:p w14:paraId="0BC5B057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cell wall</w:t>
            </w:r>
          </w:p>
        </w:tc>
        <w:tc>
          <w:tcPr>
            <w:tcW w:w="8505" w:type="dxa"/>
            <w:vAlign w:val="center"/>
          </w:tcPr>
          <w:p w14:paraId="3A0AB40D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The plant cell component that surrounds the cell, providing support.</w:t>
            </w:r>
          </w:p>
        </w:tc>
      </w:tr>
      <w:tr w:rsidR="00085D3F" w:rsidRPr="00FB555B" w14:paraId="5C3D4D28" w14:textId="77777777" w:rsidTr="004E5461">
        <w:tc>
          <w:tcPr>
            <w:tcW w:w="2268" w:type="dxa"/>
            <w:vAlign w:val="center"/>
          </w:tcPr>
          <w:p w14:paraId="653E6B31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chloroplast</w:t>
            </w:r>
          </w:p>
        </w:tc>
        <w:tc>
          <w:tcPr>
            <w:tcW w:w="8505" w:type="dxa"/>
            <w:vAlign w:val="center"/>
          </w:tcPr>
          <w:p w14:paraId="26A327DF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The plant cell component where photosynthesis takes place.</w:t>
            </w:r>
          </w:p>
        </w:tc>
      </w:tr>
      <w:tr w:rsidR="00085D3F" w:rsidRPr="00FB555B" w14:paraId="146BACFB" w14:textId="77777777" w:rsidTr="004E5461">
        <w:tc>
          <w:tcPr>
            <w:tcW w:w="2268" w:type="dxa"/>
            <w:vAlign w:val="center"/>
          </w:tcPr>
          <w:p w14:paraId="36C5EBBF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concentration</w:t>
            </w:r>
          </w:p>
        </w:tc>
        <w:tc>
          <w:tcPr>
            <w:tcW w:w="8505" w:type="dxa"/>
            <w:vAlign w:val="center"/>
          </w:tcPr>
          <w:p w14:paraId="61F1CDA9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 xml:space="preserve">A measure of the number of particles of a substance </w:t>
            </w:r>
            <w:proofErr w:type="gramStart"/>
            <w:r w:rsidRPr="00FB555B">
              <w:rPr>
                <w:rFonts w:ascii="Verdana" w:eastAsia="MS Mincho" w:hAnsi="Verdana" w:cs="Times New Roman"/>
              </w:rPr>
              <w:t>in a given</w:t>
            </w:r>
            <w:proofErr w:type="gramEnd"/>
            <w:r w:rsidRPr="00FB555B">
              <w:rPr>
                <w:rFonts w:ascii="Verdana" w:eastAsia="MS Mincho" w:hAnsi="Verdana" w:cs="Times New Roman"/>
              </w:rPr>
              <w:t xml:space="preserve"> volume.</w:t>
            </w:r>
          </w:p>
        </w:tc>
      </w:tr>
      <w:tr w:rsidR="00085D3F" w:rsidRPr="00FB555B" w14:paraId="526E8D06" w14:textId="77777777" w:rsidTr="004E5461">
        <w:tc>
          <w:tcPr>
            <w:tcW w:w="2268" w:type="dxa"/>
            <w:vAlign w:val="center"/>
          </w:tcPr>
          <w:p w14:paraId="01D7D1D5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  <w:color w:val="000000"/>
              </w:rPr>
            </w:pPr>
            <w:r>
              <w:rPr>
                <w:rFonts w:ascii="Verdana" w:eastAsia="MS Mincho" w:hAnsi="Verdana" w:cs="Times New Roman"/>
                <w:color w:val="000000"/>
              </w:rPr>
              <w:t>cytoplasm</w:t>
            </w:r>
          </w:p>
        </w:tc>
        <w:tc>
          <w:tcPr>
            <w:tcW w:w="8505" w:type="dxa"/>
            <w:vAlign w:val="center"/>
          </w:tcPr>
          <w:p w14:paraId="4F999824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216049">
              <w:rPr>
                <w:rFonts w:ascii="Verdana" w:eastAsia="MS Mincho" w:hAnsi="Verdana" w:cs="Times New Roman"/>
              </w:rPr>
              <w:t>A 'jelly-like' substance found in cells, where all the chemical reactions take place.</w:t>
            </w:r>
          </w:p>
        </w:tc>
      </w:tr>
      <w:tr w:rsidR="00085D3F" w:rsidRPr="00FB555B" w14:paraId="524F8E84" w14:textId="77777777" w:rsidTr="004E5461">
        <w:tc>
          <w:tcPr>
            <w:tcW w:w="2268" w:type="dxa"/>
            <w:vAlign w:val="center"/>
          </w:tcPr>
          <w:p w14:paraId="7624F7E4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diffusion</w:t>
            </w:r>
          </w:p>
        </w:tc>
        <w:tc>
          <w:tcPr>
            <w:tcW w:w="8505" w:type="dxa"/>
            <w:vAlign w:val="center"/>
          </w:tcPr>
          <w:p w14:paraId="0346E86F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The movement of liquid or gas particles from a place of high concentration to a place of low concentration.</w:t>
            </w:r>
          </w:p>
        </w:tc>
      </w:tr>
      <w:tr w:rsidR="00085D3F" w:rsidRPr="00FB555B" w14:paraId="339D078A" w14:textId="77777777" w:rsidTr="004E5461">
        <w:tc>
          <w:tcPr>
            <w:tcW w:w="2268" w:type="dxa"/>
            <w:vAlign w:val="center"/>
          </w:tcPr>
          <w:p w14:paraId="511B2D87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  <w:color w:val="000000"/>
              </w:rPr>
            </w:pPr>
            <w:r>
              <w:rPr>
                <w:rFonts w:ascii="Verdana" w:eastAsia="MS Mincho" w:hAnsi="Verdana" w:cs="Times New Roman"/>
                <w:color w:val="000000"/>
              </w:rPr>
              <w:t>egg cell</w:t>
            </w:r>
          </w:p>
        </w:tc>
        <w:tc>
          <w:tcPr>
            <w:tcW w:w="8505" w:type="dxa"/>
            <w:vAlign w:val="center"/>
          </w:tcPr>
          <w:p w14:paraId="1AAE8124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A623C">
              <w:rPr>
                <w:rFonts w:ascii="Verdana" w:eastAsia="MS Mincho" w:hAnsi="Verdana" w:cs="Times New Roman"/>
              </w:rPr>
              <w:t>A cell containing female genetic material.</w:t>
            </w:r>
          </w:p>
        </w:tc>
      </w:tr>
      <w:tr w:rsidR="00085D3F" w:rsidRPr="00FB555B" w14:paraId="1BAA280A" w14:textId="77777777" w:rsidTr="004E5461">
        <w:tc>
          <w:tcPr>
            <w:tcW w:w="2268" w:type="dxa"/>
            <w:vAlign w:val="center"/>
          </w:tcPr>
          <w:p w14:paraId="2A36FB39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euglena</w:t>
            </w:r>
          </w:p>
        </w:tc>
        <w:tc>
          <w:tcPr>
            <w:tcW w:w="8505" w:type="dxa"/>
            <w:vAlign w:val="center"/>
          </w:tcPr>
          <w:p w14:paraId="1A507521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Unicellular organism that performs photosynthesis.</w:t>
            </w:r>
          </w:p>
        </w:tc>
      </w:tr>
      <w:tr w:rsidR="00085D3F" w:rsidRPr="00FB555B" w14:paraId="5BE4882E" w14:textId="77777777" w:rsidTr="004E5461">
        <w:tc>
          <w:tcPr>
            <w:tcW w:w="2268" w:type="dxa"/>
            <w:vAlign w:val="center"/>
          </w:tcPr>
          <w:p w14:paraId="69CED22F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flagellum</w:t>
            </w:r>
          </w:p>
        </w:tc>
        <w:tc>
          <w:tcPr>
            <w:tcW w:w="8505" w:type="dxa"/>
            <w:vAlign w:val="center"/>
          </w:tcPr>
          <w:p w14:paraId="3E624B03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A tail-like structure that allows euglenas to move.</w:t>
            </w:r>
          </w:p>
        </w:tc>
      </w:tr>
      <w:tr w:rsidR="00085D3F" w:rsidRPr="00FB555B" w14:paraId="07383D1D" w14:textId="77777777" w:rsidTr="004E5461">
        <w:tc>
          <w:tcPr>
            <w:tcW w:w="2268" w:type="dxa"/>
            <w:vAlign w:val="center"/>
          </w:tcPr>
          <w:p w14:paraId="69494199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leaf cell</w:t>
            </w:r>
          </w:p>
        </w:tc>
        <w:tc>
          <w:tcPr>
            <w:tcW w:w="8505" w:type="dxa"/>
            <w:vAlign w:val="center"/>
          </w:tcPr>
          <w:p w14:paraId="3A667235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The plant cells that contain chloroplasts, where photosynthesis takes place.</w:t>
            </w:r>
          </w:p>
        </w:tc>
      </w:tr>
      <w:tr w:rsidR="00085D3F" w:rsidRPr="00FB555B" w14:paraId="276E8AC4" w14:textId="77777777" w:rsidTr="004E5461">
        <w:tc>
          <w:tcPr>
            <w:tcW w:w="2268" w:type="dxa"/>
            <w:vAlign w:val="center"/>
          </w:tcPr>
          <w:p w14:paraId="138D3D8E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microscope</w:t>
            </w:r>
          </w:p>
        </w:tc>
        <w:tc>
          <w:tcPr>
            <w:tcW w:w="8505" w:type="dxa"/>
            <w:vAlign w:val="center"/>
          </w:tcPr>
          <w:p w14:paraId="2C7F3705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An optical instrument used to magnify objects, so small details can be seen clearly.</w:t>
            </w:r>
          </w:p>
        </w:tc>
      </w:tr>
      <w:tr w:rsidR="00085D3F" w:rsidRPr="00FB555B" w14:paraId="3298081E" w14:textId="77777777" w:rsidTr="004E5461">
        <w:tc>
          <w:tcPr>
            <w:tcW w:w="2268" w:type="dxa"/>
            <w:vAlign w:val="center"/>
          </w:tcPr>
          <w:p w14:paraId="56CE53C6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  <w:color w:val="000000"/>
              </w:rPr>
            </w:pPr>
            <w:r>
              <w:rPr>
                <w:rFonts w:ascii="Verdana" w:eastAsia="MS Mincho" w:hAnsi="Verdana" w:cs="Times New Roman"/>
                <w:color w:val="000000"/>
              </w:rPr>
              <w:t>mitochondria</w:t>
            </w:r>
          </w:p>
        </w:tc>
        <w:tc>
          <w:tcPr>
            <w:tcW w:w="8505" w:type="dxa"/>
            <w:vAlign w:val="center"/>
          </w:tcPr>
          <w:p w14:paraId="4470B336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7A367F">
              <w:rPr>
                <w:rFonts w:ascii="Verdana" w:eastAsia="MS Mincho" w:hAnsi="Verdana" w:cs="Times New Roman"/>
              </w:rPr>
              <w:t>The cell component where respiration takes place.</w:t>
            </w:r>
          </w:p>
        </w:tc>
      </w:tr>
      <w:tr w:rsidR="00085D3F" w:rsidRPr="00FB555B" w14:paraId="02FCF844" w14:textId="77777777" w:rsidTr="004E5461">
        <w:tc>
          <w:tcPr>
            <w:tcW w:w="2268" w:type="dxa"/>
            <w:vAlign w:val="center"/>
          </w:tcPr>
          <w:p w14:paraId="0D7C3726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nerve cell</w:t>
            </w:r>
          </w:p>
        </w:tc>
        <w:tc>
          <w:tcPr>
            <w:tcW w:w="8505" w:type="dxa"/>
            <w:vAlign w:val="center"/>
          </w:tcPr>
          <w:p w14:paraId="715C74E2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An animal cell that transmits electrical impulses around the body.</w:t>
            </w:r>
          </w:p>
        </w:tc>
      </w:tr>
      <w:tr w:rsidR="00085D3F" w:rsidRPr="00FB555B" w14:paraId="5189BCD9" w14:textId="77777777" w:rsidTr="004E5461">
        <w:tc>
          <w:tcPr>
            <w:tcW w:w="2268" w:type="dxa"/>
            <w:vAlign w:val="center"/>
          </w:tcPr>
          <w:p w14:paraId="3DCD0D6A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nucleus</w:t>
            </w:r>
          </w:p>
        </w:tc>
        <w:tc>
          <w:tcPr>
            <w:tcW w:w="8505" w:type="dxa"/>
            <w:vAlign w:val="center"/>
          </w:tcPr>
          <w:p w14:paraId="7E8864A3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The cell component that controls the cell and contains genetic material.</w:t>
            </w:r>
          </w:p>
        </w:tc>
      </w:tr>
      <w:tr w:rsidR="00085D3F" w:rsidRPr="00FB555B" w14:paraId="0F88521B" w14:textId="77777777" w:rsidTr="004E5461">
        <w:tc>
          <w:tcPr>
            <w:tcW w:w="2268" w:type="dxa"/>
            <w:vAlign w:val="center"/>
          </w:tcPr>
          <w:p w14:paraId="2C1E9F95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observation</w:t>
            </w:r>
          </w:p>
        </w:tc>
        <w:tc>
          <w:tcPr>
            <w:tcW w:w="8505" w:type="dxa"/>
            <w:vAlign w:val="center"/>
          </w:tcPr>
          <w:p w14:paraId="2DDCED4C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Carefully looking at an object or process.</w:t>
            </w:r>
          </w:p>
        </w:tc>
      </w:tr>
      <w:tr w:rsidR="00085D3F" w:rsidRPr="00FB555B" w14:paraId="0CDF982A" w14:textId="77777777" w:rsidTr="004E5461">
        <w:tc>
          <w:tcPr>
            <w:tcW w:w="2268" w:type="dxa"/>
            <w:vAlign w:val="center"/>
          </w:tcPr>
          <w:p w14:paraId="7BC292F2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organism</w:t>
            </w:r>
          </w:p>
        </w:tc>
        <w:tc>
          <w:tcPr>
            <w:tcW w:w="8505" w:type="dxa"/>
            <w:vAlign w:val="center"/>
          </w:tcPr>
          <w:p w14:paraId="728C5681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>
              <w:rPr>
                <w:rFonts w:ascii="Verdana" w:eastAsia="MS Mincho" w:hAnsi="Verdana" w:cs="Times New Roman"/>
              </w:rPr>
              <w:t>A l</w:t>
            </w:r>
            <w:r w:rsidRPr="00FB555B">
              <w:rPr>
                <w:rFonts w:ascii="Verdana" w:eastAsia="MS Mincho" w:hAnsi="Verdana" w:cs="Times New Roman"/>
              </w:rPr>
              <w:t>iving thing.</w:t>
            </w:r>
          </w:p>
        </w:tc>
      </w:tr>
      <w:tr w:rsidR="00085D3F" w:rsidRPr="00FB555B" w14:paraId="12FF1AC4" w14:textId="77777777" w:rsidTr="004E5461">
        <w:tc>
          <w:tcPr>
            <w:tcW w:w="2268" w:type="dxa"/>
            <w:vAlign w:val="center"/>
          </w:tcPr>
          <w:p w14:paraId="78DD3C20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lastRenderedPageBreak/>
              <w:t>red blood cell</w:t>
            </w:r>
          </w:p>
        </w:tc>
        <w:tc>
          <w:tcPr>
            <w:tcW w:w="8505" w:type="dxa"/>
            <w:vAlign w:val="center"/>
          </w:tcPr>
          <w:p w14:paraId="5A5892A8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An animal cell that transports oxygen around the body.</w:t>
            </w:r>
          </w:p>
        </w:tc>
      </w:tr>
      <w:tr w:rsidR="00085D3F" w:rsidRPr="00FB555B" w14:paraId="097D22B9" w14:textId="77777777" w:rsidTr="004E5461">
        <w:tc>
          <w:tcPr>
            <w:tcW w:w="2268" w:type="dxa"/>
            <w:vAlign w:val="center"/>
          </w:tcPr>
          <w:p w14:paraId="5FB27B9C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  <w:color w:val="000000"/>
              </w:rPr>
            </w:pPr>
            <w:r>
              <w:rPr>
                <w:rFonts w:ascii="Verdana" w:eastAsia="MS Mincho" w:hAnsi="Verdana" w:cs="Times New Roman"/>
                <w:color w:val="000000"/>
              </w:rPr>
              <w:t>respiration</w:t>
            </w:r>
          </w:p>
        </w:tc>
        <w:tc>
          <w:tcPr>
            <w:tcW w:w="8505" w:type="dxa"/>
            <w:vAlign w:val="center"/>
          </w:tcPr>
          <w:p w14:paraId="5D3D0888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E962BD">
              <w:rPr>
                <w:rFonts w:ascii="Verdana" w:eastAsia="MS Mincho" w:hAnsi="Verdana" w:cs="Times New Roman"/>
              </w:rPr>
              <w:t>A chemical reaction where food and oxygen are converted into energy, water, and carbon dioxide.</w:t>
            </w:r>
          </w:p>
        </w:tc>
      </w:tr>
      <w:tr w:rsidR="00085D3F" w:rsidRPr="00FB555B" w14:paraId="32FEF26A" w14:textId="77777777" w:rsidTr="004E5461">
        <w:tc>
          <w:tcPr>
            <w:tcW w:w="2268" w:type="dxa"/>
            <w:vAlign w:val="center"/>
          </w:tcPr>
          <w:p w14:paraId="20A9DA77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root hair cell</w:t>
            </w:r>
          </w:p>
        </w:tc>
        <w:tc>
          <w:tcPr>
            <w:tcW w:w="8505" w:type="dxa"/>
            <w:vAlign w:val="center"/>
          </w:tcPr>
          <w:p w14:paraId="2F2ED71B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A plant cell that takes in water and minerals from the soil.</w:t>
            </w:r>
          </w:p>
        </w:tc>
      </w:tr>
      <w:tr w:rsidR="00085D3F" w:rsidRPr="00FB555B" w14:paraId="6BD86864" w14:textId="77777777" w:rsidTr="004E5461">
        <w:tc>
          <w:tcPr>
            <w:tcW w:w="2268" w:type="dxa"/>
            <w:vAlign w:val="center"/>
          </w:tcPr>
          <w:p w14:paraId="79A68A8C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specialised cell</w:t>
            </w:r>
          </w:p>
        </w:tc>
        <w:tc>
          <w:tcPr>
            <w:tcW w:w="8505" w:type="dxa"/>
            <w:vAlign w:val="center"/>
          </w:tcPr>
          <w:p w14:paraId="051E05FD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A cell whose shape and structure enable it to perform a particular function.</w:t>
            </w:r>
          </w:p>
        </w:tc>
      </w:tr>
      <w:tr w:rsidR="00085D3F" w:rsidRPr="00FB555B" w14:paraId="1F6A6B0E" w14:textId="77777777" w:rsidTr="004E5461">
        <w:tc>
          <w:tcPr>
            <w:tcW w:w="2268" w:type="dxa"/>
            <w:vAlign w:val="center"/>
          </w:tcPr>
          <w:p w14:paraId="6829A7FB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sperm cell</w:t>
            </w:r>
          </w:p>
        </w:tc>
        <w:tc>
          <w:tcPr>
            <w:tcW w:w="8505" w:type="dxa"/>
            <w:vAlign w:val="center"/>
          </w:tcPr>
          <w:p w14:paraId="211E3881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A cell containing male genetic material.</w:t>
            </w:r>
          </w:p>
        </w:tc>
      </w:tr>
      <w:tr w:rsidR="00085D3F" w:rsidRPr="00FB555B" w14:paraId="61DAE24B" w14:textId="77777777" w:rsidTr="004E5461">
        <w:tc>
          <w:tcPr>
            <w:tcW w:w="2268" w:type="dxa"/>
            <w:vAlign w:val="center"/>
          </w:tcPr>
          <w:p w14:paraId="5099C8C8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unicellular</w:t>
            </w:r>
          </w:p>
        </w:tc>
        <w:tc>
          <w:tcPr>
            <w:tcW w:w="8505" w:type="dxa"/>
            <w:vAlign w:val="center"/>
          </w:tcPr>
          <w:p w14:paraId="36B8928C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Consisting of just one cell.</w:t>
            </w:r>
          </w:p>
        </w:tc>
      </w:tr>
      <w:tr w:rsidR="00085D3F" w:rsidRPr="00FB555B" w14:paraId="4D4776D4" w14:textId="77777777" w:rsidTr="004E5461">
        <w:tc>
          <w:tcPr>
            <w:tcW w:w="2268" w:type="dxa"/>
            <w:vAlign w:val="center"/>
          </w:tcPr>
          <w:p w14:paraId="2528447E" w14:textId="77777777" w:rsidR="00085D3F" w:rsidRPr="00FB555B" w:rsidRDefault="00085D3F" w:rsidP="00125245">
            <w:pPr>
              <w:spacing w:before="120" w:after="120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  <w:color w:val="000000"/>
              </w:rPr>
              <w:t>vacuole</w:t>
            </w:r>
          </w:p>
        </w:tc>
        <w:tc>
          <w:tcPr>
            <w:tcW w:w="8505" w:type="dxa"/>
            <w:vAlign w:val="center"/>
          </w:tcPr>
          <w:p w14:paraId="14D8692C" w14:textId="77777777" w:rsidR="00085D3F" w:rsidRPr="00FB555B" w:rsidRDefault="00085D3F" w:rsidP="00125245">
            <w:pPr>
              <w:spacing w:before="60" w:after="60"/>
              <w:ind w:left="34"/>
              <w:rPr>
                <w:rFonts w:ascii="Verdana" w:eastAsia="MS Mincho" w:hAnsi="Verdana" w:cs="Times New Roman"/>
              </w:rPr>
            </w:pPr>
            <w:r w:rsidRPr="00FB555B">
              <w:rPr>
                <w:rFonts w:ascii="Verdana" w:eastAsia="MS Mincho" w:hAnsi="Verdana" w:cs="Times New Roman"/>
              </w:rPr>
              <w:t>The plant cell component that contains cell sap and helps to keep the cell firm.</w:t>
            </w:r>
          </w:p>
        </w:tc>
      </w:tr>
    </w:tbl>
    <w:p w14:paraId="49A6858C" w14:textId="77777777" w:rsidR="00085D3F" w:rsidRPr="00E82F5C" w:rsidRDefault="00085D3F" w:rsidP="00085D3F">
      <w:pPr>
        <w:rPr>
          <w:rFonts w:ascii="Verdana" w:hAnsi="Verdana"/>
          <w:sz w:val="20"/>
          <w:szCs w:val="20"/>
        </w:rPr>
      </w:pPr>
    </w:p>
    <w:p w14:paraId="63C32FE2" w14:textId="56E62E20" w:rsidR="00EF1465" w:rsidRPr="00085D3F" w:rsidRDefault="00EF1465" w:rsidP="00085D3F"/>
    <w:sectPr w:rsidR="00EF1465" w:rsidRPr="00085D3F" w:rsidSect="00D51DA1">
      <w:headerReference w:type="default" r:id="rId8"/>
      <w:footerReference w:type="default" r:id="rId9"/>
      <w:headerReference w:type="first" r:id="rId10"/>
      <w:footerReference w:type="first" r:id="rId11"/>
      <w:pgSz w:w="11901" w:h="16840"/>
      <w:pgMar w:top="2053" w:right="1134" w:bottom="1440" w:left="1134" w:header="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A606F" w14:textId="77777777" w:rsidR="00A1273E" w:rsidRDefault="00A1273E" w:rsidP="001C091D">
      <w:r>
        <w:separator/>
      </w:r>
    </w:p>
  </w:endnote>
  <w:endnote w:type="continuationSeparator" w:id="0">
    <w:p w14:paraId="3EF34BF7" w14:textId="77777777" w:rsidR="00A1273E" w:rsidRDefault="00A1273E" w:rsidP="001C0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04E19" w14:textId="069D112C" w:rsidR="001C091D" w:rsidRDefault="006B4E87" w:rsidP="002224A7">
    <w:pPr>
      <w:pStyle w:val="Footer"/>
      <w:tabs>
        <w:tab w:val="clear" w:pos="4680"/>
        <w:tab w:val="clear" w:pos="9360"/>
        <w:tab w:val="left" w:pos="2237"/>
        <w:tab w:val="left" w:pos="41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B44B72C" wp14:editId="3E8EF7F0">
              <wp:simplePos x="0" y="0"/>
              <wp:positionH relativeFrom="column">
                <wp:posOffset>-426720</wp:posOffset>
              </wp:positionH>
              <wp:positionV relativeFrom="page">
                <wp:posOffset>10008235</wp:posOffset>
              </wp:positionV>
              <wp:extent cx="4689475" cy="110617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9475" cy="11061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AEBE3C4" w14:textId="239FE644" w:rsidR="001C091D" w:rsidRPr="00510E52" w:rsidRDefault="001C091D" w:rsidP="006B4E87">
                          <w:pPr>
                            <w:rPr>
                              <w:rFonts w:ascii="Verdana" w:hAnsi="Verdana" w:cs="Arial"/>
                              <w:sz w:val="18"/>
                              <w:szCs w:val="18"/>
                            </w:rPr>
                          </w:pPr>
                          <w:r w:rsidRPr="002224A7">
                            <w:rPr>
                              <w:rFonts w:ascii="Verdana" w:hAnsi="Verdana" w:cs="Arial"/>
                              <w:b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Oxford </w:t>
                          </w:r>
                          <w:r w:rsidR="00A31008" w:rsidRPr="002224A7">
                            <w:rPr>
                              <w:rFonts w:ascii="Verdana" w:hAnsi="Verdana" w:cs="Arial"/>
                              <w:b/>
                              <w:color w:val="7F7F7F" w:themeColor="text1" w:themeTint="80"/>
                              <w:sz w:val="18"/>
                              <w:szCs w:val="18"/>
                            </w:rPr>
                            <w:t>Smart Curriculum Activate</w:t>
                          </w:r>
                          <w:r w:rsidRPr="002224A7">
                            <w:rPr>
                              <w:rFonts w:ascii="Verdana" w:hAnsi="Verdana" w:cs="Arial"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© Oxford University Press 2021</w:t>
                          </w:r>
                          <w:r w:rsidR="00EF1465" w:rsidRPr="002224A7">
                            <w:rPr>
                              <w:rFonts w:ascii="Verdana" w:hAnsi="Verdana" w:cs="Arial"/>
                              <w:color w:val="7F7F7F" w:themeColor="text1" w:themeTint="80"/>
                              <w:sz w:val="18"/>
                              <w:szCs w:val="18"/>
                            </w:rPr>
                            <w:br/>
                            <w:t>This resource sheet may have been changed from the original.</w:t>
                          </w:r>
                          <w:r w:rsidRPr="002224A7">
                            <w:rPr>
                              <w:rFonts w:ascii="Verdana" w:hAnsi="Verdana" w:cs="Arial"/>
                              <w:color w:val="7F7F7F" w:themeColor="text1" w:themeTint="80"/>
                              <w:sz w:val="18"/>
                              <w:szCs w:val="18"/>
                            </w:rPr>
                            <w:br/>
                          </w:r>
                          <w:hyperlink r:id="rId1" w:history="1">
                            <w:r w:rsidR="00A31008" w:rsidRPr="00510E52">
                              <w:rPr>
                                <w:rStyle w:val="Hyperlink"/>
                                <w:rFonts w:ascii="Verdana" w:hAnsi="Verdana"/>
                                <w:sz w:val="18"/>
                                <w:szCs w:val="18"/>
                              </w:rPr>
                              <w:t>www.oxfordsecondary.co.uk/acknowledgements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44B72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-33.6pt;margin-top:788.05pt;width:369.25pt;height:87.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laoOgIAAHIEAAAOAAAAZHJzL2Uyb0RvYy54bWysVN9v2jAQfp+0/8Hy+0jCgLYRoWKtmCah&#10;thJMfTaOQ6LZPs82JOyv39kJFHV7mvbinH3f/fzuMr/vlCRHYV0DuqDZKKVEaA5lo/cF/b5dfbql&#10;xHmmSyZBi4KehKP3i48f5q3JxRhqkKWwBJ1ol7emoLX3Jk8Sx2uhmBuBERqVFVjFPF7tPikta9G7&#10;ksk4TWdJC7Y0FrhwDl8feyVdRP9VJbh/rionPJEFxdx8PG08d+FMFnOW7y0zdcOHNNg/ZKFYozHo&#10;xdUj84wcbPOHK9VwCw4qP+KgEqiqhotYA1aTpe+q2dTMiFgLNseZS5vc/3PLn44vljRlQceUaKaQ&#10;oq3oPPkCHRmH7rTG5QjaGIT5Dp+R5VipM2vgPxxCkitMb+AQHbrRVVaFL9ZJ0BAJOF2aHqJwfJzM&#10;bu8mN1NKOOqyLJ1lN5GW5M3cWOe/ClAkCAW1yGpMgR3XzocEWH6GhGgaVo2UkVmpSVvQ2edpGg0u&#10;GrSQesi8TzbU4LtdN/RiqHwH5QkLt9APjjN81WAOa+b8C7M4KVgSTr9/xqOSgLFgkCipwf7623vA&#10;I4GopaTFySuo+3lgVlAiv2mk9i6bTMKoxstkejPGi73W7K41+qAeAIc7wz0zPIoB7+VZrCyoV1yS&#10;ZYiKKqY5xi6oP4sPvt8HXDIulssIwuE0zK/1xvAz36HD2+6VWTPQ4JHBJzjPKMvfsdFjez6WBw9V&#10;E6kKfe67OrQfBzsyOCxh2Jzre0S9/SoWvwEAAP//AwBQSwMEFAAGAAgAAAAhAM6B/AbjAAAADQEA&#10;AA8AAABkcnMvZG93bnJldi54bWxMj01Pg0AQhu8m/ofNmHhrF2iABlmahqQxMXpo7cXbwG6BuB/I&#10;blv01zue7HHmffLOM+VmNppd1OQHZwXEywiYsq2Tg+0EHN93izUwH9BK1M4qAd/Kw6a6vyuxkO5q&#10;9+pyCB2jEusLFNCHMBac+7ZXBv3SjcpSdnKTwUDj1HE54ZXKjeZJFGXc4GDpQo+jqnvVfh7ORsBL&#10;vXvDfZOY9Y+un19P2/Hr+JEK8fgwb5+ABTWHfxj+9EkdKnJq3NlKz7SARZYnhFKQ5lkMjJAsj1fA&#10;GlrlabQCXpX89ovqFwAA//8DAFBLAQItABQABgAIAAAAIQC2gziS/gAAAOEBAAATAAAAAAAAAAAA&#10;AAAAAAAAAABbQ29udGVudF9UeXBlc10ueG1sUEsBAi0AFAAGAAgAAAAhADj9If/WAAAAlAEAAAsA&#10;AAAAAAAAAAAAAAAALwEAAF9yZWxzLy5yZWxzUEsBAi0AFAAGAAgAAAAhAFbKVqg6AgAAcgQAAA4A&#10;AAAAAAAAAAAAAAAALgIAAGRycy9lMm9Eb2MueG1sUEsBAi0AFAAGAAgAAAAhAM6B/AbjAAAADQEA&#10;AA8AAAAAAAAAAAAAAAAAlAQAAGRycy9kb3ducmV2LnhtbFBLBQYAAAAABAAEAPMAAACkBQAAAAA=&#10;" filled="f" stroked="f" strokeweight=".5pt">
              <v:textbox>
                <w:txbxContent>
                  <w:p w14:paraId="2AEBE3C4" w14:textId="239FE644" w:rsidR="001C091D" w:rsidRPr="00510E52" w:rsidRDefault="001C091D" w:rsidP="006B4E87">
                    <w:pPr>
                      <w:rPr>
                        <w:rFonts w:ascii="Verdana" w:hAnsi="Verdana" w:cs="Arial"/>
                        <w:sz w:val="18"/>
                        <w:szCs w:val="18"/>
                      </w:rPr>
                    </w:pPr>
                    <w:r w:rsidRPr="002224A7">
                      <w:rPr>
                        <w:rFonts w:ascii="Verdana" w:hAnsi="Verdana" w:cs="Arial"/>
                        <w:b/>
                        <w:color w:val="7F7F7F" w:themeColor="text1" w:themeTint="80"/>
                        <w:sz w:val="18"/>
                        <w:szCs w:val="18"/>
                      </w:rPr>
                      <w:t xml:space="preserve">Oxford </w:t>
                    </w:r>
                    <w:r w:rsidR="00A31008" w:rsidRPr="002224A7">
                      <w:rPr>
                        <w:rFonts w:ascii="Verdana" w:hAnsi="Verdana" w:cs="Arial"/>
                        <w:b/>
                        <w:color w:val="7F7F7F" w:themeColor="text1" w:themeTint="80"/>
                        <w:sz w:val="18"/>
                        <w:szCs w:val="18"/>
                      </w:rPr>
                      <w:t>Smart Curriculum Activate</w:t>
                    </w:r>
                    <w:r w:rsidRPr="002224A7">
                      <w:rPr>
                        <w:rFonts w:ascii="Verdana" w:hAnsi="Verdana" w:cs="Arial"/>
                        <w:color w:val="7F7F7F" w:themeColor="text1" w:themeTint="80"/>
                        <w:sz w:val="18"/>
                        <w:szCs w:val="18"/>
                      </w:rPr>
                      <w:t xml:space="preserve"> © Oxford University Press 2021</w:t>
                    </w:r>
                    <w:r w:rsidR="00EF1465" w:rsidRPr="002224A7">
                      <w:rPr>
                        <w:rFonts w:ascii="Verdana" w:hAnsi="Verdana" w:cs="Arial"/>
                        <w:color w:val="7F7F7F" w:themeColor="text1" w:themeTint="80"/>
                        <w:sz w:val="18"/>
                        <w:szCs w:val="18"/>
                      </w:rPr>
                      <w:br/>
                      <w:t>This resource sheet may have been changed from the original.</w:t>
                    </w:r>
                    <w:r w:rsidRPr="002224A7">
                      <w:rPr>
                        <w:rFonts w:ascii="Verdana" w:hAnsi="Verdana" w:cs="Arial"/>
                        <w:color w:val="7F7F7F" w:themeColor="text1" w:themeTint="80"/>
                        <w:sz w:val="18"/>
                        <w:szCs w:val="18"/>
                      </w:rPr>
                      <w:br/>
                    </w:r>
                    <w:hyperlink r:id="rId2" w:history="1">
                      <w:r w:rsidR="00A31008" w:rsidRPr="00510E52">
                        <w:rPr>
                          <w:rStyle w:val="Hyperlink"/>
                          <w:rFonts w:ascii="Verdana" w:hAnsi="Verdana"/>
                          <w:sz w:val="18"/>
                          <w:szCs w:val="18"/>
                        </w:rPr>
                        <w:t>www.oxfordsecondary.co.uk/acknowledgements</w:t>
                      </w:r>
                    </w:hyperlink>
                  </w:p>
                </w:txbxContent>
              </v:textbox>
              <w10:wrap anchory="page"/>
            </v:shape>
          </w:pict>
        </mc:Fallback>
      </mc:AlternateContent>
    </w:r>
    <w:r w:rsidR="00234224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4CFE4715" wp14:editId="048B3E69">
              <wp:simplePos x="0" y="0"/>
              <wp:positionH relativeFrom="column">
                <wp:posOffset>4566285</wp:posOffset>
              </wp:positionH>
              <wp:positionV relativeFrom="page">
                <wp:posOffset>10163854</wp:posOffset>
              </wp:positionV>
              <wp:extent cx="1940622" cy="510540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0622" cy="510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9208B3B" w14:textId="7E332A37" w:rsidR="00F25CEE" w:rsidRPr="002224A7" w:rsidRDefault="00F25CEE" w:rsidP="00F25CEE">
                          <w:pPr>
                            <w:jc w:val="right"/>
                            <w:rPr>
                              <w:rFonts w:ascii="Arial" w:hAnsi="Arial" w:cs="Arial"/>
                              <w:color w:val="000000" w:themeColor="text1"/>
                            </w:rPr>
                          </w:pPr>
                          <w:r w:rsidRPr="002224A7">
                            <w:rPr>
                              <w:rFonts w:ascii="Verdana" w:hAnsi="Verdana" w:cs="Arial"/>
                              <w:color w:val="000000" w:themeColor="text1"/>
                              <w:sz w:val="20"/>
                              <w:szCs w:val="20"/>
                            </w:rPr>
                            <w:t xml:space="preserve">Page </w:t>
                          </w:r>
                          <w:r w:rsidR="001D1F18">
                            <w:rPr>
                              <w:rFonts w:ascii="Verdana" w:hAnsi="Verdana" w:cs="Arial"/>
                              <w:color w:val="000000" w:themeColor="text1"/>
                              <w:sz w:val="20"/>
                              <w:szCs w:val="20"/>
                            </w:rPr>
                            <w:t>2</w:t>
                          </w:r>
                          <w:r w:rsidRPr="002224A7">
                            <w:rPr>
                              <w:rFonts w:ascii="Verdana" w:hAnsi="Verdana" w:cs="Arial"/>
                              <w:color w:val="000000" w:themeColor="text1"/>
                              <w:sz w:val="20"/>
                              <w:szCs w:val="20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FE471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359.55pt;margin-top:800.3pt;width:152.8pt;height:4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yNlNwIAAHEEAAAOAAAAZHJzL2Uyb0RvYy54bWysVN9v2jAQfp+0/8Hy+0igwNqIULFWTJNQ&#10;WwmmPhvHJtEcn2cbEvbX7+wkFHV7mvbinH3f/fzusrhva0VOwroKdE7Ho5QSoTkUlT7k9Ptu/emW&#10;EueZLpgCLXJ6Fo7eLz9+WDQmExMoQRXCEnSiXdaYnJbemyxJHC9FzdwIjNColGBr5vFqD0lhWYPe&#10;a5VM0nSeNGALY4EL5/D1sVPSZfQvpeD+WUonPFE5xdx8PG089+FMlguWHSwzZcX7NNg/ZFGzSmPQ&#10;i6tH5hk52uoPV3XFLTiQfsShTkDKiotYA1YzTt9Vsy2ZEbEWbI4zlza5/+eWP51eLKkK5I4SzWqk&#10;aCdaT75AS6ahO41xGYK2BmG+xeeADJU6swH+wyEkucJ0Bg7RAdNKW4cv1knQEAk4X5oeovDg7W6a&#10;zicTSjjqZuN0No2sJG/Wxjr/VUBNgpBTi6TGDNhp43yIz7IBEoJpWFdKRWKVJk1O5zezNBpcNGih&#10;dJ94l2sowbf7NrbiZih8D8UZ67bQzY0zfF1hDhvm/AuzOChYEQ6/f8ZDKsBY0EuUlGB//e094JE/&#10;1FLS4ODl1P08MisoUd80Mns3nmIHiI+X6ezzBC/2WrO/1uhj/QA428geZhfFgPdqEKWF+hV3ZBWi&#10;ooppjrFz6gfxwXfrgDvGxWoVQTibhvmN3ho+0B06vGtfmTU9DR4JfIJhRFn2jo0O2/GxOnqQVaQq&#10;9Lnrat9+nOvIYL+DYXGu7xH19qdY/gYAAP//AwBQSwMEFAAGAAgAAAAhANNdJN/iAAAADgEAAA8A&#10;AABkcnMvZG93bnJldi54bWxMj8tOwzAQRfdI/IM1SOyonQjaEOJUVaQKCcGipRt2k9hNIvwIsdsG&#10;vp7JCpYz9+g+ivVkDTvrMfTeSUgWAph2jVe9ayUc3rd3GbAQ0Sk03mkJ3zrAury+KjBX/uJ2+ryP&#10;LSMTF3KU0MU45JyHptMWw8IP2pF29KPFSOfYcjXihcyt4akQS26xd5TQ4aCrTjef+5OV8FJt33BX&#10;pzb7MdXz63EzfB0+HqS8vZk2T8CinuIfDHN9qg4ldar9yanAjIRV8pgQSsKScoDNiEjvV8Dq+Zcl&#10;AnhZ8P8zyl8AAAD//wMAUEsBAi0AFAAGAAgAAAAhALaDOJL+AAAA4QEAABMAAAAAAAAAAAAAAAAA&#10;AAAAAFtDb250ZW50X1R5cGVzXS54bWxQSwECLQAUAAYACAAAACEAOP0h/9YAAACUAQAACwAAAAAA&#10;AAAAAAAAAAAvAQAAX3JlbHMvLnJlbHNQSwECLQAUAAYACAAAACEAD+sjZTcCAABxBAAADgAAAAAA&#10;AAAAAAAAAAAuAgAAZHJzL2Uyb0RvYy54bWxQSwECLQAUAAYACAAAACEA010k3+IAAAAOAQAADwAA&#10;AAAAAAAAAAAAAACRBAAAZHJzL2Rvd25yZXYueG1sUEsFBgAAAAAEAAQA8wAAAKAFAAAAAA==&#10;" filled="f" stroked="f" strokeweight=".5pt">
              <v:textbox>
                <w:txbxContent>
                  <w:p w14:paraId="59208B3B" w14:textId="7E332A37" w:rsidR="00F25CEE" w:rsidRPr="002224A7" w:rsidRDefault="00F25CEE" w:rsidP="00F25CEE">
                    <w:pPr>
                      <w:jc w:val="right"/>
                      <w:rPr>
                        <w:rFonts w:ascii="Arial" w:hAnsi="Arial" w:cs="Arial"/>
                        <w:color w:val="000000" w:themeColor="text1"/>
                      </w:rPr>
                    </w:pPr>
                    <w:r w:rsidRPr="002224A7">
                      <w:rPr>
                        <w:rFonts w:ascii="Verdana" w:hAnsi="Verdana" w:cs="Arial"/>
                        <w:color w:val="000000" w:themeColor="text1"/>
                        <w:sz w:val="20"/>
                        <w:szCs w:val="20"/>
                      </w:rPr>
                      <w:t xml:space="preserve">Page </w:t>
                    </w:r>
                    <w:r w:rsidR="001D1F18">
                      <w:rPr>
                        <w:rFonts w:ascii="Verdana" w:hAnsi="Verdana" w:cs="Arial"/>
                        <w:color w:val="000000" w:themeColor="text1"/>
                        <w:sz w:val="20"/>
                        <w:szCs w:val="20"/>
                      </w:rPr>
                      <w:t>2</w:t>
                    </w:r>
                    <w:r w:rsidRPr="002224A7">
                      <w:rPr>
                        <w:rFonts w:ascii="Verdana" w:hAnsi="Verdana" w:cs="Arial"/>
                        <w:color w:val="000000" w:themeColor="text1"/>
                        <w:sz w:val="20"/>
                        <w:szCs w:val="20"/>
                      </w:rPr>
                      <w:t xml:space="preserve"> of 2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2224A7">
      <w:tab/>
    </w:r>
    <w:r w:rsidR="002224A7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D2A36" w14:textId="392ADEF5" w:rsidR="00EF1465" w:rsidRDefault="004A17A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78BAC830" wp14:editId="53FBDBDF">
              <wp:simplePos x="0" y="0"/>
              <wp:positionH relativeFrom="column">
                <wp:posOffset>-798467</wp:posOffset>
              </wp:positionH>
              <wp:positionV relativeFrom="page">
                <wp:posOffset>10001885</wp:posOffset>
              </wp:positionV>
              <wp:extent cx="4689475" cy="1579880"/>
              <wp:effectExtent l="0" t="0" r="0" b="0"/>
              <wp:wrapNone/>
              <wp:docPr id="2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9475" cy="1579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3DAA7D" w14:textId="77777777" w:rsidR="00510E52" w:rsidRPr="00510E52" w:rsidRDefault="00510E52" w:rsidP="00510E52">
                          <w:pPr>
                            <w:ind w:left="540"/>
                            <w:rPr>
                              <w:rFonts w:ascii="Verdana" w:hAnsi="Verdana" w:cs="Arial"/>
                              <w:sz w:val="18"/>
                              <w:szCs w:val="18"/>
                            </w:rPr>
                          </w:pPr>
                          <w:r w:rsidRPr="002224A7">
                            <w:rPr>
                              <w:rFonts w:ascii="Verdana" w:hAnsi="Verdana" w:cs="Arial"/>
                              <w:b/>
                              <w:color w:val="7F7F7F" w:themeColor="text1" w:themeTint="80"/>
                              <w:sz w:val="18"/>
                              <w:szCs w:val="18"/>
                            </w:rPr>
                            <w:t>Oxford Smart Curriculum Activate</w:t>
                          </w:r>
                          <w:r w:rsidRPr="002224A7">
                            <w:rPr>
                              <w:rFonts w:ascii="Verdana" w:hAnsi="Verdana" w:cs="Arial"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© Oxford University Press 2021</w:t>
                          </w:r>
                          <w:r w:rsidRPr="002224A7">
                            <w:rPr>
                              <w:rFonts w:ascii="Verdana" w:hAnsi="Verdana" w:cs="Arial"/>
                              <w:color w:val="7F7F7F" w:themeColor="text1" w:themeTint="80"/>
                              <w:sz w:val="18"/>
                              <w:szCs w:val="18"/>
                            </w:rPr>
                            <w:br/>
                            <w:t>This resource sheet may have been changed from the original.</w:t>
                          </w:r>
                          <w:r w:rsidRPr="002224A7">
                            <w:rPr>
                              <w:rFonts w:ascii="Verdana" w:hAnsi="Verdana" w:cs="Arial"/>
                              <w:color w:val="7F7F7F" w:themeColor="text1" w:themeTint="80"/>
                              <w:sz w:val="18"/>
                              <w:szCs w:val="18"/>
                            </w:rPr>
                            <w:br/>
                          </w:r>
                          <w:hyperlink r:id="rId1" w:history="1">
                            <w:r w:rsidRPr="00510E52">
                              <w:rPr>
                                <w:rStyle w:val="Hyperlink"/>
                                <w:rFonts w:ascii="Verdana" w:hAnsi="Verdana"/>
                                <w:sz w:val="18"/>
                                <w:szCs w:val="18"/>
                              </w:rPr>
                              <w:t>www.oxfordsecondary.co.uk/acknowledgements</w:t>
                            </w:r>
                          </w:hyperlink>
                        </w:p>
                        <w:p w14:paraId="42CE5A2D" w14:textId="0D302D11" w:rsidR="00EF1465" w:rsidRPr="00A97BFC" w:rsidRDefault="00EF1465" w:rsidP="00EF1465">
                          <w:pPr>
                            <w:ind w:left="54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BAC83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32" type="#_x0000_t202" style="position:absolute;margin-left:-62.85pt;margin-top:787.55pt;width:369.25pt;height:124.4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MCTPAIAAHQEAAAOAAAAZHJzL2Uyb0RvYy54bWysVE2P2jAQvVfqf7B8LwEKLESEFd0VVSW0&#10;uxJUezaOQ6LaHtc2JPTXd+wkLNr2VPXi2J7n+XhvJsv7RklyFtZVoDM6GgwpEZpDXuljRr/vN5/m&#10;lDjPdM4kaJHRi3D0fvXxw7I2qRhDCTIXlqAT7dLaZLT03qRJ4ngpFHMDMEKjsQCrmMejPSa5ZTV6&#10;VzIZD4ezpAabGwtcOIe3j62RrqL/ohDcPxeFE57IjGJuPq42roewJqslS4+WmbLiXRrsH7JQrNIY&#10;9OrqkXlGTrb6w5WquAUHhR9wUAkURcVFrAGrGQ3fVbMrmRGxFiTHmStN7v+55U/nF0uqPKNjpEcz&#10;hRrtRePJF2gIXiE/tXEpwnYGgb7Be9Q51urMFvgPh5DkBtM+cIgOfDSFVeGLlRJ8iDEuV9pDGI6X&#10;k9l8MbmbUsLRNpreLebzGDh5e26s818FKBI2GbWoa0yBnbfOhwRY2kNCNA2bSsqordSkzujs83QY&#10;H1wt+ELqLvM22VCDbw5NZGPWV36A/IKFW2hbxxm+qTCHLXP+hVnsFSwJ+98/41JIwFjQ7Sgpwf76&#10;233Ao4RopaTG3suo+3liVlAiv2kUdzGaTEKzxsNkeheksbeWw61Fn9QDYHuPcNIMj9uA97LfFhbU&#10;K47JOkRFE9McY2fU99sH304EjhkX63UEYXsa5rd6Z3ivd2B437wyazoZPCr4BH2XsvSdGi221WN9&#10;8lBUUarAc8tqRz+2dlSwG8MwO7fniHr7Wax+AwAA//8DAFBLAwQUAAYACAAAACEAsSYHfuUAAAAO&#10;AQAADwAAAGRycy9kb3ducmV2LnhtbEyPzU7DMBCE70i8g7VI3FonRmlDGqeqIlVICA4tvXBzkm0S&#10;1T8hdtvA07OcynFnPs3O5OvJaHbB0ffOSojnETC0tWt620o4fGxnKTAflG2UdhYlfKOHdXF/l6us&#10;cVe7w8s+tIxCrM+UhC6EIePc1x0a5eduQEve0Y1GBTrHljejulK40VxE0YIb1Vv60KkByw7r0/5s&#10;JLyW23e1q4RJf3T58nbcDF+Hz0TKx4dpswIWcAo3GP7qU3UoqFPlzrbxTEuYxSJZEktOskxiYMQs&#10;YkFzKpJS8fQMvMj5/xnFLwAAAP//AwBQSwECLQAUAAYACAAAACEAtoM4kv4AAADhAQAAEwAAAAAA&#10;AAAAAAAAAAAAAAAAW0NvbnRlbnRfVHlwZXNdLnhtbFBLAQItABQABgAIAAAAIQA4/SH/1gAAAJQB&#10;AAALAAAAAAAAAAAAAAAAAC8BAABfcmVscy8ucmVsc1BLAQItABQABgAIAAAAIQCWcMCTPAIAAHQE&#10;AAAOAAAAAAAAAAAAAAAAAC4CAABkcnMvZTJvRG9jLnhtbFBLAQItABQABgAIAAAAIQCxJgd+5QAA&#10;AA4BAAAPAAAAAAAAAAAAAAAAAJYEAABkcnMvZG93bnJldi54bWxQSwUGAAAAAAQABADzAAAAqAUA&#10;AAAA&#10;" filled="f" stroked="f" strokeweight=".5pt">
              <v:textbox>
                <w:txbxContent>
                  <w:p w14:paraId="0C3DAA7D" w14:textId="77777777" w:rsidR="00510E52" w:rsidRPr="00510E52" w:rsidRDefault="00510E52" w:rsidP="00510E52">
                    <w:pPr>
                      <w:ind w:left="540"/>
                      <w:rPr>
                        <w:rFonts w:ascii="Verdana" w:hAnsi="Verdana" w:cs="Arial"/>
                        <w:sz w:val="18"/>
                        <w:szCs w:val="18"/>
                      </w:rPr>
                    </w:pPr>
                    <w:r w:rsidRPr="002224A7">
                      <w:rPr>
                        <w:rFonts w:ascii="Verdana" w:hAnsi="Verdana" w:cs="Arial"/>
                        <w:b/>
                        <w:color w:val="7F7F7F" w:themeColor="text1" w:themeTint="80"/>
                        <w:sz w:val="18"/>
                        <w:szCs w:val="18"/>
                      </w:rPr>
                      <w:t>Oxford Smart Curriculum Activate</w:t>
                    </w:r>
                    <w:r w:rsidRPr="002224A7">
                      <w:rPr>
                        <w:rFonts w:ascii="Verdana" w:hAnsi="Verdana" w:cs="Arial"/>
                        <w:color w:val="7F7F7F" w:themeColor="text1" w:themeTint="80"/>
                        <w:sz w:val="18"/>
                        <w:szCs w:val="18"/>
                      </w:rPr>
                      <w:t xml:space="preserve"> © Oxford University Press 2021</w:t>
                    </w:r>
                    <w:r w:rsidRPr="002224A7">
                      <w:rPr>
                        <w:rFonts w:ascii="Verdana" w:hAnsi="Verdana" w:cs="Arial"/>
                        <w:color w:val="7F7F7F" w:themeColor="text1" w:themeTint="80"/>
                        <w:sz w:val="18"/>
                        <w:szCs w:val="18"/>
                      </w:rPr>
                      <w:br/>
                      <w:t>This resource sheet may have been changed from the original.</w:t>
                    </w:r>
                    <w:r w:rsidRPr="002224A7">
                      <w:rPr>
                        <w:rFonts w:ascii="Verdana" w:hAnsi="Verdana" w:cs="Arial"/>
                        <w:color w:val="7F7F7F" w:themeColor="text1" w:themeTint="80"/>
                        <w:sz w:val="18"/>
                        <w:szCs w:val="18"/>
                      </w:rPr>
                      <w:br/>
                    </w:r>
                    <w:hyperlink r:id="rId2" w:history="1">
                      <w:r w:rsidRPr="00510E52">
                        <w:rPr>
                          <w:rStyle w:val="Hyperlink"/>
                          <w:rFonts w:ascii="Verdana" w:hAnsi="Verdana"/>
                          <w:sz w:val="18"/>
                          <w:szCs w:val="18"/>
                        </w:rPr>
                        <w:t>www.oxfordsecondary.co.uk/acknowledgements</w:t>
                      </w:r>
                    </w:hyperlink>
                  </w:p>
                  <w:p w14:paraId="42CE5A2D" w14:textId="0D302D11" w:rsidR="00EF1465" w:rsidRPr="00A97BFC" w:rsidRDefault="00EF1465" w:rsidP="00EF1465">
                    <w:pPr>
                      <w:ind w:left="54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F25CEE"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1235E5A6" wp14:editId="570CAF86">
              <wp:simplePos x="0" y="0"/>
              <wp:positionH relativeFrom="column">
                <wp:posOffset>4571093</wp:posOffset>
              </wp:positionH>
              <wp:positionV relativeFrom="page">
                <wp:posOffset>10163719</wp:posOffset>
              </wp:positionV>
              <wp:extent cx="1945005" cy="510540"/>
              <wp:effectExtent l="0" t="0" r="0" b="0"/>
              <wp:wrapNone/>
              <wp:docPr id="2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5005" cy="510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A0D831" w14:textId="2109D902" w:rsidR="00F25CEE" w:rsidRPr="00F25CEE" w:rsidRDefault="00F25CEE" w:rsidP="00F25CEE">
                          <w:pPr>
                            <w:jc w:val="right"/>
                            <w:rPr>
                              <w:rFonts w:ascii="Verdana" w:hAnsi="Verdana" w:cs="Arial"/>
                              <w:sz w:val="20"/>
                              <w:szCs w:val="20"/>
                            </w:rPr>
                          </w:pPr>
                          <w:r w:rsidRPr="00F25CEE">
                            <w:rPr>
                              <w:rFonts w:ascii="Verdana" w:hAnsi="Verdana" w:cs="Arial"/>
                              <w:sz w:val="20"/>
                              <w:szCs w:val="20"/>
                            </w:rPr>
                            <w:t xml:space="preserve">Page </w:t>
                          </w:r>
                          <w:r w:rsidR="001D1F18">
                            <w:rPr>
                              <w:rFonts w:ascii="Verdana" w:hAnsi="Verdana" w:cs="Arial"/>
                              <w:sz w:val="20"/>
                              <w:szCs w:val="20"/>
                            </w:rPr>
                            <w:t>1</w:t>
                          </w:r>
                          <w:r w:rsidRPr="00F25CEE">
                            <w:rPr>
                              <w:rFonts w:ascii="Verdana" w:hAnsi="Verdana" w:cs="Arial"/>
                              <w:sz w:val="20"/>
                              <w:szCs w:val="20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35E5A6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359.95pt;margin-top:800.3pt;width:153.15pt;height:40.2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WitOgIAAHIEAAAOAAAAZHJzL2Uyb0RvYy54bWysVE2P2yAQvVfqf0DcGztpvB9WnFW6q1SV&#10;ot2VkmrPBENs1TAUSOztr++A7Wy07anqBQPzmI/3Zry461RDTsK6GnRBp5OUEqE5lLU+FPT7bv3p&#10;hhLnmS5ZA1oU9FU4erf8+GHRmlzMoIKmFJagE+3y1hS08t7kSeJ4JRRzEzBCo1GCVczj0R6S0rIW&#10;vasmmaXpVdKCLY0FLpzD24feSJfRv5SC+ycpnfCkKSjm5uNq47oPa7JcsPxgmalqPqTB/iELxWqN&#10;Qc+uHphn5GjrP1ypmltwIP2Eg0pAypqLWANWM03fVbOtmBGxFiTHmTNN7v+55Y+nZ0vqsqCzKSWa&#10;KdRoJzpPvkBH5oGe1rgcUVuDON/hNcocS3VmA/yHQ0hygekfOEQHOjppVfhioQQfogKvZ9ZDFB68&#10;3c6zNM0o4WjLpmk2j7Ikb6+Ndf6rAEXCpqAWVY0ZsNPG+RCf5SMkBNOwrpsmKtto0hb06nOWxgdn&#10;C75o9JB4n2sowXf7LnJxPRa+h/IV67bQN44zfF1jDhvm/DOz2ClYEXa/f8JFNoCxYNhRUoH99bf7&#10;gEcB0UpJi51XUPfzyKygpPmmUdrb6RwZID4e5tn1DA/20rK/tOijugdsblQPs4vbgPfNuJUW1AsO&#10;ySpERRPTHGMX1I/be9/PAw4ZF6tVBGFzGuY3emv4KHdgeNe9MGsGGTwK+Ahjj7L8nRo9ttdjdfQg&#10;6yhV4LlndaAfGzsqOAxhmJzLc0S9/SqWvwEAAP//AwBQSwMEFAAGAAgAAAAhAChNazLiAAAADgEA&#10;AA8AAABkcnMvZG93bnJldi54bWxMjz1PwzAQhnek/gfrKrFRJ5EIaYhTVZEqJARDSxe2S+wmEfY5&#10;xG4b+PU4Ex3v3kfvR7GZjGYXNbrekoB4FQFT1FjZUyvg+LF7yIA5jyRRW1ICfpSDTbm4KzCX9kp7&#10;dTn4lgUTcjkK6Lwfcs5d0ymDbmUHRUE72dGgD+fYcjniNZgbzZMoSrnBnkJCh4OqOtV8Hc5GwGu1&#10;e8d9nZjsV1cvb6ft8H38fBTifjltn4F5Nfl/GOb6oTqUoVNtzyQd0wKe4vU6oEFIQw6wGYmSNAFW&#10;z78sjoCXBb+dUf4BAAD//wMAUEsBAi0AFAAGAAgAAAAhALaDOJL+AAAA4QEAABMAAAAAAAAAAAAA&#10;AAAAAAAAAFtDb250ZW50X1R5cGVzXS54bWxQSwECLQAUAAYACAAAACEAOP0h/9YAAACUAQAACwAA&#10;AAAAAAAAAAAAAAAvAQAAX3JlbHMvLnJlbHNQSwECLQAUAAYACAAAACEAyO1orToCAAByBAAADgAA&#10;AAAAAAAAAAAAAAAuAgAAZHJzL2Uyb0RvYy54bWxQSwECLQAUAAYACAAAACEAKE1rMuIAAAAOAQAA&#10;DwAAAAAAAAAAAAAAAACUBAAAZHJzL2Rvd25yZXYueG1sUEsFBgAAAAAEAAQA8wAAAKMFAAAAAA==&#10;" filled="f" stroked="f" strokeweight=".5pt">
              <v:textbox>
                <w:txbxContent>
                  <w:p w14:paraId="7BA0D831" w14:textId="2109D902" w:rsidR="00F25CEE" w:rsidRPr="00F25CEE" w:rsidRDefault="00F25CEE" w:rsidP="00F25CEE">
                    <w:pPr>
                      <w:jc w:val="right"/>
                      <w:rPr>
                        <w:rFonts w:ascii="Verdana" w:hAnsi="Verdana" w:cs="Arial"/>
                        <w:sz w:val="20"/>
                        <w:szCs w:val="20"/>
                      </w:rPr>
                    </w:pPr>
                    <w:r w:rsidRPr="00F25CEE">
                      <w:rPr>
                        <w:rFonts w:ascii="Verdana" w:hAnsi="Verdana" w:cs="Arial"/>
                        <w:sz w:val="20"/>
                        <w:szCs w:val="20"/>
                      </w:rPr>
                      <w:t xml:space="preserve">Page </w:t>
                    </w:r>
                    <w:r w:rsidR="001D1F18">
                      <w:rPr>
                        <w:rFonts w:ascii="Verdana" w:hAnsi="Verdana" w:cs="Arial"/>
                        <w:sz w:val="20"/>
                        <w:szCs w:val="20"/>
                      </w:rPr>
                      <w:t>1</w:t>
                    </w:r>
                    <w:r w:rsidRPr="00F25CEE">
                      <w:rPr>
                        <w:rFonts w:ascii="Verdana" w:hAnsi="Verdana" w:cs="Arial"/>
                        <w:sz w:val="20"/>
                        <w:szCs w:val="20"/>
                      </w:rPr>
                      <w:t xml:space="preserve"> of 2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6A2AB" w14:textId="77777777" w:rsidR="00A1273E" w:rsidRDefault="00A1273E" w:rsidP="001C091D">
      <w:r>
        <w:separator/>
      </w:r>
    </w:p>
  </w:footnote>
  <w:footnote w:type="continuationSeparator" w:id="0">
    <w:p w14:paraId="1C424B2E" w14:textId="77777777" w:rsidR="00A1273E" w:rsidRDefault="00A1273E" w:rsidP="001C09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ECF6F" w14:textId="33EB5473" w:rsidR="003861B0" w:rsidRPr="003861B0" w:rsidRDefault="006338DB" w:rsidP="003861B0">
    <w:pPr>
      <w:pStyle w:val="Header"/>
      <w:ind w:left="-1440"/>
      <w:rPr>
        <w:vertAlign w:val="subscript"/>
      </w:rPr>
    </w:pPr>
    <w:r w:rsidRPr="00B9155B">
      <w:rPr>
        <w:rFonts w:ascii="Verdana" w:hAnsi="Verdana"/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3CC20D" wp14:editId="2BF45FB8">
              <wp:simplePos x="0" y="0"/>
              <wp:positionH relativeFrom="column">
                <wp:posOffset>570865</wp:posOffset>
              </wp:positionH>
              <wp:positionV relativeFrom="paragraph">
                <wp:posOffset>320399</wp:posOffset>
              </wp:positionV>
              <wp:extent cx="4800600" cy="60325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00600" cy="603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18E382" w14:textId="3586CD85" w:rsidR="005F60F2" w:rsidRDefault="008475A1" w:rsidP="00A2487F">
                          <w:pPr>
                            <w:pStyle w:val="Titleheader"/>
                          </w:pPr>
                          <w:r>
                            <w:t xml:space="preserve">Chapter </w:t>
                          </w:r>
                          <w:r w:rsidR="0032653E" w:rsidRPr="00897EB5">
                            <w:t xml:space="preserve">1 </w:t>
                          </w:r>
                          <w:r w:rsidR="00A2487F">
                            <w:t>Glossary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0000" rIns="91440" bIns="90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3CC20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44.95pt;margin-top:25.25pt;width:378pt;height:4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IvHKwIAAFMEAAAOAAAAZHJzL2Uyb0RvYy54bWysVN9v2jAQfp+0/8Hy+0igUHWIULFWTJNQ&#10;WwmmPhvHIZESn2cbEvbX77MDlHV7msaDOd+d78f33WV23zU1OyjrKtIZHw5SzpSWlFd6l/Hvm+Wn&#10;O86cFzoXNWmV8aNy/H7+8cOsNVM1opLqXFmGINpNW5Px0nszTRInS9UINyCjNIwF2UZ4XO0uya1o&#10;Eb2pk1Ga3iYt2dxYkso5aB97I5/H+EWhpH8uCqc8qzOO2nw8bTy34UzmMzHdWWHKSp7KEP9QRSMq&#10;jaSXUI/CC7a31R+hmkpaclT4gaQmoaKopIo9oJth+q6bdSmMir0AHGcuMLn/F1Y+HV4sq/KMTzjT&#10;ogFFG9V59oU6NgnotMZN4bQ2cPMd1GD5rHdQhqa7wjbhH+0w2IHz8YJtCCahHN+BrRQmCdttejOa&#10;RPCTt9fGOv9VUcOCkHEL7iKk4rByHpXA9ewSkmlaVnUd+as1axH0BiF/s+BFrfEw9NDXGiTfbbtT&#10;Y1vKj+jLUj8XzshlheQr4fyLsBgE1Ivh9s84ipqQhE4SZyXZn3/TB3/wAytnLQYr4+7HXljFWf1N&#10;g7nPw/E4TGJ/SfHjzF5bttcWvW8eCLM7xBoZGcXg7+uzWFhqXrEDi5AVJqElcmdcenu+PPh+4LFF&#10;Ui0W0Q3TZ4Rf6bWRIXiALYC76V6FNScGPLh7ovMQiuk7InrfHvDF3lNRRZYCxD2uJ+QxuZG805aF&#10;1bi+R6+3b8H8FwAAAP//AwBQSwMEFAAGAAgAAAAhAKhiwv3cAAAACQEAAA8AAABkcnMvZG93bnJl&#10;di54bWxMj0FOwzAQRfdI3MEapO6oA4pREuJUEWrZdENbDuDGJo5ij6PYbcPtGVawnPlPf97Um8U7&#10;djVzHAJKeFpnwAx2QQ/YS/g87R4LYDEp1MoFNBK+TYRNc39Xq0qHGx7M9Zh6RiUYKyXBpjRVnMfO&#10;Gq/iOkwGKfsKs1eJxrnnelY3KveOP2fZC/dqQLpg1WTerOnG48VLaFG/H8b85Pw47kux237sLbZS&#10;rh6W9hVYMkv6g+FXn9ShIadzuKCOzEkoypJICSITwCgvckGLM4G5EMCbmv//oPkBAAD//wMAUEsB&#10;Ai0AFAAGAAgAAAAhALaDOJL+AAAA4QEAABMAAAAAAAAAAAAAAAAAAAAAAFtDb250ZW50X1R5cGVz&#10;XS54bWxQSwECLQAUAAYACAAAACEAOP0h/9YAAACUAQAACwAAAAAAAAAAAAAAAAAvAQAAX3JlbHMv&#10;LnJlbHNQSwECLQAUAAYACAAAACEAX+SLxysCAABTBAAADgAAAAAAAAAAAAAAAAAuAgAAZHJzL2Uy&#10;b0RvYy54bWxQSwECLQAUAAYACAAAACEAqGLC/dwAAAAJAQAADwAAAAAAAAAAAAAAAACFBAAAZHJz&#10;L2Rvd25yZXYueG1sUEsFBgAAAAAEAAQA8wAAAI4FAAAAAA==&#10;" filled="f" stroked="f" strokeweight=".5pt">
              <v:textbox inset=",2.5mm,,2.5mm">
                <w:txbxContent>
                  <w:p w14:paraId="0718E382" w14:textId="3586CD85" w:rsidR="005F60F2" w:rsidRDefault="008475A1" w:rsidP="00A2487F">
                    <w:pPr>
                      <w:pStyle w:val="Titleheader"/>
                    </w:pPr>
                    <w:r>
                      <w:t xml:space="preserve">Chapter </w:t>
                    </w:r>
                    <w:r w:rsidR="0032653E" w:rsidRPr="00897EB5">
                      <w:t xml:space="preserve">1 </w:t>
                    </w:r>
                    <w:r w:rsidR="00A2487F">
                      <w:t>Glossary</w:t>
                    </w:r>
                  </w:p>
                </w:txbxContent>
              </v:textbox>
            </v:shape>
          </w:pict>
        </mc:Fallback>
      </mc:AlternateContent>
    </w:r>
    <w:r w:rsidRPr="00B9155B">
      <w:rPr>
        <w:rFonts w:ascii="Verdana" w:hAnsi="Verdana"/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3B0C50" wp14:editId="66139B43">
              <wp:simplePos x="0" y="0"/>
              <wp:positionH relativeFrom="column">
                <wp:posOffset>-344533</wp:posOffset>
              </wp:positionH>
              <wp:positionV relativeFrom="paragraph">
                <wp:posOffset>163286</wp:posOffset>
              </wp:positionV>
              <wp:extent cx="915670" cy="911769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5670" cy="91176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35BBDDC" w14:textId="66B618E1" w:rsidR="0032653E" w:rsidRPr="00BA659D" w:rsidRDefault="0032653E" w:rsidP="00CA733A">
                          <w:pPr>
                            <w:pStyle w:val="Sectionnumber"/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BA659D">
                            <w:t>B1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0000" rIns="91440" bIns="90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3B0C50" id="Text Box 3" o:spid="_x0000_s1027" type="#_x0000_t202" style="position:absolute;left:0;text-align:left;margin-left:-27.15pt;margin-top:12.85pt;width:72.1pt;height:71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1hNLwIAAFkEAAAOAAAAZHJzL2Uyb0RvYy54bWysVE1v2zAMvQ/YfxB0X2w3bdoYcYqsRYYB&#10;RVsgGXpWZCk2IImapMTOfv0oOUmDbqdhPsgUSfPjPdKz+14rshfOt2AqWoxySoThULdmW9Ef6+WX&#10;O0p8YKZmCoyo6EF4ej///GnW2VJcQQOqFo5gEOPLzla0CcGWWeZ5IzTzI7DCoFGC0yzg1W2z2rEO&#10;o2uVXeX5JOvA1dYBF96j9nEw0nmKL6Xg4UVKLwJRFcXaQjpdOjfxzOYzVm4ds03Lj2Wwf6hCs9Zg&#10;0nOoRxYY2bn2j1C65Q48yDDioDOQsuUi9YDdFPmHblYNsyL1guB4e4bJ/7+w/Hn/6khbV3RMiWEa&#10;KVqLPpCv0JNxRKezvkSnlUW30KMaWT7pPSpj0710Or6xHYJ2xPlwxjYG46icFjeTW7RwNE2L4nYy&#10;jVGy94+t8+GbAE2iUFGH1CVE2f7Jh8H15BJzGVi2SiX6lCFdRSfjmzx9cLZgcGUwR2xhKDVKod/0&#10;qeFzGxuoD9idg2E6vOXLFmt4Yj68MofjgGXjiIcXPKQCzAVHiZIG3K+/6aM/soRWSjocr4r6nzvm&#10;BCXqu0H+psX1dZzH4ZLjQ4m7tGwuLWanHwAnuMBlsjyJ0T+okygd6DfchEXMiiZmOOauKA/udHkI&#10;w9jjLnGxWCQ3nEHLwpNZWR6DR1wjxuv+jTl7JCIgg89wGkVWfuBj8B0YWewCyDaRFZEecD0SgPOb&#10;6D7uWlyQy3vyev8jzH8DAAD//wMAUEsDBBQABgAIAAAAIQDMyyhx3gAAAAkBAAAPAAAAZHJzL2Rv&#10;d25yZXYueG1sTI9BTsMwEEX3SNzBGiR2rUPblCbEqSJE2XRDWw7gxkMcJR5HsduG2zOsYDn6T/+/&#10;KbaT68UVx9B6UvA0T0Ag1d601Cj4PO1mGxAhajK694QKvjHAtry/K3Ru/I0OeD3GRnAJhVwrsDEO&#10;uZShtuh0mPsBibMvPzod+RwbaUZ943LXy0WSrKXTLfGC1QO+Wqy748UpqMi8H7rVqXddt8/S3dvH&#10;3lKl1OPDVL2AiDjFPxh+9VkdSnY6+wuZIHoFs3S1ZFTBIn0GwcAmy0CcGVxnS5BlIf9/UP4AAAD/&#10;/wMAUEsBAi0AFAAGAAgAAAAhALaDOJL+AAAA4QEAABMAAAAAAAAAAAAAAAAAAAAAAFtDb250ZW50&#10;X1R5cGVzXS54bWxQSwECLQAUAAYACAAAACEAOP0h/9YAAACUAQAACwAAAAAAAAAAAAAAAAAvAQAA&#10;X3JlbHMvLnJlbHNQSwECLQAUAAYACAAAACEAo59YTS8CAABZBAAADgAAAAAAAAAAAAAAAAAuAgAA&#10;ZHJzL2Uyb0RvYy54bWxQSwECLQAUAAYACAAAACEAzMsocd4AAAAJAQAADwAAAAAAAAAAAAAAAACJ&#10;BAAAZHJzL2Rvd25yZXYueG1sUEsFBgAAAAAEAAQA8wAAAJQFAAAAAA==&#10;" filled="f" stroked="f" strokeweight=".5pt">
              <v:textbox inset=",2.5mm,,2.5mm">
                <w:txbxContent>
                  <w:p w14:paraId="035BBDDC" w14:textId="66B618E1" w:rsidR="0032653E" w:rsidRPr="00BA659D" w:rsidRDefault="0032653E" w:rsidP="00CA733A">
                    <w:pPr>
                      <w:pStyle w:val="Sectionnumber"/>
                      <w:rPr>
                        <w:color w:val="FFFFFF" w:themeColor="background1"/>
                        <w:sz w:val="40"/>
                        <w:szCs w:val="40"/>
                      </w:rPr>
                    </w:pPr>
                    <w:r w:rsidRPr="00BA659D">
                      <w:t>B1</w:t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b/>
        <w:noProof/>
        <w:sz w:val="32"/>
        <w:szCs w:val="32"/>
      </w:rPr>
      <w:drawing>
        <wp:anchor distT="0" distB="0" distL="114300" distR="114300" simplePos="0" relativeHeight="251672576" behindDoc="1" locked="0" layoutInCell="1" allowOverlap="1" wp14:anchorId="1E14755F" wp14:editId="5AC747CC">
          <wp:simplePos x="0" y="0"/>
          <wp:positionH relativeFrom="column">
            <wp:posOffset>-857250</wp:posOffset>
          </wp:positionH>
          <wp:positionV relativeFrom="paragraph">
            <wp:posOffset>-67945</wp:posOffset>
          </wp:positionV>
          <wp:extent cx="7715250" cy="1296670"/>
          <wp:effectExtent l="0" t="0" r="6350" b="0"/>
          <wp:wrapNone/>
          <wp:docPr id="3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Activate_worksheet_header_V3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5250" cy="1296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6658" w14:textId="77777777" w:rsidR="00A2487F" w:rsidRPr="003861B0" w:rsidRDefault="00A2487F" w:rsidP="00A2487F">
    <w:pPr>
      <w:pStyle w:val="Header"/>
      <w:ind w:left="-1440"/>
      <w:rPr>
        <w:vertAlign w:val="subscript"/>
      </w:rPr>
    </w:pPr>
    <w:r w:rsidRPr="00B9155B">
      <w:rPr>
        <w:rFonts w:ascii="Verdana" w:hAnsi="Verdana"/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E543939" wp14:editId="00243832">
              <wp:simplePos x="0" y="0"/>
              <wp:positionH relativeFrom="column">
                <wp:posOffset>570865</wp:posOffset>
              </wp:positionH>
              <wp:positionV relativeFrom="paragraph">
                <wp:posOffset>340995</wp:posOffset>
              </wp:positionV>
              <wp:extent cx="4800600" cy="60325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00600" cy="603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EEF22D7" w14:textId="60D7B216" w:rsidR="00A2487F" w:rsidRPr="00897EB5" w:rsidRDefault="00AD792F" w:rsidP="00A2487F">
                          <w:pPr>
                            <w:pStyle w:val="Titleheader"/>
                          </w:pPr>
                          <w:r>
                            <w:t>Chapter 1</w:t>
                          </w:r>
                          <w:r w:rsidR="00A2487F" w:rsidRPr="00897EB5">
                            <w:t xml:space="preserve"> </w:t>
                          </w:r>
                          <w:r w:rsidR="00A2487F">
                            <w:t>Glossary</w:t>
                          </w:r>
                        </w:p>
                        <w:p w14:paraId="3718844C" w14:textId="77777777" w:rsidR="00A2487F" w:rsidRDefault="00A2487F" w:rsidP="00A2487F"/>
                      </w:txbxContent>
                    </wps:txbx>
                    <wps:bodyPr rot="0" spcFirstLastPara="0" vertOverflow="overflow" horzOverflow="overflow" vert="horz" wrap="square" lIns="91440" tIns="90000" rIns="91440" bIns="90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543939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style="position:absolute;left:0;text-align:left;margin-left:44.95pt;margin-top:26.85pt;width:378pt;height:4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iMjLQIAAFoEAAAOAAAAZHJzL2Uyb0RvYy54bWysVN9v2jAQfp+0/8Hy+0igrKIRoWKtmCah&#10;thJMfTaOA5ESn2cbEvbX77MDlHV7msaDOd+d78f33WV63zU1OyjrKtI5Hw5SzpSWVFR6m/Pv68Wn&#10;CWfOC12ImrTK+VE5fj/7+GHamkyNaEd1oSxDEO2y1uR8573JksTJnWqEG5BRGsaSbCM8rnabFFa0&#10;iN7UyShNb5OWbGEsSeUctI+9kc9i/LJU0j+XpVOe1TlHbT6eNp6bcCazqci2VphdJU9liH+oohGV&#10;RtJLqEfhBdvb6o9QTSUtOSr9QFKTUFlWUsUe0M0wfdfNaieMir0AHGcuMLn/F1Y+HV4sq4qcgygt&#10;GlC0Vp1nX6hjk4BOa1wGp5WBm++gBstnvYMyNN2Vtgn/aIfBDpyPF2xDMAnleAK2UpgkbLfpzehz&#10;BD95e22s818VNSwIObfgLkIqDkvnUQlczy4hmaZFVdeRv1qzFkFvEPI3C17UGg9DD32tQfLdposd&#10;j899bKg4oj1L/Xg4IxcValgK51+ExTygbMy4f8ZR1oRcdJI425H9+Td98AdNsHLWYr5y7n7shVWc&#10;1d80CLwbjsdhIPtLih9n9tqyubboffNAGOEhtsnIKAZ/X5/F0lLzilWYh6wwCS2RO+fS2/Plwfdz&#10;j2WSaj6PbhhCI/xSr4wMwQN6AeN19yqsORHhQeETnWdRZO/46H173Od7T2UVyQpI97ieCMAARw5P&#10;yxY25Poevd4+CbNfAAAA//8DAFBLAwQUAAYACAAAACEA7EpeqN0AAAAJAQAADwAAAGRycy9kb3du&#10;cmV2LnhtbEyPQU7DMBBF90jcwRokdtQpJDRJ41QRomy6oS0HcGMTR7HHUey24fYMK7qc+U9/3lSb&#10;2Vl20VPoPQpYLhJgGluveuwEfB23TzmwECUqaT1qAT86wKa+v6tkqfwV9/pyiB2jEgylFGBiHEvO&#10;Q2u0k2HhR42UffvJyUjj1HE1ySuVO8ufk+SVO9kjXTBy1G9Gt8Ph7AQ0qD72Q3q0bhh2RbZ9/9wZ&#10;bIR4fJibNbCo5/gPw58+qUNNTid/RhWYFZAXBZECspcVMMrzNKPFicA0XwGvK377Qf0LAAD//wMA&#10;UEsBAi0AFAAGAAgAAAAhALaDOJL+AAAA4QEAABMAAAAAAAAAAAAAAAAAAAAAAFtDb250ZW50X1R5&#10;cGVzXS54bWxQSwECLQAUAAYACAAAACEAOP0h/9YAAACUAQAACwAAAAAAAAAAAAAAAAAvAQAAX3Jl&#10;bHMvLnJlbHNQSwECLQAUAAYACAAAACEAemojIy0CAABaBAAADgAAAAAAAAAAAAAAAAAuAgAAZHJz&#10;L2Uyb0RvYy54bWxQSwECLQAUAAYACAAAACEA7EpeqN0AAAAJAQAADwAAAAAAAAAAAAAAAACHBAAA&#10;ZHJzL2Rvd25yZXYueG1sUEsFBgAAAAAEAAQA8wAAAJEFAAAAAA==&#10;" filled="f" stroked="f" strokeweight=".5pt">
              <v:textbox inset=",2.5mm,,2.5mm">
                <w:txbxContent>
                  <w:p w14:paraId="7EEF22D7" w14:textId="60D7B216" w:rsidR="00A2487F" w:rsidRPr="00897EB5" w:rsidRDefault="00AD792F" w:rsidP="00A2487F">
                    <w:pPr>
                      <w:pStyle w:val="Titleheader"/>
                    </w:pPr>
                    <w:r>
                      <w:t>Chapter 1</w:t>
                    </w:r>
                    <w:r w:rsidR="00A2487F" w:rsidRPr="00897EB5">
                      <w:t xml:space="preserve"> </w:t>
                    </w:r>
                    <w:r w:rsidR="00A2487F">
                      <w:t>Glossary</w:t>
                    </w:r>
                  </w:p>
                  <w:p w14:paraId="3718844C" w14:textId="77777777" w:rsidR="00A2487F" w:rsidRDefault="00A2487F" w:rsidP="00A2487F"/>
                </w:txbxContent>
              </v:textbox>
            </v:shape>
          </w:pict>
        </mc:Fallback>
      </mc:AlternateContent>
    </w:r>
    <w:r w:rsidRPr="00B9155B">
      <w:rPr>
        <w:rFonts w:ascii="Verdana" w:hAnsi="Verdana"/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88C8CA4" wp14:editId="12FC2515">
              <wp:simplePos x="0" y="0"/>
              <wp:positionH relativeFrom="column">
                <wp:posOffset>-344533</wp:posOffset>
              </wp:positionH>
              <wp:positionV relativeFrom="paragraph">
                <wp:posOffset>163286</wp:posOffset>
              </wp:positionV>
              <wp:extent cx="915670" cy="911769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5670" cy="91176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982A8E" w14:textId="77777777" w:rsidR="00A2487F" w:rsidRPr="00BA659D" w:rsidRDefault="00A2487F" w:rsidP="00A2487F">
                          <w:pPr>
                            <w:pStyle w:val="Sectionnumber"/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BA659D">
                            <w:t>B1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0000" rIns="91440" bIns="90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8C8CA4" id="Text Box 9" o:spid="_x0000_s1031" type="#_x0000_t202" style="position:absolute;left:0;text-align:left;margin-left:-27.15pt;margin-top:12.85pt;width:72.1pt;height:71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Q3EMAIAAFkEAAAOAAAAZHJzL2Uyb0RvYy54bWysVN9v2jAQfp+0/8Hy+0jSFToQoWKtmCah&#10;thJMfTaOTSLZPs82JOyv39khFHV7msaDOd+d78f33WV+32lFjsL5BkxJi1FOiTAcqsbsS/pju/r0&#10;hRIfmKmYAiNKehKe3i8+fpi3diZuoAZVCUcwiPGz1pa0DsHOsszzWmjmR2CFQaMEp1nAq9tnlWMt&#10;Rtcqu8nzSdaCq6wDLrxH7WNvpIsUX0rBw7OUXgSiSoq1hXS6dO7imS3mbLZ3zNYNP5fB/qEKzRqD&#10;SS+hHllg5OCaP0LphjvwIMOIg85AyoaL1AN2U+TvutnUzIrUC4Lj7QUm///C8qfjiyNNVdIpJYZp&#10;pGgrukC+QkemEZ3W+hk6bSy6hQ7VyPKg96iMTXfS6fiP7RC0I86nC7YxGEfltBhP7tDC0TQtirtJ&#10;ip69PbbOh28CNIlCSR1SlxBlx7UPWAi6Di4xl4FVo1SiTxnSlnTyeZynBxcLvlAGH8YW+lKjFLpd&#10;lxoeD23soDphdw766fCWrxqsYc18eGEOxwHLxhEPz3hIBZgLzhIlNbhff9NHf2QJrZS0OF4l9T8P&#10;zAlK1HeD/E2L29s4j/0lxx8l7tqyu7aYg34AnOACl8nyJEb/oAZROtCvuAnLmBVNzHDMXVIe3HB5&#10;CP3Y4y5xsVwmN5xBy8LabCyPwSOuEeNt98qcPRMRkMEnGEaRzd7x0fv2jCwPAWSTyIpI97ieCcD5&#10;TRyedy0uyPU9eb19ERa/AQAA//8DAFBLAwQUAAYACAAAACEAzMsocd4AAAAJAQAADwAAAGRycy9k&#10;b3ducmV2LnhtbEyPQU7DMBBF90jcwRokdq1D25QmxKkiRNl0Q1sO4MZDHCUeR7HbhtszrGA5+k//&#10;vym2k+vFFcfQelLwNE9AINXetNQo+DztZhsQIWoyuveECr4xwLa8vyt0bvyNDng9xkZwCYVcK7Ax&#10;DrmUobbodJj7AYmzLz86HfkcG2lGfeNy18tFkqyl0y3xgtUDvlqsu+PFKajIvB+61al3XbfP0t3b&#10;x95SpdTjw1S9gIg4xT8YfvVZHUp2OvsLmSB6BbN0tWRUwSJ9BsHAJstAnBlcZ0uQZSH/f1D+AAAA&#10;//8DAFBLAQItABQABgAIAAAAIQC2gziS/gAAAOEBAAATAAAAAAAAAAAAAAAAAAAAAABbQ29udGVu&#10;dF9UeXBlc10ueG1sUEsBAi0AFAAGAAgAAAAhADj9If/WAAAAlAEAAAsAAAAAAAAAAAAAAAAALwEA&#10;AF9yZWxzLy5yZWxzUEsBAi0AFAAGAAgAAAAhAEGFDcQwAgAAWQQAAA4AAAAAAAAAAAAAAAAALgIA&#10;AGRycy9lMm9Eb2MueG1sUEsBAi0AFAAGAAgAAAAhAMzLKHHeAAAACQEAAA8AAAAAAAAAAAAAAAAA&#10;igQAAGRycy9kb3ducmV2LnhtbFBLBQYAAAAABAAEAPMAAACVBQAAAAA=&#10;" filled="f" stroked="f" strokeweight=".5pt">
              <v:textbox inset=",2.5mm,,2.5mm">
                <w:txbxContent>
                  <w:p w14:paraId="42982A8E" w14:textId="77777777" w:rsidR="00A2487F" w:rsidRPr="00BA659D" w:rsidRDefault="00A2487F" w:rsidP="00A2487F">
                    <w:pPr>
                      <w:pStyle w:val="Sectionnumber"/>
                      <w:rPr>
                        <w:color w:val="FFFFFF" w:themeColor="background1"/>
                        <w:sz w:val="40"/>
                        <w:szCs w:val="40"/>
                      </w:rPr>
                    </w:pPr>
                    <w:r w:rsidRPr="00BA659D">
                      <w:t>B1</w:t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b/>
        <w:noProof/>
        <w:sz w:val="32"/>
        <w:szCs w:val="32"/>
      </w:rPr>
      <w:drawing>
        <wp:anchor distT="0" distB="0" distL="114300" distR="114300" simplePos="0" relativeHeight="251676672" behindDoc="1" locked="0" layoutInCell="1" allowOverlap="1" wp14:anchorId="6E274CA4" wp14:editId="74B41F1B">
          <wp:simplePos x="0" y="0"/>
          <wp:positionH relativeFrom="column">
            <wp:posOffset>-857250</wp:posOffset>
          </wp:positionH>
          <wp:positionV relativeFrom="paragraph">
            <wp:posOffset>-67945</wp:posOffset>
          </wp:positionV>
          <wp:extent cx="7715250" cy="1296670"/>
          <wp:effectExtent l="0" t="0" r="6350" b="0"/>
          <wp:wrapNone/>
          <wp:docPr id="10" name="Picture 10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Shape, rectang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5250" cy="1296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5DE0D3E" w14:textId="36AF5225" w:rsidR="00DE7D2E" w:rsidRDefault="00DE7D2E" w:rsidP="000A7496">
    <w:pPr>
      <w:pStyle w:val="Sectionhead2ndpag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B0B45"/>
    <w:multiLevelType w:val="hybridMultilevel"/>
    <w:tmpl w:val="259E7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55272"/>
    <w:multiLevelType w:val="hybridMultilevel"/>
    <w:tmpl w:val="87FC2D84"/>
    <w:lvl w:ilvl="0" w:tplc="893E9FF0">
      <w:start w:val="1"/>
      <w:numFmt w:val="decimal"/>
      <w:pStyle w:val="Numberlistnoindent"/>
      <w:lvlText w:val="%1"/>
      <w:lvlJc w:val="left"/>
      <w:pPr>
        <w:ind w:left="360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F76015E"/>
    <w:multiLevelType w:val="hybridMultilevel"/>
    <w:tmpl w:val="3BBC2E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D233627"/>
    <w:multiLevelType w:val="hybridMultilevel"/>
    <w:tmpl w:val="D752FA92"/>
    <w:lvl w:ilvl="0" w:tplc="6D5E151E">
      <w:start w:val="1"/>
      <w:numFmt w:val="decimal"/>
      <w:pStyle w:val="Numberlist"/>
      <w:lvlText w:val="%1"/>
      <w:lvlJc w:val="left"/>
      <w:pPr>
        <w:ind w:left="720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C342D4"/>
    <w:multiLevelType w:val="hybridMultilevel"/>
    <w:tmpl w:val="D3225470"/>
    <w:lvl w:ilvl="0" w:tplc="ADB6A1A4">
      <w:start w:val="1"/>
      <w:numFmt w:val="bullet"/>
      <w:pStyle w:val="Bullet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366137">
    <w:abstractNumId w:val="4"/>
  </w:num>
  <w:num w:numId="2" w16cid:durableId="359205159">
    <w:abstractNumId w:val="0"/>
  </w:num>
  <w:num w:numId="3" w16cid:durableId="1139759557">
    <w:abstractNumId w:val="3"/>
  </w:num>
  <w:num w:numId="4" w16cid:durableId="545602103">
    <w:abstractNumId w:val="3"/>
    <w:lvlOverride w:ilvl="0">
      <w:startOverride w:val="1"/>
    </w:lvlOverride>
  </w:num>
  <w:num w:numId="5" w16cid:durableId="614213313">
    <w:abstractNumId w:val="2"/>
  </w:num>
  <w:num w:numId="6" w16cid:durableId="1775897513">
    <w:abstractNumId w:val="1"/>
  </w:num>
  <w:num w:numId="7" w16cid:durableId="157236268">
    <w:abstractNumId w:val="1"/>
    <w:lvlOverride w:ilvl="0">
      <w:startOverride w:val="1"/>
    </w:lvlOverride>
  </w:num>
  <w:num w:numId="8" w16cid:durableId="16735340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A5"/>
    <w:rsid w:val="00016274"/>
    <w:rsid w:val="00022D49"/>
    <w:rsid w:val="00034ABF"/>
    <w:rsid w:val="00034C67"/>
    <w:rsid w:val="00051A91"/>
    <w:rsid w:val="00085D3F"/>
    <w:rsid w:val="0009188D"/>
    <w:rsid w:val="000A7496"/>
    <w:rsid w:val="000B4AC4"/>
    <w:rsid w:val="000B61D5"/>
    <w:rsid w:val="000E6DC3"/>
    <w:rsid w:val="000F225E"/>
    <w:rsid w:val="0011578B"/>
    <w:rsid w:val="00145803"/>
    <w:rsid w:val="001543E0"/>
    <w:rsid w:val="001601D2"/>
    <w:rsid w:val="00167D87"/>
    <w:rsid w:val="00172F22"/>
    <w:rsid w:val="001750BA"/>
    <w:rsid w:val="00175CE2"/>
    <w:rsid w:val="00184940"/>
    <w:rsid w:val="00186512"/>
    <w:rsid w:val="001C091D"/>
    <w:rsid w:val="001D1F18"/>
    <w:rsid w:val="001E3E6E"/>
    <w:rsid w:val="002146F9"/>
    <w:rsid w:val="0021721F"/>
    <w:rsid w:val="002224A7"/>
    <w:rsid w:val="00234224"/>
    <w:rsid w:val="002919B0"/>
    <w:rsid w:val="002B493D"/>
    <w:rsid w:val="002B62A7"/>
    <w:rsid w:val="002C1E4B"/>
    <w:rsid w:val="002C6EC3"/>
    <w:rsid w:val="002D2432"/>
    <w:rsid w:val="002F5AAA"/>
    <w:rsid w:val="0030142A"/>
    <w:rsid w:val="003049CA"/>
    <w:rsid w:val="003256D9"/>
    <w:rsid w:val="0032653E"/>
    <w:rsid w:val="003309D5"/>
    <w:rsid w:val="00373425"/>
    <w:rsid w:val="003861B0"/>
    <w:rsid w:val="003E6851"/>
    <w:rsid w:val="003F1676"/>
    <w:rsid w:val="004019B0"/>
    <w:rsid w:val="00436E39"/>
    <w:rsid w:val="004516DF"/>
    <w:rsid w:val="004520C2"/>
    <w:rsid w:val="00462CDE"/>
    <w:rsid w:val="00494F84"/>
    <w:rsid w:val="004973F4"/>
    <w:rsid w:val="004A17A4"/>
    <w:rsid w:val="004E5461"/>
    <w:rsid w:val="00504D52"/>
    <w:rsid w:val="00510E52"/>
    <w:rsid w:val="005E6200"/>
    <w:rsid w:val="005E6274"/>
    <w:rsid w:val="005F60F2"/>
    <w:rsid w:val="00626431"/>
    <w:rsid w:val="006338DB"/>
    <w:rsid w:val="006B4E87"/>
    <w:rsid w:val="007055DD"/>
    <w:rsid w:val="00712F53"/>
    <w:rsid w:val="0072333B"/>
    <w:rsid w:val="00723D7A"/>
    <w:rsid w:val="00732A12"/>
    <w:rsid w:val="00744A8F"/>
    <w:rsid w:val="007834DD"/>
    <w:rsid w:val="007872BC"/>
    <w:rsid w:val="007A2EF6"/>
    <w:rsid w:val="008155A1"/>
    <w:rsid w:val="00822C6A"/>
    <w:rsid w:val="00837CD6"/>
    <w:rsid w:val="00840CCF"/>
    <w:rsid w:val="008475A1"/>
    <w:rsid w:val="0085247B"/>
    <w:rsid w:val="00854BB8"/>
    <w:rsid w:val="0087045C"/>
    <w:rsid w:val="008832B9"/>
    <w:rsid w:val="0088456E"/>
    <w:rsid w:val="008927DB"/>
    <w:rsid w:val="008947C2"/>
    <w:rsid w:val="00895D4A"/>
    <w:rsid w:val="00897342"/>
    <w:rsid w:val="00897EB5"/>
    <w:rsid w:val="008C12E9"/>
    <w:rsid w:val="008D5685"/>
    <w:rsid w:val="008E14C2"/>
    <w:rsid w:val="008F4331"/>
    <w:rsid w:val="0091233D"/>
    <w:rsid w:val="00924F31"/>
    <w:rsid w:val="00942571"/>
    <w:rsid w:val="0095710A"/>
    <w:rsid w:val="00957882"/>
    <w:rsid w:val="009A2EF4"/>
    <w:rsid w:val="009F7030"/>
    <w:rsid w:val="00A1273E"/>
    <w:rsid w:val="00A2487F"/>
    <w:rsid w:val="00A31008"/>
    <w:rsid w:val="00A63897"/>
    <w:rsid w:val="00A70516"/>
    <w:rsid w:val="00AA2EB7"/>
    <w:rsid w:val="00AA5549"/>
    <w:rsid w:val="00AD7585"/>
    <w:rsid w:val="00AD792F"/>
    <w:rsid w:val="00B46A37"/>
    <w:rsid w:val="00B83FC1"/>
    <w:rsid w:val="00B873A5"/>
    <w:rsid w:val="00B9155B"/>
    <w:rsid w:val="00B92973"/>
    <w:rsid w:val="00BA659D"/>
    <w:rsid w:val="00BC7B8C"/>
    <w:rsid w:val="00BF00AC"/>
    <w:rsid w:val="00BF06E6"/>
    <w:rsid w:val="00C05E96"/>
    <w:rsid w:val="00C268DA"/>
    <w:rsid w:val="00C56237"/>
    <w:rsid w:val="00CA6869"/>
    <w:rsid w:val="00CA733A"/>
    <w:rsid w:val="00CA7F40"/>
    <w:rsid w:val="00CB10CE"/>
    <w:rsid w:val="00CC4DFF"/>
    <w:rsid w:val="00CF522A"/>
    <w:rsid w:val="00D02C81"/>
    <w:rsid w:val="00D51DA1"/>
    <w:rsid w:val="00D63A26"/>
    <w:rsid w:val="00D74A21"/>
    <w:rsid w:val="00DD4FBB"/>
    <w:rsid w:val="00DE7D2E"/>
    <w:rsid w:val="00E003BB"/>
    <w:rsid w:val="00E11723"/>
    <w:rsid w:val="00E148EB"/>
    <w:rsid w:val="00E73C43"/>
    <w:rsid w:val="00E95294"/>
    <w:rsid w:val="00EB7063"/>
    <w:rsid w:val="00EC53A5"/>
    <w:rsid w:val="00ED4CF5"/>
    <w:rsid w:val="00ED5091"/>
    <w:rsid w:val="00EE5BE8"/>
    <w:rsid w:val="00EF1465"/>
    <w:rsid w:val="00F03F30"/>
    <w:rsid w:val="00F25CEE"/>
    <w:rsid w:val="00F701B7"/>
    <w:rsid w:val="00F8223A"/>
    <w:rsid w:val="00F87CE5"/>
    <w:rsid w:val="00FB6A3C"/>
    <w:rsid w:val="00FF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FE6D101"/>
  <w15:chartTrackingRefBased/>
  <w15:docId w15:val="{FED417AA-F2A9-4D30-908A-ABCD4826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textplusspace">
    <w:name w:val="Main text plus space"/>
    <w:basedOn w:val="Normal"/>
    <w:autoRedefine/>
    <w:qFormat/>
    <w:rsid w:val="00837CD6"/>
    <w:pPr>
      <w:spacing w:after="160" w:line="259" w:lineRule="auto"/>
    </w:pPr>
    <w:rPr>
      <w:sz w:val="21"/>
      <w:szCs w:val="21"/>
    </w:rPr>
  </w:style>
  <w:style w:type="paragraph" w:customStyle="1" w:styleId="Titleheader">
    <w:name w:val="•Title header"/>
    <w:basedOn w:val="Sectionhead"/>
    <w:autoRedefine/>
    <w:qFormat/>
    <w:rsid w:val="000A7496"/>
    <w:rPr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1C09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091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C09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091D"/>
    <w:rPr>
      <w:rFonts w:eastAsiaTheme="minorEastAsia"/>
    </w:rPr>
  </w:style>
  <w:style w:type="character" w:styleId="Hyperlink">
    <w:name w:val="Hyperlink"/>
    <w:uiPriority w:val="99"/>
    <w:semiHidden/>
    <w:unhideWhenUsed/>
    <w:rsid w:val="00A31008"/>
    <w:rPr>
      <w:color w:val="0000FF"/>
      <w:u w:val="single"/>
    </w:rPr>
  </w:style>
  <w:style w:type="table" w:styleId="TableGrid">
    <w:name w:val="Table Grid"/>
    <w:basedOn w:val="TableNormal"/>
    <w:uiPriority w:val="39"/>
    <w:rsid w:val="008155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Head">
    <w:name w:val="A_Head"/>
    <w:basedOn w:val="Normal"/>
    <w:qFormat/>
    <w:rsid w:val="000A7496"/>
    <w:pPr>
      <w:spacing w:after="240"/>
      <w:ind w:left="-539"/>
    </w:pPr>
    <w:rPr>
      <w:rFonts w:ascii="Verdana" w:hAnsi="Verdana"/>
      <w:b/>
      <w:sz w:val="32"/>
      <w:szCs w:val="32"/>
    </w:rPr>
  </w:style>
  <w:style w:type="paragraph" w:customStyle="1" w:styleId="BHead">
    <w:name w:val="B_Head"/>
    <w:basedOn w:val="Normal"/>
    <w:qFormat/>
    <w:rsid w:val="000A7496"/>
    <w:pPr>
      <w:spacing w:after="120"/>
    </w:pPr>
    <w:rPr>
      <w:rFonts w:ascii="Verdana" w:hAnsi="Verdana"/>
      <w:b/>
    </w:rPr>
  </w:style>
  <w:style w:type="paragraph" w:styleId="ListParagraph">
    <w:name w:val="List Paragraph"/>
    <w:basedOn w:val="Normal"/>
    <w:uiPriority w:val="34"/>
    <w:qFormat/>
    <w:rsid w:val="005E6200"/>
    <w:pPr>
      <w:ind w:left="720"/>
      <w:contextualSpacing/>
    </w:pPr>
  </w:style>
  <w:style w:type="paragraph" w:customStyle="1" w:styleId="Bullettext">
    <w:name w:val="Bullet_text"/>
    <w:basedOn w:val="ListParagraph"/>
    <w:qFormat/>
    <w:rsid w:val="000A7496"/>
    <w:pPr>
      <w:numPr>
        <w:numId w:val="1"/>
      </w:numPr>
      <w:spacing w:after="60" w:line="280" w:lineRule="exact"/>
      <w:ind w:left="357" w:hanging="357"/>
      <w:contextualSpacing w:val="0"/>
    </w:pPr>
    <w:rPr>
      <w:rFonts w:ascii="Verdana" w:hAnsi="Verdana"/>
      <w:sz w:val="22"/>
    </w:rPr>
  </w:style>
  <w:style w:type="paragraph" w:customStyle="1" w:styleId="Numberlist">
    <w:name w:val="Number_list"/>
    <w:basedOn w:val="ListParagraph"/>
    <w:qFormat/>
    <w:rsid w:val="000A7496"/>
    <w:pPr>
      <w:numPr>
        <w:numId w:val="3"/>
      </w:numPr>
      <w:snapToGrid w:val="0"/>
      <w:spacing w:after="60" w:line="280" w:lineRule="exact"/>
      <w:ind w:left="-180"/>
      <w:contextualSpacing w:val="0"/>
    </w:pPr>
    <w:rPr>
      <w:rFonts w:ascii="Verdana" w:hAnsi="Verdana"/>
      <w:sz w:val="22"/>
      <w:szCs w:val="22"/>
    </w:rPr>
  </w:style>
  <w:style w:type="paragraph" w:customStyle="1" w:styleId="Maintext">
    <w:name w:val="Main_text"/>
    <w:basedOn w:val="Numberlist"/>
    <w:qFormat/>
    <w:rsid w:val="000A7496"/>
    <w:pPr>
      <w:numPr>
        <w:numId w:val="0"/>
      </w:numPr>
      <w:spacing w:after="0"/>
    </w:pPr>
  </w:style>
  <w:style w:type="paragraph" w:customStyle="1" w:styleId="BHeadnoindent">
    <w:name w:val="B_Head no indent"/>
    <w:basedOn w:val="BHead"/>
    <w:qFormat/>
    <w:rsid w:val="000A7496"/>
    <w:pPr>
      <w:spacing w:before="180"/>
      <w:ind w:left="-540"/>
    </w:pPr>
  </w:style>
  <w:style w:type="paragraph" w:customStyle="1" w:styleId="Tablehead">
    <w:name w:val="Table_head"/>
    <w:basedOn w:val="Maintext"/>
    <w:qFormat/>
    <w:rsid w:val="000A7496"/>
    <w:pPr>
      <w:tabs>
        <w:tab w:val="left" w:pos="0"/>
      </w:tabs>
      <w:jc w:val="center"/>
    </w:pPr>
    <w:rPr>
      <w:rFonts w:cs="Times New Roman (Body CS)"/>
      <w:b/>
      <w:position w:val="-2"/>
    </w:rPr>
  </w:style>
  <w:style w:type="paragraph" w:customStyle="1" w:styleId="Tabletext">
    <w:name w:val="Table_text"/>
    <w:basedOn w:val="Maintext"/>
    <w:qFormat/>
    <w:rsid w:val="000A7496"/>
    <w:pPr>
      <w:jc w:val="center"/>
    </w:pPr>
    <w:rPr>
      <w:rFonts w:cs="Times New Roman (Body CS)"/>
      <w:position w:val="-4"/>
      <w:sz w:val="24"/>
    </w:rPr>
  </w:style>
  <w:style w:type="paragraph" w:customStyle="1" w:styleId="Rule">
    <w:name w:val="Rule"/>
    <w:basedOn w:val="BHeadnoindent"/>
    <w:qFormat/>
    <w:rsid w:val="000A7496"/>
    <w:pPr>
      <w:spacing w:before="520" w:after="280"/>
    </w:pPr>
    <w:rPr>
      <w:noProof/>
    </w:rPr>
  </w:style>
  <w:style w:type="paragraph" w:customStyle="1" w:styleId="Sectionnumber">
    <w:name w:val="Section_number"/>
    <w:basedOn w:val="Normal"/>
    <w:qFormat/>
    <w:rsid w:val="00CA733A"/>
    <w:pPr>
      <w:tabs>
        <w:tab w:val="left" w:pos="1620"/>
        <w:tab w:val="left" w:pos="2520"/>
      </w:tabs>
      <w:jc w:val="center"/>
    </w:pPr>
    <w:rPr>
      <w:rFonts w:ascii="Verdana" w:hAnsi="Verdana"/>
      <w:b/>
      <w:sz w:val="48"/>
      <w:szCs w:val="44"/>
    </w:rPr>
  </w:style>
  <w:style w:type="paragraph" w:customStyle="1" w:styleId="Sectionhead">
    <w:name w:val="Section_head"/>
    <w:basedOn w:val="Normal"/>
    <w:qFormat/>
    <w:rsid w:val="005F60F2"/>
    <w:pPr>
      <w:tabs>
        <w:tab w:val="center" w:pos="540"/>
        <w:tab w:val="left" w:pos="1620"/>
        <w:tab w:val="left" w:pos="2520"/>
      </w:tabs>
    </w:pPr>
    <w:rPr>
      <w:rFonts w:ascii="Verdana" w:hAnsi="Verdana"/>
      <w:b/>
      <w:color w:val="FFFFFF" w:themeColor="background1"/>
      <w:sz w:val="44"/>
      <w:szCs w:val="40"/>
    </w:rPr>
  </w:style>
  <w:style w:type="paragraph" w:customStyle="1" w:styleId="Sectionhead2ndpage">
    <w:name w:val="Section_head 2nd page"/>
    <w:basedOn w:val="Sectionhead"/>
    <w:qFormat/>
    <w:rsid w:val="000A7496"/>
    <w:pPr>
      <w:spacing w:before="520"/>
      <w:ind w:left="-357"/>
    </w:pPr>
    <w:rPr>
      <w:rFonts w:cs="Times New Roman (Body CS)"/>
      <w:color w:val="000000" w:themeColor="text1"/>
    </w:rPr>
  </w:style>
  <w:style w:type="paragraph" w:customStyle="1" w:styleId="Numberlistnoindent">
    <w:name w:val="Number list no indent"/>
    <w:basedOn w:val="Normal"/>
    <w:qFormat/>
    <w:rsid w:val="000A7496"/>
    <w:pPr>
      <w:numPr>
        <w:numId w:val="6"/>
      </w:numPr>
      <w:snapToGrid w:val="0"/>
      <w:spacing w:after="60" w:line="280" w:lineRule="exact"/>
      <w:ind w:left="0" w:hanging="357"/>
    </w:pPr>
    <w:rPr>
      <w:rFonts w:ascii="Verdana" w:hAnsi="Verdana"/>
      <w:sz w:val="22"/>
      <w:szCs w:val="22"/>
    </w:rPr>
  </w:style>
  <w:style w:type="paragraph" w:customStyle="1" w:styleId="writinglines">
    <w:name w:val="writing lines"/>
    <w:basedOn w:val="Numberlistnoindent"/>
    <w:qFormat/>
    <w:rsid w:val="00EF1465"/>
    <w:pPr>
      <w:numPr>
        <w:numId w:val="0"/>
      </w:numPr>
      <w:spacing w:after="0" w:line="560" w:lineRule="exact"/>
      <w:ind w:left="-357"/>
    </w:pPr>
  </w:style>
  <w:style w:type="character" w:styleId="FollowedHyperlink">
    <w:name w:val="FollowedHyperlink"/>
    <w:basedOn w:val="DefaultParagraphFont"/>
    <w:uiPriority w:val="99"/>
    <w:semiHidden/>
    <w:unhideWhenUsed/>
    <w:rsid w:val="00EF1465"/>
    <w:rPr>
      <w:color w:val="954F72" w:themeColor="followedHyperlink"/>
      <w:u w:val="single"/>
    </w:rPr>
  </w:style>
  <w:style w:type="paragraph" w:customStyle="1" w:styleId="Maintextnoindent">
    <w:name w:val="Main_text no indent"/>
    <w:basedOn w:val="Numberlistnoindent"/>
    <w:qFormat/>
    <w:rsid w:val="007055DD"/>
    <w:pPr>
      <w:numPr>
        <w:numId w:val="0"/>
      </w:numPr>
      <w:spacing w:line="560" w:lineRule="exact"/>
      <w:ind w:left="-5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38D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8DB"/>
    <w:rPr>
      <w:rFonts w:ascii="Times New Roman" w:eastAsiaTheme="minorEastAsia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xfordsecondary.co.uk/acknowledgements" TargetMode="External"/><Relationship Id="rId1" Type="http://schemas.openxmlformats.org/officeDocument/2006/relationships/hyperlink" Target="http://www.oxfordsecondary.co.uk/acknowledgements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xfordsecondary.co.uk/acknowledgements" TargetMode="External"/><Relationship Id="rId1" Type="http://schemas.openxmlformats.org/officeDocument/2006/relationships/hyperlink" Target="http://www.oxfordsecondary.co.uk/acknowledgement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E45AB93F7AFB41857F19C86EC1E827" ma:contentTypeVersion="18" ma:contentTypeDescription="Create a new document." ma:contentTypeScope="" ma:versionID="d4778a9e8b75be957fb9fb38edabd96e">
  <xsd:schema xmlns:xsd="http://www.w3.org/2001/XMLSchema" xmlns:xs="http://www.w3.org/2001/XMLSchema" xmlns:p="http://schemas.microsoft.com/office/2006/metadata/properties" xmlns:ns2="37fbf95a-4cab-498b-b2eb-c7734996d7cb" xmlns:ns3="bc850396-38af-4e92-973a-5fdfea49ba69" targetNamespace="http://schemas.microsoft.com/office/2006/metadata/properties" ma:root="true" ma:fieldsID="55b9ba4b6bd142d3c227358cc37fd4da" ns2:_="" ns3:_="">
    <xsd:import namespace="37fbf95a-4cab-498b-b2eb-c7734996d7cb"/>
    <xsd:import namespace="bc850396-38af-4e92-973a-5fdfea49ba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fbf95a-4cab-498b-b2eb-c7734996d7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87704e1-d557-490f-8209-d50c5b045f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50396-38af-4e92-973a-5fdfea49ba6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1c6c279-92f8-4dde-8b98-a3f243f60732}" ma:internalName="TaxCatchAll" ma:showField="CatchAllData" ma:web="bc850396-38af-4e92-973a-5fdfea49ba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fbf95a-4cab-498b-b2eb-c7734996d7cb">
      <Terms xmlns="http://schemas.microsoft.com/office/infopath/2007/PartnerControls"/>
    </lcf76f155ced4ddcb4097134ff3c332f>
    <TaxCatchAll xmlns="bc850396-38af-4e92-973a-5fdfea49ba69" xsi:nil="true"/>
  </documentManagement>
</p:properties>
</file>

<file path=customXml/itemProps1.xml><?xml version="1.0" encoding="utf-8"?>
<ds:datastoreItem xmlns:ds="http://schemas.openxmlformats.org/officeDocument/2006/customXml" ds:itemID="{2BDD545E-C7D1-4799-AE55-51EC2D04A5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B54534-2886-4C25-87CA-72F3D486EAD2}"/>
</file>

<file path=customXml/itemProps3.xml><?xml version="1.0" encoding="utf-8"?>
<ds:datastoreItem xmlns:ds="http://schemas.openxmlformats.org/officeDocument/2006/customXml" ds:itemID="{B0F73E9E-25F9-45B8-8A25-B41B9049EB86}"/>
</file>

<file path=customXml/itemProps4.xml><?xml version="1.0" encoding="utf-8"?>
<ds:datastoreItem xmlns:ds="http://schemas.openxmlformats.org/officeDocument/2006/customXml" ds:itemID="{900F3A11-C8C6-4A1C-8CDB-329C39A41C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1768</Characters>
  <Application>Microsoft Office Word</Application>
  <DocSecurity>0</DocSecurity>
  <Lines>252</Lines>
  <Paragraphs>80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Turner</dc:creator>
  <cp:keywords/>
  <dc:description/>
  <cp:lastModifiedBy>Alexander Turner</cp:lastModifiedBy>
  <cp:revision>2</cp:revision>
  <dcterms:created xsi:type="dcterms:W3CDTF">2025-11-20T09:42:00Z</dcterms:created>
  <dcterms:modified xsi:type="dcterms:W3CDTF">2025-11-20T09:42:00Z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0x01010081E45AB93F7AFB41857F19C86EC1E827</vt:lpwstr>
  </property>
</Properties>
</file>