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ASPHA CRM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Cartographie fonctionnelle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Audit du menu Ximi (Xelya) → décisions Aspha CRM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Maître d'œuvre : 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BI Développement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Développeur référent : 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Téo Debay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: 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v0.1 — document de travail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 : 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30 avril 2026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Méthodologie</w:t>
      </w:r>
    </w:p>
    <w:p>
      <w:pPr>
        <w:spacing w:after="80" w:before="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Pour chaque entrée du menu Ximi, on prend une décision parmi les cinq statuts ci-dessous. Le menu cible Aspha à la fin de chaque section liste ce qui sera développé.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4"/>
                <w:szCs w:val="24"/>
              </w:rPr>
              <w:t xml:space="preserve">✅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Garder en l'état dans Aspha CRM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4"/>
                <w:szCs w:val="24"/>
              </w:rPr>
              <w:t xml:space="preserve">🔀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Garder mais fusionner avec une autre entrée (onglet, vue détail, sous-section)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4"/>
                <w:szCs w:val="24"/>
              </w:rPr>
              <w:t xml:space="preserve">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Supprimer — hors périmètre Aspha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4"/>
                <w:szCs w:val="24"/>
              </w:rPr>
              <w:t xml:space="preserve">❓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À clarifier avec la cliente avant arbitrage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4"/>
                <w:szCs w:val="24"/>
              </w:rPr>
              <w:t xml:space="preserve">⏸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 attente d'arbitrage cliente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CLIENTS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Élargissement Aspha : les clients peuvent désormais être des entreprises (pas uniquement des particuliers comme historiquement chez Aspha).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Audit Ximi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Entrée Ximi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Décision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Clients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Élargi : type ∈ {individual, company}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Missions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Terminologie Ximi non reprise par Aspha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Prestations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Catalogue de services attribuables aux clients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Prises en charge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Concept paramédical (CPAM, mutuelle) hors périmètre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Modalités de Prises en charge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Mandats SEPA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Sera géré dans Pennylane (comptabilité externe)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Enfants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Concept Ximi non applicable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Absences client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Fusion avec « Absences client périodiques » sous une seule entrée avec deux onglets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Absences client périodiques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Mesures de protection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Tutelle/curatelle — hors périmètre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Clés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Fusion avec « Mouvements de clés » : la fiche clé contient l'onglet « Historique des mouvements »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Mouvements de clés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Tiers-payeurs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 de tiers-payeur chez Aspha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Heures de régularisation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Sera géré dans la facturation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Menu cible Aspha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CLIENTS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Clients              (particuliers + entreprises)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Prestations          (catalogue de services)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Clés                 (avec onglet « Historique des mouvements »)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└── Absences client      (avec onglets « Ponctuelles » / « Périodiques »)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Audit Ximi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Entrée Ximi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Décision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Intervenants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= salariés Aspha (terme « intervenant » conservé pour cohérence métier)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Formations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Conservé — sera utilisé en phase ultérieure (validation cliente)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Absences intervenant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Fusion avec « Détails d'absences intervenant » : une seule vue avec liste + détail au clic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Détails d'absences intervenant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Diplômes intervenant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Hors périmètre (peut-être à reprendre dans Formations plus tard)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Complémentaires santé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Géré par la paie (Silae)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Temps partiels thérapeutiques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Géré par la paie (Silae)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Indemnités journalières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❌ Supprimer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Géré par la paie (Silae)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Saisies sur salaire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Conservé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Menu cible Aspha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RH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Intervenants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Formations              (alimentation progressive — phase ultérieure)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Absences intervenant    (vue unique avec détail)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└── Saisies sur salaire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PLANIFICATION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Tout est conservé — c'est le cœur métier d'Aspha, le module Ximi à reproduire fidèlement.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Audit Ximi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Entrée Ximi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Décision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Planning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Vue calendrier principale (timeGrid + drag-and-drop)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Interventions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Liste tabulaire des appointments (ponctuelles)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Interventions périodiques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Liste des service_assignments récurrents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Historique intervenants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Vue passée du planning par intervenant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Dispos / Indispos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Disponibilités/indisponibilités ponctuelles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Dispos / Indispos périodiques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Récurrentes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Événements intervenant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Évènements spécifiques (formation, RDV médical, etc.)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Événements intervenant périodiques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Récurrents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Carte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Cartographie clients + intervenants (Leaflet + Google Distance Matrix)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Menu cible Aspha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PLANIFICATION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Planning                              (vue calendrier — cœur du CRM)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Interventions                         (ponctuelles)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Interventions périodiques             (récurrentes)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Historique intervenants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Dispos / Indispos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Dispos / Indispos périodiques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Événements intervenant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Événements intervenant périodiques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└── Carte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 technique : « Interventions », « Interventions périodiques », « Dispos », « Événements » et leurs variantes périodiques peuvent partager une logique commune via l'entité service_assignment étendue + types d'évènement (intervention / dispo / événement).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TÉLÉGESTION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Tout conservé pour l'instant — pas encore tous les détails fonctionnels côté cliente. Recap à venir.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Audit Ximi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Entrée Ximi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Décision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Télégestion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Module global de pointage QR (= QR scans dans notre BDD)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Messagerie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Échanges intervenant ↔ administration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Messages de Télégestion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Messages liés au pointage spécifiquement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Codes de Télégestion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Référentiel des codes/QR codes (= notre table qr_codes)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Connexions mobiles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Suivi des sessions mobiles intervenants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Menu cible Aspha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TÉLÉGESTION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Télégestion              (vue principale — historique badgeages)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Messagerie               (chat/notifications)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Messages de Télégestion  (messages liés à un badgeage)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Codes de Télégestion     (= QR codes par adresse)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└── Connexions mobiles       (sessions actives intervenants)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BF6900"/>
          <w:sz w:val="22"/>
          <w:szCs w:val="22"/>
        </w:rPr>
        <w:t xml:space="preserve">À clarifier avec la cliente : différence exacte entre « Messagerie » (général) et « Messages de Télégestion » (lié au pointage), pour valider qu'il faut bien deux modules distincts ou si on peut fusionner.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VENTES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Principe : on fusionne les « articles » dans la fiche parente (Devis/Facture) — un devis affiche directement ses lignes dans la même page (pas une entrée de menu séparée). On regroupe les encaissements liés (Règlements / SEPA / Bordereaux) sous une seule rubrique.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Audit Ximi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Entrée Ximi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Décision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Devis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Articles de devis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Affichés inline dans la page d'un devis (lignes du devis)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Factures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✅ Garder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Articles de facture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Affichés inline dans la page d'une facture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Règlements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Regroupés dans « Encaissements »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Prélèvements SEPA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Regroupés dans « Encaissements »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Ventilations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❓ À clarifier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À clarifier : ventilation comptable analytique ? Si oui, probablement à externaliser dans Pennylane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Bordereaux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🔀 Fusionner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Regroupés dans « Encaissements » (bordereaux de remise)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Menu cible Aspha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VENTES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Devis                       (fiche complète avec lignes inline)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Factures                    (fiche complète avec lignes inline)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└── Encaissements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├── Règlements              (paiements reçus)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├── Prélèvements SEPA       (mandats + opérations)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└── Bordereaux              (remise de chèques / espèces)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BF6900"/>
          <w:sz w:val="22"/>
          <w:szCs w:val="22"/>
        </w:rPr>
        <w:t xml:space="preserve">À clarifier — Ventilations : trois interprétations possibles. (1) Ventilation comptable (répartition par compte/centre de coût) → externaliser dans Pennylane. (2) Ventilation des règlements (un règlement applicable à plusieurs factures) → garder, sous Encaissements. (3) Autre → demander à la cliente.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Sections en attente d'arbitrage cliente</w:t>
      </w:r>
    </w:p>
    <w:p>
      <w:pPr>
        <w:spacing w:after="80" w:before="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Ces 4 sections Ximi nécessitent une discussion préalable avec la cliente avant de prendre les décisions de cartographie. Elles seront documentées dans une prochaine version de ce fichier après le prochain rendez-vous.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Ximi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À aborder lors du prochain rendez-vous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ÉTATS / DÉCLARATIONS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Quels états/déclarations sont réellement utilisés ? Lesquels remplacés par Pennylane / Silae ?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CORRESPONDANCE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Périmètre : courriers types ? mailing ? historique d'envoi ?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Paramétrage agence (sites, équipes, droits) — déjà partiellement couvert par notre module Rôles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RAPPORTS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Quels rapports sont vraiment exploités au quotidien ? Format (PDF/Excel) ? Fréquence ?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Synthèse — Menu Aspha CRM cible (parties auditées)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┌── CLIENTS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Clients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Prestations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Clés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└── Absences client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RH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Intervenants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Formations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Absences intervenant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└── Saisies sur salaire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PLANIFICATION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Planning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Interventions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Interventions périodiques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Historique intervenants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Dispos / Indispos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Dispos / Indispos périodiques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Événements intervenant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Événements intervenant périodiques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└── Carte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├── TÉLÉGESTION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Télégestion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Messagerie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Messages de Télégestion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├── Codes de Télégestion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    └── Connexions mobiles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│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└── VENTES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├── Devis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├── Factures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└── Encaissements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├── Règlements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├── Prélèvements SEPA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└── Bordereaux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Volumétrie : 5 sections, 21 entrées de menu (vs 51 dans Ximi pour ces mêmes 5 sections → réduction d'environ 60 %).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Points à clarifier avec la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49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Sujet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Q1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TÉLÉGESTION — Messagerie vs Messages de Télégestion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Différence exacte ? Faut-il deux modules ou un seul ?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Q2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VENTES — Ventilations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À quoi sert cette entrée précisément ? Comptable ou applicative ?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Q3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RH — Diplômes intervenant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Vraiment hors périmètre ou à intégrer dans Formations en phase 2 ?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Q4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CLIENTS — Heures de régularisation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Confirmer que le besoin est couvert par la facturation (ajustements)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Q5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RH — Saisies sur salaire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Suivi détaillé dans le CRM ou simple champ libre dans la fiche intervenant ?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Q6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ÉTATS / DÉCLARATIONS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Lister les états/déclarations réellement utilisés au quotidien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Q7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CORRESPONDANCE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Périmètre attendu : modèles de courriers ? envoi mail ? historique ?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Q8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Détailler le besoin de paramétrage agence (sites, équipes, droits) au-delà du module Rôles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Q9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RAPPORTS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Lister les rapports indispensables et leur format/fréquence cible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Historique des décisions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Décisions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2026-04-30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Premier passage : 5 sections (CLIENTS, RH, PLANIFICATION, TÉLÉGESTION, VENTES) — Téo Debay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2026-04-30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Sections ÉTATS/DÉCLARATIONS, CORRESPONDANCE, ORGANISATION, RAPPORTS marquées en attente d'arbitrage cliente — Téo Debay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Aspha CRM — Cartographie fonctionnelle  ·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Cartographie fonctionnelle Aspha CRM</dc:title>
  <dc:creator>Téo Debay — BI Développement</dc:creator>
  <dc:description>Audit menu Ximi → décisions Aspha CRM</dc:description>
  <cp:lastModifiedBy>Un-named</cp:lastModifiedBy>
  <cp:revision>1</cp:revision>
  <dcterms:created xsi:type="dcterms:W3CDTF">2026-04-30T14:51:10.473Z</dcterms:created>
  <dcterms:modified xsi:type="dcterms:W3CDTF">2026-04-30T14:51:10.473Z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