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Tiago Ferreira da Silva</w:t>
        <w:br w:type="textWrapping"/>
        <w:t xml:space="preserve">             Paulo Vinicius Gama Das Neves</w:t>
        <w:br w:type="textWrapping"/>
        <w:br w:type="textWrapping"/>
        <w:t xml:space="preserve">Turma: CC1TA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