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_rels/e2oDoc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drs/downrev.xml><?xml version="1.0" encoding="utf-8"?>
<a:downRevStg xmlns:a="http://schemas.openxmlformats.org/drawingml/2006/main" shapeCheckSum="JwOkcP3/S6Ul6Eze5jc+nz==&#10;" textCheckSum="" ver="1">
  <a:bounds l="0" t="0" r="3096" b="3528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openxmlformats.org/drawingml/2006/picture">
      <pic:pic xmlns:pic="http://schemas.openxmlformats.org/drawingml/2006/picture">
        <pic:nvPicPr>
          <pic:cNvPr id="1" name="图片 1" descr="gh_d462158d0ebe_258"/>
          <pic:cNvPicPr>
            <a:picLocks noChangeAspect="1"/>
          </pic:cNvPicPr>
        </pic:nvPicPr>
        <pic:blipFill>
          <a:blip xmlns:r="http://schemas.openxmlformats.org/officeDocument/2006/relationships" r:embed="rId1"/>
          <a:stretch>
            <a:fillRect/>
          </a:stretch>
        </pic:blipFill>
        <pic:spPr>
          <a:xfrm>
            <a:off x="0" y="0"/>
            <a:ext cx="1965960" cy="2240280"/>
          </a:xfrm>
          <a:prstGeom prst="rect">
            <a:avLst/>
          </a:prstGeom>
        </pic:spPr>
      </pic:pic>
    </a:graphicData>
  </a:graphic>
</wp:e2oholder>
</file>