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40" w:lineRule="auto"/>
        <w:jc w:val="center"/>
      </w:pPr>
      <w:r>
        <w:rPr>
          <w:rFonts w:ascii="Roboto" w:hAnsi="Roboto"/>
          <w:b/>
          <w:sz w:val="22"/>
        </w:rPr>
        <w:t>Министерство науки и высшего образования Российской Федерации</w:t>
      </w:r>
    </w:p>
    <w:p>
      <w:pPr>
        <w:spacing w:after="160" w:line="240" w:lineRule="auto"/>
        <w:jc w:val="center"/>
      </w:pPr>
      <w:r>
        <w:rPr>
          <w:rFonts w:ascii="Roboto" w:hAnsi="Roboto"/>
          <w:b w:val="0"/>
          <w:sz w:val="22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160" w:line="240" w:lineRule="auto"/>
        <w:jc w:val="center"/>
      </w:pPr>
      <w:r>
        <w:rPr>
          <w:rFonts w:ascii="Roboto" w:hAnsi="Roboto"/>
          <w:b/>
          <w:sz w:val="22"/>
        </w:rPr>
        <w:t>«НАЦИОНАЛЬНЫЙ ИССЛЕДОВАТЕЛЬСКИЙ УНИВЕРСИТЕТ ИТМО»</w:t>
      </w:r>
    </w:p>
    <w:p>
      <w:pPr>
        <w:spacing w:after="1600" w:line="240" w:lineRule="auto"/>
        <w:jc w:val="center"/>
      </w:pPr>
      <w:r>
        <w:rPr>
          <w:rFonts w:ascii="Roboto" w:hAnsi="Roboto"/>
          <w:b/>
          <w:sz w:val="22"/>
        </w:rPr>
        <w:t>ФАКУЛЬТЕТ ПРОГРАММНОЙ ИНЖЕНЕРИИ И КОМПЬЮТЕРНОЙ ТЕХНИКИ</w:t>
      </w:r>
    </w:p>
    <w:p>
      <w:pPr>
        <w:spacing w:after="240" w:line="240" w:lineRule="auto"/>
        <w:jc w:val="center"/>
      </w:pPr>
      <w:r>
        <w:rPr>
          <w:rFonts w:ascii="Roboto" w:hAnsi="Roboto"/>
          <w:b/>
          <w:sz w:val="28"/>
        </w:rPr>
        <w:t>Отчет</w:t>
      </w:r>
    </w:p>
    <w:p>
      <w:pPr>
        <w:spacing w:after="400" w:line="240" w:lineRule="auto"/>
        <w:jc w:val="center"/>
      </w:pPr>
      <w:r>
        <w:rPr>
          <w:rFonts w:ascii="Roboto" w:hAnsi="Roboto"/>
          <w:b w:val="0"/>
          <w:sz w:val="26"/>
        </w:rPr>
        <w:t>по лабораторной работе дисциплины</w:t>
        <w:br/>
        <w:t>«Системы искусственного интеллекта»</w:t>
      </w:r>
    </w:p>
    <w:p>
      <w:pPr>
        <w:spacing w:after="1500" w:line="240" w:lineRule="auto"/>
        <w:jc w:val="center"/>
      </w:pPr>
      <w:r>
        <w:rPr>
          <w:rFonts w:ascii="Roboto" w:hAnsi="Roboto"/>
          <w:b/>
          <w:sz w:val="26"/>
        </w:rPr>
        <w:t>Лабораторная работа №2</w:t>
        <w:br/>
        <w:t>Система поддержки принятия решений</w:t>
      </w:r>
    </w:p>
    <w:p>
      <w:pPr>
        <w:spacing w:after="240" w:line="240" w:lineRule="auto"/>
        <w:jc w:val="right"/>
      </w:pPr>
      <w:r>
        <w:rPr>
          <w:rFonts w:ascii="Roboto" w:hAnsi="Roboto"/>
          <w:b w:val="0"/>
          <w:sz w:val="24"/>
        </w:rPr>
        <w:t>Автор: Сафин Максим Владиславович</w:t>
      </w:r>
    </w:p>
    <w:p>
      <w:pPr>
        <w:spacing w:after="240" w:line="240" w:lineRule="auto"/>
        <w:jc w:val="right"/>
      </w:pPr>
      <w:r>
        <w:rPr>
          <w:rFonts w:ascii="Roboto" w:hAnsi="Roboto"/>
          <w:b w:val="0"/>
          <w:sz w:val="24"/>
        </w:rPr>
        <w:t>Группа: P3322</w:t>
      </w:r>
    </w:p>
    <w:p>
      <w:pPr>
        <w:spacing w:after="1400" w:line="240" w:lineRule="auto"/>
        <w:jc w:val="right"/>
      </w:pPr>
      <w:r>
        <w:rPr>
          <w:rFonts w:ascii="Roboto" w:hAnsi="Roboto"/>
          <w:b w:val="0"/>
          <w:sz w:val="24"/>
        </w:rPr>
        <w:t>Преподаватель: Королёва Юлия Александровна</w:t>
      </w:r>
    </w:p>
    <w:p>
      <w:pPr>
        <w:spacing w:after="0" w:line="240" w:lineRule="auto"/>
        <w:jc w:val="center"/>
      </w:pPr>
      <w:r>
        <w:rPr>
          <w:rFonts w:ascii="Roboto" w:hAnsi="Roboto"/>
          <w:b w:val="0"/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Разработана консольная система поддержки принятия решений по предметной области Minecraft. Система повторно использует базу знаний Prolog, созданную в первой лабораторной работе. Пользователь вводит запрос фиксированного формата и при необходимости отвечает на два уточняющих вопроса. Программа выполняет логические запросы и рекомендует источники выбранного предмета с учётом измерения и способа получения. Каждая рекомендация сопровождается цепочкой фактов, объясняющей результат вывода. Предусмотрены обработка некорректного ввода, пустых результатов и конфликтующих ограничений. Корректность проверяется модульными тестами Prolog и интеграционными тестами командного интерфейса.</w:t>
      </w:r>
    </w:p>
    <w:p>
      <w:pPr>
        <w:pStyle w:val="Heading1"/>
      </w:pPr>
      <w:r>
        <w:t>1. Введение</w:t>
      </w:r>
    </w:p>
    <w:p>
      <w:r>
        <w:t>Цель работы — разработать рекомендательную систему на основе существующей базы знаний и освоить её использование в диалоге с пользователем. Задача системы — помочь выбрать источник игрового ресурса, сохранив прозрачность логического вывода. Знания о мобах, биомах, структурах и предметах отделены от обработки пользовательского ввода.</w:t>
      </w:r>
    </w:p>
    <w:p>
      <w:r>
        <w:t>Лабораторная работа продолжает цепочку БЗ → онтология → DSS. В первой работе факты Minecraft были представлены в Prolog и OWL. Во второй используется разрешённый заданием вариант DSS на Prolog: он позволяет непосредственно выполнять уже реализованные правила и объяснять результат через исходные отношения.</w:t>
      </w:r>
    </w:p>
    <w:p>
      <w:pPr>
        <w:pStyle w:val="Heading1"/>
      </w:pPr>
      <w:r>
        <w:t>2. Постановка задачи и ограничения</w:t>
      </w:r>
    </w:p>
    <w:p>
      <w:r>
        <w:t>Вход: предмет, доступное измерение и предпочтительный способ получения. Выход: список источников с указанием биома и измерения, а также обоснование. При отсутствии измерения или способа система задаёт один или два вопроса. При наличии всех параметров результат выдаётся сразу.</w:t>
      </w:r>
    </w:p>
    <w:p>
      <w:r>
        <w:t>Учебная БЗ неполна: она не содержит рецептов крафта, координат, стоимости поиска или вероятностей выпадения. Отношение contains/2 означает связь, заданную моделью, и не гарантирует лут в каждой игровой структуре. Система не делает вывод о невозможности получения ресурса в Minecraft только на основании отсутствия факта.</w:t>
      </w:r>
    </w:p>
    <w:p>
      <w:r>
        <w:br w:type="page"/>
      </w:r>
    </w:p>
    <w:p>
      <w:pPr>
        <w:pStyle w:val="Heading1"/>
      </w:pPr>
      <w:r>
        <w:t>3. Архитектура и реализация DSS</w:t>
      </w:r>
    </w:p>
    <w:p>
      <w:r>
        <w:t>Программа состоит из точки входа run.pl и реализации dss.pl. База подключается через ensure_loaded к файлу lab1/knowledge_base.pl; факты не копируются. Модуль использует стандартную библиотеку readutil SWI-Prolog для чтения строк. Python необходим только для интеграционных тестов.</w:t>
      </w:r>
    </w:p>
    <w:p>
      <w:pPr>
        <w:pStyle w:val="Heading1"/>
      </w:pPr>
      <w:r>
        <w:t>3.1. Формат входа и нормализация</w:t>
      </w:r>
    </w:p>
    <w:p>
      <w:pPr>
        <w:pStyle w:val="DSSCode"/>
      </w:pPr>
      <w:r>
        <w:t>item=&lt;предмет&gt;[;dimension=&lt;измерение&gt;][;method=&lt;способ&gt;]</w:t>
        <w:br/>
        <w:t>Пример: item=шерсть;dimension=overworld;method=mob</w:t>
      </w:r>
    </w:p>
    <w:p>
      <w:r>
        <w:t>Парсер разбивает строку по точке с запятой, затем каждое поле по знаку равенства. Проверяется вся строка: неизвестные ключи, повторные ключи, пустые значения и неизвестные значения отклоняются. Порядок полей произвольный. Предмет обязателен, остальные слоты могут отсутствовать. Значения приводятся к нижнему регистру; русские синонимы переводятся в атомы Prolog.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Слот</w:t>
            </w:r>
          </w:p>
        </w:tc>
        <w:tc>
          <w:tcPr>
            <w:tcW w:type="dxa" w:w="3118"/>
          </w:tcPr>
          <w:p>
            <w:r>
              <w:t>Допустимые значения</w:t>
            </w:r>
          </w:p>
        </w:tc>
        <w:tc>
          <w:tcPr>
            <w:tcW w:type="dxa" w:w="3118"/>
          </w:tcPr>
          <w:p>
            <w:r>
              <w:t>Пример нормализации</w:t>
            </w:r>
          </w:p>
        </w:tc>
      </w:tr>
      <w:tr>
        <w:tc>
          <w:tcPr>
            <w:tcW w:type="dxa" w:w="3118"/>
          </w:tcPr>
          <w:p>
            <w:r>
              <w:t>item</w:t>
            </w:r>
          </w:p>
        </w:tc>
        <w:tc>
          <w:tcPr>
            <w:tcW w:type="dxa" w:w="3118"/>
          </w:tcPr>
          <w:p>
            <w:r>
              <w:t>Известный предмет БЗ</w:t>
            </w:r>
          </w:p>
        </w:tc>
        <w:tc>
          <w:tcPr>
            <w:tcW w:type="dxa" w:w="3118"/>
          </w:tcPr>
          <w:p>
            <w:r>
              <w:t>шерсть → white_wool</w:t>
            </w:r>
          </w:p>
        </w:tc>
      </w:tr>
      <w:tr>
        <w:tc>
          <w:tcPr>
            <w:tcW w:type="dxa" w:w="3118"/>
          </w:tcPr>
          <w:p>
            <w:r>
              <w:t>dimension</w:t>
            </w:r>
          </w:p>
        </w:tc>
        <w:tc>
          <w:tcPr>
            <w:tcW w:type="dxa" w:w="3118"/>
          </w:tcPr>
          <w:p>
            <w:r>
              <w:t>overworld, nether, end, any</w:t>
            </w:r>
          </w:p>
        </w:tc>
        <w:tc>
          <w:tcPr>
            <w:tcW w:type="dxa" w:w="3118"/>
          </w:tcPr>
          <w:p>
            <w:r>
              <w:t>ад → nether</w:t>
            </w:r>
          </w:p>
        </w:tc>
      </w:tr>
      <w:tr>
        <w:tc>
          <w:tcPr>
            <w:tcW w:type="dxa" w:w="3118"/>
          </w:tcPr>
          <w:p>
            <w:r>
              <w:t>method</w:t>
            </w:r>
          </w:p>
        </w:tc>
        <w:tc>
          <w:tcPr>
            <w:tcW w:type="dxa" w:w="3118"/>
          </w:tcPr>
          <w:p>
            <w:r>
              <w:t>mob, structure, any</w:t>
            </w:r>
          </w:p>
        </w:tc>
        <w:tc>
          <w:tcPr>
            <w:tcW w:type="dxa" w:w="3118"/>
          </w:tcPr>
          <w:p>
            <w:r>
              <w:t>структуры → structure</w:t>
            </w:r>
          </w:p>
        </w:tc>
      </w:tr>
    </w:tbl>
    <w:p>
      <w:pPr>
        <w:pStyle w:val="Heading1"/>
      </w:pPr>
      <w:r>
        <w:t>3.2. Конвейер обработки</w:t>
      </w:r>
    </w:p>
    <w:p>
      <w:pPr>
        <w:pStyle w:val="DSSCode"/>
      </w:pPr>
      <w:r>
        <w:t>ПРОЧИТАТЬ строку</w:t>
        <w:br/>
        <w:t>ЕСЛИ строка равна exit ИЛИ достигнут конец ввода: завершить</w:t>
        <w:br/>
        <w:t>РАЗОБРАТЬ и проверить поля</w:t>
        <w:br/>
        <w:t>ЕСЛИ поля некорректны: вывести ошибку и ожидать новый запрос</w:t>
        <w:br/>
        <w:t>НОРМАЛИЗОВАТЬ значения</w:t>
        <w:br/>
        <w:t>ДЛЯ каждого отсутствующего слота: задать вопрос, проверить ответ</w:t>
        <w:br/>
        <w:t>ВЫПОЛНИТЬ recommend(Предмет, Измерение, Способ, Результаты)</w:t>
        <w:br/>
        <w:t>УДАЛИТЬ дубликаты и упорядочить результаты</w:t>
        <w:br/>
        <w:t>ЕСЛИ результат пуст: объяснить причину, отдельно показать альтернативы</w:t>
        <w:br/>
        <w:t>ИНАЧЕ вывести источники и цепочки фактов</w:t>
      </w:r>
    </w:p>
    <w:p>
      <w:r>
        <w:t>Ввод не преобразуется в исполняемый Prolog-терм. Значения проходят проверку по словарям и предикату known_item/1. Поэтому пользовательская строка не становится произвольным запросом к интерпретатору.</w:t>
      </w:r>
    </w:p>
    <w:p>
      <w:r>
        <w:br w:type="page"/>
      </w:r>
    </w:p>
    <w:p>
      <w:pPr>
        <w:pStyle w:val="Heading1"/>
      </w:pPr>
      <w:r>
        <w:t>3.3. Логические запросы и объяснения</w:t>
      </w:r>
    </w:p>
    <w:p>
      <w:r>
        <w:t>Предикат source/5 определяет источники двух типов: моб и структура. Для моба используются drops/2, spawns/2, locates/2 и правило item_dimension_from_mob/2 из первой работы. Для структуры — contains/2, generates/2, locates/2 и item_dimension_from_structure/2. Таким образом, результат зависит от фактов и логических правил ЛР1.</w:t>
      </w:r>
    </w:p>
    <w:p>
      <w:pPr>
        <w:pStyle w:val="DSSCode"/>
      </w:pPr>
      <w:r>
        <w:t>source(Item, mob, Mob, Biome, Dimension) :-</w:t>
        <w:br/>
        <w:t xml:space="preserve">    drops(Mob, Item), spawns(Mob, Biome),</w:t>
        <w:br/>
        <w:t xml:space="preserve">    item_dimension_from_mob(Item, Dimension),</w:t>
        <w:br/>
        <w:t xml:space="preserve">    locates(Biome, Dimension).</w:t>
      </w:r>
    </w:p>
    <w:p>
      <w:r>
        <w:t>recommend/4 собирает доказанные источники через findall/3. Измерение и способ получения применяются как жёсткие ограничения; any снимает соответствующий фильтр. sort/2 удаляет одинаковые ответы и задаёт воспроизводимый порядок. Все подходящие источники считаются равноправными: количественные данные для содержательного ранжирования в БЗ отсутствуют.</w:t>
      </w:r>
    </w:p>
    <w:p>
      <w:pPr>
        <w:pStyle w:val="DSSCode"/>
      </w:pPr>
      <w:r>
        <w:t>recommend(white_wool, overworld, mob, Results).</w:t>
        <w:br/>
        <w:t>Results = [result(mob, sheep, plains, overworld)].</w:t>
      </w:r>
    </w:p>
    <w:p>
      <w:r>
        <w:t>Объяснение восстанавливается из тех же значений, которые участвовали в выводе: овца оставляет белую шерсть, овца появляется на равнине, равнина находится в обычном мире. Для структуры выводится аналогичная цепочка contains → generates → locates.</w:t>
      </w:r>
    </w:p>
    <w:p>
      <w:pPr>
        <w:pStyle w:val="Heading1"/>
      </w:pPr>
      <w:r>
        <w:t>3.4. Диалог и нештатные случаи</w:t>
      </w:r>
    </w:p>
    <w:p>
      <w:r>
        <w:t>Если пользователь ввёл только item=шерсть, программа спрашивает измерение, затем способ. Неизвестный ответ на уточняющий вопрос вызывает повтор этого вопроса. Ошибка исходной строки возвращает пользователя к вводу нового запроса. exit завершает цикл; конец потока корректно завершает и основной ввод, и незавершённое уточнение.</w:t>
      </w:r>
    </w:p>
    <w:p>
      <w:r>
        <w:t>При конфликте признаков (например, морковь в Энде через мобов) система сообщает об отсутствии совпадений. Источники без фильтров показываются отдельно как альтернативы; ограничения пользователя автоматически не ослабляются. Если предмет известен только как crafted или dropped, но источник не описан, программа прямо сообщает о недостатке данных.</w:t>
      </w:r>
    </w:p>
    <w:p>
      <w:r>
        <w:br w:type="page"/>
      </w:r>
    </w:p>
    <w:p>
      <w:pPr>
        <w:pStyle w:val="Heading1"/>
      </w:pPr>
      <w:r>
        <w:t>4. Примеры сценариев</w:t>
      </w:r>
    </w:p>
    <w:p>
      <w:r>
        <w:t>Ниже приведены запросы и результаты для пяти успешных сценариев и двух случаев без совпадений. Все запросы выполняются одной и той же функцией recommend/4 после нормализации и уточнения слотов.</w:t>
      </w:r>
    </w:p>
    <w:p>
      <w:pPr>
        <w:pStyle w:val="Heading2"/>
      </w:pPr>
      <w:r>
        <w:t>4.1. white_wool</w:t>
      </w:r>
    </w:p>
    <w:p>
      <w:pPr>
        <w:pStyle w:val="DSSCode"/>
      </w:pPr>
      <w:r>
        <w:t>item=white_wool;dimension=overworld;method=mob</w:t>
        <w:br/>
        <w:t>recommend(white_wool, overworld, mob, Results).</w:t>
        <w:br/>
        <w:t>Results = [result(mob, sheep, plains, overworld)].</w:t>
      </w:r>
    </w:p>
    <w:p>
      <w:pPr>
        <w:pStyle w:val="DSSCode"/>
      </w:pPr>
      <w:r>
        <w:t>Обоснование: drops(sheep, white_wool), spawns(sheep, plains), locates(plains, overworld).</w:t>
      </w:r>
    </w:p>
    <w:p>
      <w:pPr>
        <w:pStyle w:val="Heading2"/>
      </w:pPr>
      <w:r>
        <w:t>4.2. carrot</w:t>
      </w:r>
    </w:p>
    <w:p>
      <w:pPr>
        <w:pStyle w:val="DSSCode"/>
      </w:pPr>
      <w:r>
        <w:t>item=carrot;dimension=overworld;method=structure</w:t>
        <w:br/>
        <w:t>recommend(carrot, overworld, structure, Results).</w:t>
        <w:br/>
        <w:t>Results = [result(structure, village, plains, overworld)].</w:t>
      </w:r>
    </w:p>
    <w:p>
      <w:pPr>
        <w:pStyle w:val="DSSCode"/>
      </w:pPr>
      <w:r>
        <w:t>Обоснование: contains(village, carrot), generates(village, plains), locates(plains, overworld).</w:t>
      </w:r>
    </w:p>
    <w:p>
      <w:pPr>
        <w:pStyle w:val="Heading2"/>
      </w:pPr>
      <w:r>
        <w:t>4.3. shulker_shell</w:t>
      </w:r>
    </w:p>
    <w:p>
      <w:pPr>
        <w:pStyle w:val="DSSCode"/>
      </w:pPr>
      <w:r>
        <w:t>item=shulker_shell;dimension=end;method=any</w:t>
        <w:br/>
        <w:t>recommend(shulker_shell, end, any, Results).</w:t>
        <w:br/>
        <w:t>Results = [result(structure, end_city, end_highlands, end)].</w:t>
      </w:r>
    </w:p>
    <w:p>
      <w:pPr>
        <w:pStyle w:val="DSSCode"/>
      </w:pPr>
      <w:r>
        <w:t>Обоснование: contains(end_city, shulker_shell), generates(end_city, end_highlands), locates(end_highlands, end).</w:t>
      </w:r>
    </w:p>
    <w:p>
      <w:pPr>
        <w:pStyle w:val="Heading2"/>
      </w:pPr>
      <w:r>
        <w:t>4.4. golden_helmet</w:t>
      </w:r>
    </w:p>
    <w:p>
      <w:pPr>
        <w:pStyle w:val="DSSCode"/>
      </w:pPr>
      <w:r>
        <w:t>item=golden_helmet;dimension=any;method=structure</w:t>
        <w:br/>
        <w:t>recommend(golden_helmet, any, structure, Results).</w:t>
        <w:br/>
        <w:t>Results = [result(structure, mansion, dark_forest, overworld)].</w:t>
      </w:r>
    </w:p>
    <w:p>
      <w:pPr>
        <w:pStyle w:val="DSSCode"/>
      </w:pPr>
      <w:r>
        <w:t>Обоснование: contains(mansion, golden_helmet), generates(mansion, dark_forest), locates(dark_forest, overworld).</w:t>
      </w:r>
    </w:p>
    <w:p>
      <w:pPr>
        <w:pStyle w:val="Heading2"/>
      </w:pPr>
      <w:r>
        <w:t>4.5. raw_chicken</w:t>
      </w:r>
    </w:p>
    <w:p>
      <w:pPr>
        <w:pStyle w:val="DSSCode"/>
      </w:pPr>
      <w:r>
        <w:t>item=raw_chicken;dimension=overworld;method=mob</w:t>
        <w:br/>
        <w:t>recommend(raw_chicken, overworld, mob, Results).</w:t>
        <w:br/>
        <w:t>Results = [result(mob, chicken, plains, overworld)].</w:t>
      </w:r>
    </w:p>
    <w:p>
      <w:pPr>
        <w:pStyle w:val="DSSCode"/>
      </w:pPr>
      <w:r>
        <w:t>Обоснование: drops(chicken, raw_chicken), spawns(chicken, plains), locates(plains, overworld).</w:t>
      </w:r>
    </w:p>
    <w:p>
      <w:r>
        <w:br w:type="page"/>
      </w:r>
    </w:p>
    <w:p>
      <w:pPr>
        <w:pStyle w:val="Heading1"/>
      </w:pPr>
      <w:r>
        <w:t>4.6. Конфликт ограничений</w:t>
      </w:r>
    </w:p>
    <w:p>
      <w:pPr>
        <w:pStyle w:val="DSSCode"/>
      </w:pPr>
      <w:r>
        <w:t>item=carrot;dimension=end;method=mob</w:t>
        <w:br/>
        <w:t>recommend(carrot, end, mob, Results).</w:t>
        <w:br/>
        <w:t>Results = [].</w:t>
      </w:r>
    </w:p>
    <w:p>
      <w:r>
        <w:t>Совпадений нет. Без ограничений доступна деревня на равнине в обычном мире. Она показывается как альтернатива, которая требует изменения исходных предпочтений. Система не утверждает, что эта рекомендация удовлетворяет запросу про Энд и мобов.</w:t>
      </w:r>
    </w:p>
    <w:p>
      <w:pPr>
        <w:pStyle w:val="Heading1"/>
      </w:pPr>
      <w:r>
        <w:t>4.7. Известный предмет без источника</w:t>
      </w:r>
    </w:p>
    <w:p>
      <w:pPr>
        <w:pStyle w:val="DSSCode"/>
      </w:pPr>
      <w:r>
        <w:t>item=iron_sword;dimension=any;method=any</w:t>
        <w:br/>
        <w:t>recommend(iron_sword, any, any, Results).</w:t>
        <w:br/>
        <w:t>Results = [].</w:t>
      </w:r>
    </w:p>
    <w:p>
      <w:r>
        <w:t>В БЗ задан crafted(iron_sword), но нет рецепта и отношений с источниками. Программа сообщает: предмет известен, но место получения или рецепт крафта не описаны. Это ограничение данных, а не ошибка логического вывода.</w:t>
      </w:r>
    </w:p>
    <w:p>
      <w:pPr>
        <w:pStyle w:val="Heading1"/>
      </w:pPr>
      <w:r>
        <w:t>5. Тестирование и отладка</w:t>
      </w:r>
    </w:p>
    <w:p>
      <w:r>
        <w:t>Модульные тесты реализованы средствами plunit. Проверяются пять успешных рекомендаций с точным набором ответов, два конфликтующих фильтра, предмет без источника, нормализация синонимов, отсутствие слотов и произвольный порядок полей. Негативные проверки охватывают неизвестный предмет, измерение и способ, повтор поля, неизвестный ключ, пустой запрос, пустое значение и попытку внедрения Prolog-кода. Всего предусмотрено 19 тестов.</w:t>
      </w:r>
    </w:p>
    <w:p>
      <w:r>
        <w:t>Пять интеграционных тестов запускают настоящий процесс SWI-Prolog через Python subprocess. Они проверяют два уточняющих вопроса и обоснование, повтор ошибочного ответа, конфликт условий с альтернативами, восстановление после неверной строки и корректное завершение при EOF. Для каждого запуска контролируются код возврата, отсутствие ошибок в stderr и ключевые фрагменты stdout.</w:t>
      </w:r>
    </w:p>
    <w:p>
      <w:pPr>
        <w:pStyle w:val="DSSCode"/>
      </w:pPr>
      <w:r>
        <w:t>swipl -q -s lab2/tests/dss_tests.pl</w:t>
        <w:br/>
        <w:t>python3 lab2/tests/test_cli.py</w:t>
        <w:br/>
        <w:t>swipl -q -s lab1/prolog/test/run_tests.pl</w:t>
      </w:r>
    </w:p>
    <w:p>
      <w:r>
        <w:t>Автоматизация GitHub Actions запускает тесты DSS при изменении кода лабораторной, базы знаний или файла workflow. Фактические демонстрационные запуски сохранены в lab2/examples.txt, что позволяет сопоставить результат программы с описанными сценариями.</w:t>
      </w:r>
    </w:p>
    <w:p>
      <w:r>
        <w:br w:type="page"/>
      </w:r>
    </w:p>
    <w:p>
      <w:pPr>
        <w:pStyle w:val="Heading1"/>
      </w:pPr>
      <w:r>
        <w:t>6. Оценка и интерпретация</w:t>
      </w:r>
    </w:p>
    <w:p>
      <w:r>
        <w:t>Prolog подходит для данной задачи: уже существующие правила используются напрямую, композиция отношений выражается кратко, а объяснение строится по цепочке фактов. Для малой БЗ полный перебор источников прост и достаточен. Время запроса зависит от количества подходящих фактов drops/2 и contains/2 и связей с биомами; сортировка добавляет обработку списка найденных ответов.</w:t>
      </w:r>
    </w:p>
    <w:p>
      <w:r>
        <w:t>OWL/Protégé удобнее для формальной иерархии классов, проверки несовместимости и расширения словаря свойств. Для DSS на онтологии понадобились бы SPARQL/DL-запросы и отдельный слой исполнения. Семантика отсутствующих знаний различается: отрицание в Prolog опирается на неуспех доказательства, а OWL использует допущение открытого мира. Поэтому отсутствие ответа не следует интерпретировать как запрет в игровом мире.</w:t>
      </w:r>
    </w:p>
    <w:p>
      <w:r>
        <w:t>Реализован только Prolog-вариант DSS. Онтология первой работы остаётся самостоятельной моделью; сравнение подходов не означает наличие второго backend. Тесты DL/SPARQL относятся к первой работе и не подменяют проверку CLI второй лабораторной.</w:t>
      </w:r>
    </w:p>
    <w:p>
      <w:r>
        <w:t>Возможные направления развития: расширение отношений получения предметов, добавление рецептов, вероятностей и затрат, ранжирование по трудоёмкости, уточнение доступного биома и подключение хранилища. Для расширения диалога можно добавить вопросы о доступных инструментах, сохранив объяснимые правила выбора.</w:t>
      </w:r>
    </w:p>
    <w:p>
      <w:pPr>
        <w:pStyle w:val="Heading1"/>
      </w:pPr>
      <w:r>
        <w:t>7. Заключение</w:t>
      </w:r>
    </w:p>
    <w:p>
      <w:r>
        <w:t>Разработана работающая консольная рекомендательная система, использующая базу знаний Minecraft первой лабораторной работы. Программа обрабатывает строку фиксированного формата, уточняет недостающие параметры и выполняет логические запросы. Результат сопровождается проверяемым обоснованием; некорректные данные и пустые результаты обрабатываются явно. Такой подход подходит для небольших систем поддержки решений, где важны повторное использование знаний и прозрачность рекомендаций. Основное ограничение — полнота учебной базы знаний.</w:t>
      </w:r>
    </w:p>
    <w:p>
      <w:pPr>
        <w:pStyle w:val="Heading1"/>
      </w:pPr>
      <w:r>
        <w:t>8. Воспроизводимость</w:t>
      </w:r>
    </w:p>
    <w:p>
      <w:r>
        <w:t>Среда: SWI-Prolog 9.x; Python 3 для интеграционных тестов. Запуск из корня репозитория: swipl -q -s lab2/run.pl. Исходная база: lab1/knowledge_base.pl; реализация: lab2/dss.pl; тесты: lab2/tests. Ввод и вывод используют UTF-8. Программа не требует сетевого доступа или сторонних пакетов.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Roboto" w:hAnsi="Robo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SCode">
    <w:name w:val="DSS Code"/>
    <w:pPr>
      <w:spacing w:after="80" w:line="240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