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w5i4xgf7e0n" w:id="0"/>
      <w:bookmarkEnd w:id="0"/>
      <w:r w:rsidDel="00000000" w:rsidR="00000000" w:rsidRPr="00000000">
        <w:rPr>
          <w:b w:val="1"/>
          <w:bCs w:val="1"/>
          <w:rtl w:val="0"/>
        </w:rPr>
        <w:t xml:space="preserve">INFORME TÉCNICO SINTÉTICO: PATRONES ESTRUCTURALES PROXY Y FACADE EN AGROLAB SINÚ</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Universidad de Córdoba | Ingeniería de Sistemas | Programación III - Grupo 4</w:t>
      </w:r>
      <w:r w:rsidDel="00000000" w:rsidR="00000000" w:rsidRPr="00000000">
        <w:rPr>
          <w:rtl w:val="0"/>
        </w:rPr>
        <w:br w:type="textWrapping"/>
      </w:r>
      <w:r w:rsidDel="00000000" w:rsidR="00000000" w:rsidRPr="00000000">
        <w:rPr>
          <w:b w:val="1"/>
          <w:bCs w:val="1"/>
          <w:rtl w:val="0"/>
        </w:rPr>
        <w:t xml:space="preserve">Integrantes:</w:t>
      </w:r>
      <w:r w:rsidDel="00000000" w:rsidR="00000000" w:rsidRPr="00000000">
        <w:rPr>
          <w:rtl w:val="0"/>
        </w:rPr>
        <w:t xml:space="preserve"> Fabián Salgado, Efrén Polo, Juan Villalobos | </w:t>
      </w:r>
      <w:r w:rsidDel="00000000" w:rsidR="00000000" w:rsidRPr="00000000">
        <w:rPr>
          <w:b w:val="1"/>
          <w:bCs w:val="1"/>
          <w:rtl w:val="0"/>
        </w:rPr>
        <w:t xml:space="preserve">Docente:</w:t>
      </w:r>
      <w:r w:rsidDel="00000000" w:rsidR="00000000" w:rsidRPr="00000000">
        <w:rPr>
          <w:rtl w:val="0"/>
        </w:rPr>
        <w:t xml:space="preserve"> Mag. Alberto Paternina León</w:t>
        <w:br w:type="textWrapping"/>
      </w:r>
      <w:r w:rsidDel="00000000" w:rsidR="00000000" w:rsidRPr="00000000">
        <w:rPr>
          <w:b w:val="1"/>
          <w:bCs w:val="1"/>
          <w:rtl w:val="0"/>
        </w:rPr>
        <w:t xml:space="preserve">Par Asignado:</w:t>
      </w:r>
      <w:r w:rsidDel="00000000" w:rsidR="00000000" w:rsidRPr="00000000">
        <w:rPr>
          <w:rtl w:val="0"/>
        </w:rPr>
        <w:t xml:space="preserve"> Proxy + Facade | </w:t>
      </w:r>
      <w:r w:rsidDel="00000000" w:rsidR="00000000" w:rsidRPr="00000000">
        <w:rPr>
          <w:b w:val="1"/>
          <w:bCs w:val="1"/>
          <w:rtl w:val="0"/>
        </w:rPr>
        <w:t xml:space="preserve">Repositorio GitHub:</w:t>
      </w:r>
      <w:r w:rsidDel="00000000" w:rsidR="00000000" w:rsidRPr="00000000">
        <w:rPr>
          <w:rtl w:val="0"/>
        </w:rPr>
        <w:t xml:space="preserve"> https://github.com/agrolab-sinu/patterns-proxy-facade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7asbc0p2rd11" w:id="1"/>
      <w:bookmarkEnd w:id="1"/>
      <w:r w:rsidDel="00000000" w:rsidR="00000000" w:rsidRPr="00000000">
        <w:rPr>
          <w:rtl w:val="0"/>
        </w:rPr>
        <w:t xml:space="preserve">1. Introducción</w:t>
      </w:r>
    </w:p>
    <w:p w:rsidR="00000000" w:rsidDel="00000000" w:rsidP="00000000" w:rsidRDefault="00000000" w:rsidRPr="00000000" w14:paraId="00000005">
      <w:pPr>
        <w:rPr/>
      </w:pPr>
      <w:r w:rsidDel="00000000" w:rsidR="00000000" w:rsidRPr="00000000">
        <w:rPr>
          <w:rtl w:val="0"/>
        </w:rPr>
        <w:t xml:space="preserve">El presente informe técnico expone la evaluación, diagnóstico y refactorización del sistema de monitoreo agrológico AgroLab Sinú mediante la aplicación de los patrones de diseño estructurales Proxy y Facade. Inicialmente, la plataforma presentaba fallos severos de seguridad, redundancia de consultas costosas a bases de datos distribuidas y omisión de reglas de negocio críticas por alto acoplamiento en clientes móviles y web. La refactorización mediante un proxy de protección/caché y una fachada centralizada permitió estabilizar el sistema, garantizar la facturación obligatoria de servicios y optimizar el rendimiento global.</w:t>
      </w:r>
    </w:p>
    <w:p w:rsidR="00000000" w:rsidDel="00000000" w:rsidP="00000000" w:rsidRDefault="00000000" w:rsidRPr="00000000" w14:paraId="00000006">
      <w:pPr>
        <w:pStyle w:val="Heading1"/>
        <w:rPr/>
      </w:pPr>
      <w:bookmarkStart w:colFirst="0" w:colLast="0" w:name="_5keifb6567zj" w:id="2"/>
      <w:bookmarkEnd w:id="2"/>
      <w:r w:rsidDel="00000000" w:rsidR="00000000" w:rsidRPr="00000000">
        <w:rPr>
          <w:rtl w:val="0"/>
        </w:rPr>
        <w:t xml:space="preserve">2. Dominio AgroLab Sinú y Necesidades de Arquitectura</w:t>
      </w:r>
    </w:p>
    <w:p w:rsidR="00000000" w:rsidDel="00000000" w:rsidP="00000000" w:rsidRDefault="00000000" w:rsidRPr="00000000" w14:paraId="00000007">
      <w:pPr>
        <w:rPr/>
      </w:pPr>
      <w:r w:rsidDel="00000000" w:rsidR="00000000" w:rsidRPr="00000000">
        <w:rPr>
          <w:rtl w:val="0"/>
        </w:rPr>
        <w:t xml:space="preserve">AgroLab Sinú procesa muestras edafológicas y de laboratorio en el valle del río Sinú. Para garantizar un funcionamiento seguro y rentable, el dominio exige un control estricto de acceso por roles y la orquestación confiable de sus subsistemas internos.</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8">
            <w:pPr>
              <w:rPr/>
            </w:pPr>
            <w:r w:rsidDel="00000000" w:rsidR="00000000" w:rsidRPr="00000000">
              <w:rPr>
                <w:rtl w:val="0"/>
              </w:rPr>
              <w:t xml:space="preserve">Necesidad del Negocio</w:t>
            </w:r>
          </w:p>
        </w:tc>
        <w:tc>
          <w:tcPr/>
          <w:p w:rsidR="00000000" w:rsidDel="00000000" w:rsidP="00000000" w:rsidRDefault="00000000" w:rsidRPr="00000000" w14:paraId="00000009">
            <w:pPr>
              <w:rPr/>
            </w:pPr>
            <w:r w:rsidDel="00000000" w:rsidR="00000000" w:rsidRPr="00000000">
              <w:rPr>
                <w:rtl w:val="0"/>
              </w:rPr>
              <w:t xml:space="preserve">Problema Detectado</w:t>
            </w:r>
          </w:p>
        </w:tc>
        <w:tc>
          <w:tcPr/>
          <w:p w:rsidR="00000000" w:rsidDel="00000000" w:rsidP="00000000" w:rsidRDefault="00000000" w:rsidRPr="00000000" w14:paraId="0000000A">
            <w:pPr>
              <w:rPr/>
            </w:pPr>
            <w:r w:rsidDel="00000000" w:rsidR="00000000" w:rsidRPr="00000000">
              <w:rPr>
                <w:rtl w:val="0"/>
              </w:rPr>
              <w:t xml:space="preserve">Patrón Solución</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Seguridad y Caché de Muestras</w:t>
            </w:r>
          </w:p>
        </w:tc>
        <w:tc>
          <w:tcPr/>
          <w:p w:rsidR="00000000" w:rsidDel="00000000" w:rsidP="00000000" w:rsidRDefault="00000000" w:rsidRPr="00000000" w14:paraId="0000000C">
            <w:pPr>
              <w:rPr/>
            </w:pPr>
            <w:r w:rsidDel="00000000" w:rsidR="00000000" w:rsidRPr="00000000">
              <w:rPr>
                <w:rtl w:val="0"/>
              </w:rPr>
              <w:t xml:space="preserve">Acceso no autorizado a muestras privadas y consultas redundantes a bases de datos en la nube.</w:t>
            </w:r>
          </w:p>
        </w:tc>
        <w:tc>
          <w:tcPr/>
          <w:p w:rsidR="00000000" w:rsidDel="00000000" w:rsidP="00000000" w:rsidRDefault="00000000" w:rsidRPr="00000000" w14:paraId="0000000D">
            <w:pPr>
              <w:rPr/>
            </w:pPr>
            <w:r w:rsidDel="00000000" w:rsidR="00000000" w:rsidRPr="00000000">
              <w:rPr>
                <w:rtl w:val="0"/>
              </w:rPr>
              <w:t xml:space="preserve">Patrón Proxy (Protección + Caché + Lazy Init)</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Orquestación de Procesos de Laboratorio</w:t>
            </w:r>
          </w:p>
        </w:tc>
        <w:tc>
          <w:tcPr/>
          <w:p w:rsidR="00000000" w:rsidDel="00000000" w:rsidP="00000000" w:rsidRDefault="00000000" w:rsidRPr="00000000" w14:paraId="0000000F">
            <w:pPr>
              <w:rPr/>
            </w:pPr>
            <w:r w:rsidDel="00000000" w:rsidR="00000000" w:rsidRPr="00000000">
              <w:rPr>
                <w:rtl w:val="0"/>
              </w:rPr>
              <w:t xml:space="preserve">Omisión accidental de facturación y complejidad en clientes al coordinar 5 subsistemas.</w:t>
            </w:r>
          </w:p>
        </w:tc>
        <w:tc>
          <w:tcPr/>
          <w:p w:rsidR="00000000" w:rsidDel="00000000" w:rsidP="00000000" w:rsidRDefault="00000000" w:rsidRPr="00000000" w14:paraId="00000010">
            <w:pPr>
              <w:rPr/>
            </w:pPr>
            <w:r w:rsidDel="00000000" w:rsidR="00000000" w:rsidRPr="00000000">
              <w:rPr>
                <w:rtl w:val="0"/>
              </w:rPr>
              <w:t xml:space="preserve">Patrón Facade (Fachada Unificada)</w:t>
            </w:r>
          </w:p>
        </w:tc>
      </w:tr>
    </w:tbl>
    <w:p w:rsidR="00000000" w:rsidDel="00000000" w:rsidP="00000000" w:rsidRDefault="00000000" w:rsidRPr="00000000" w14:paraId="00000011">
      <w:pPr>
        <w:pStyle w:val="Heading1"/>
        <w:rPr/>
      </w:pPr>
      <w:bookmarkStart w:colFirst="0" w:colLast="0" w:name="_xtjste802dpw" w:id="3"/>
      <w:bookmarkEnd w:id="3"/>
      <w:r w:rsidDel="00000000" w:rsidR="00000000" w:rsidRPr="00000000">
        <w:rPr>
          <w:rtl w:val="0"/>
        </w:rPr>
        <w:t xml:space="preserve">3. Patrón Proxy</w:t>
      </w:r>
    </w:p>
    <w:p w:rsidR="00000000" w:rsidDel="00000000" w:rsidP="00000000" w:rsidRDefault="00000000" w:rsidRPr="00000000" w14:paraId="00000012">
      <w:pPr>
        <w:pStyle w:val="Heading2"/>
        <w:rPr/>
      </w:pPr>
      <w:bookmarkStart w:colFirst="0" w:colLast="0" w:name="_vbroc5knj3mx" w:id="4"/>
      <w:bookmarkEnd w:id="4"/>
      <w:r w:rsidDel="00000000" w:rsidR="00000000" w:rsidRPr="00000000">
        <w:rPr>
          <w:rtl w:val="0"/>
        </w:rPr>
        <w:t xml:space="preserve">3.1 Versión Inicial y Defectos</w:t>
      </w:r>
    </w:p>
    <w:p w:rsidR="00000000" w:rsidDel="00000000" w:rsidP="00000000" w:rsidRDefault="00000000" w:rsidRPr="00000000" w14:paraId="00000013">
      <w:pPr>
        <w:rPr/>
      </w:pPr>
      <w:r w:rsidDel="00000000" w:rsidR="00000000" w:rsidRPr="00000000">
        <w:rPr>
          <w:rtl w:val="0"/>
        </w:rPr>
        <w:t xml:space="preserve">En la versión inicial (paquete </w:t>
      </w:r>
      <w:r w:rsidDel="00000000" w:rsidR="00000000" w:rsidRPr="00000000">
        <w:rPr>
          <w:rFonts w:ascii="Roboto Mono" w:cs="Roboto Mono" w:eastAsia="Roboto Mono" w:hAnsi="Roboto Mono"/>
          <w:rtl w:val="0"/>
        </w:rPr>
        <w:t xml:space="preserve">proxy.inicial</w:t>
      </w:r>
      <w:r w:rsidDel="00000000" w:rsidR="00000000" w:rsidRPr="00000000">
        <w:rPr>
          <w:rtl w:val="0"/>
        </w:rPr>
        <w:t xml:space="preserve">), la clase </w:t>
      </w:r>
      <w:r w:rsidDel="00000000" w:rsidR="00000000" w:rsidRPr="00000000">
        <w:rPr>
          <w:rFonts w:ascii="Roboto Mono" w:cs="Roboto Mono" w:eastAsia="Roboto Mono" w:hAnsi="Roboto Mono"/>
          <w:rtl w:val="0"/>
        </w:rPr>
        <w:t xml:space="preserve">ServicioResultados</w:t>
      </w:r>
      <w:r w:rsidDel="00000000" w:rsidR="00000000" w:rsidRPr="00000000">
        <w:rPr>
          <w:rtl w:val="0"/>
        </w:rPr>
        <w:t xml:space="preserve"> ejecutaba directa y costosamente las consultas. Se identificaron dos defectos críticos: el </w:t>
      </w:r>
      <w:r w:rsidDel="00000000" w:rsidR="00000000" w:rsidRPr="00000000">
        <w:rPr>
          <w:b w:val="1"/>
          <w:bCs w:val="1"/>
          <w:rtl w:val="0"/>
        </w:rPr>
        <w:t xml:space="preserve">DEFECTO 1</w:t>
      </w:r>
      <w:r w:rsidDel="00000000" w:rsidR="00000000" w:rsidRPr="00000000">
        <w:rPr>
          <w:rtl w:val="0"/>
        </w:rPr>
        <w:t xml:space="preserve"> permitió que un usuario 'Anonimo' consultara la muestra privada 'M-002' sin restricción alguna; el </w:t>
      </w:r>
      <w:r w:rsidDel="00000000" w:rsidR="00000000" w:rsidRPr="00000000">
        <w:rPr>
          <w:b w:val="1"/>
          <w:bCs w:val="1"/>
          <w:rtl w:val="0"/>
        </w:rPr>
        <w:t xml:space="preserve">DEFECTO 2</w:t>
      </w:r>
      <w:r w:rsidDel="00000000" w:rsidR="00000000" w:rsidRPr="00000000">
        <w:rPr>
          <w:rtl w:val="0"/>
        </w:rPr>
        <w:t xml:space="preserve"> ocurrió cuando el usuario 'Efren' consultó dos veces seguidas la muestra 'M-001', forzando ejecuciones reiteradas de </w:t>
      </w:r>
      <w:r w:rsidDel="00000000" w:rsidR="00000000" w:rsidRPr="00000000">
        <w:rPr>
          <w:rFonts w:ascii="Roboto Mono" w:cs="Roboto Mono" w:eastAsia="Roboto Mono" w:hAnsi="Roboto Mono"/>
          <w:rtl w:val="0"/>
        </w:rPr>
        <w:t xml:space="preserve">consultarResultado()</w:t>
      </w:r>
      <w:r w:rsidDel="00000000" w:rsidR="00000000" w:rsidRPr="00000000">
        <w:rPr>
          <w:rtl w:val="0"/>
        </w:rPr>
        <w:t xml:space="preserve"> contra la base de datos por ausencia de almacenamiento en caché.</w:t>
      </w:r>
    </w:p>
    <w:p w:rsidR="00000000" w:rsidDel="00000000" w:rsidP="00000000" w:rsidRDefault="00000000" w:rsidRPr="00000000" w14:paraId="00000014">
      <w:pPr>
        <w:pStyle w:val="Heading2"/>
        <w:rPr/>
      </w:pPr>
      <w:bookmarkStart w:colFirst="0" w:colLast="0" w:name="_w28yfqgtq866" w:id="5"/>
      <w:bookmarkEnd w:id="5"/>
      <w:r w:rsidDel="00000000" w:rsidR="00000000" w:rsidRPr="00000000">
        <w:rPr>
          <w:rtl w:val="0"/>
        </w:rPr>
        <w:t xml:space="preserve">3.2 Versión Refactorizada</w:t>
      </w:r>
    </w:p>
    <w:p w:rsidR="00000000" w:rsidDel="00000000" w:rsidP="00000000" w:rsidRDefault="00000000" w:rsidRPr="00000000" w14:paraId="00000015">
      <w:pPr>
        <w:rPr/>
      </w:pPr>
      <w:r w:rsidDel="00000000" w:rsidR="00000000" w:rsidRPr="00000000">
        <w:rPr>
          <w:rtl w:val="0"/>
        </w:rPr>
        <w:t xml:space="preserve">En el paquete </w:t>
      </w:r>
      <w:r w:rsidDel="00000000" w:rsidR="00000000" w:rsidRPr="00000000">
        <w:rPr>
          <w:rFonts w:ascii="Roboto Mono" w:cs="Roboto Mono" w:eastAsia="Roboto Mono" w:hAnsi="Roboto Mono"/>
          <w:rtl w:val="0"/>
        </w:rPr>
        <w:t xml:space="preserve">proxy.refactorizado</w:t>
      </w:r>
      <w:r w:rsidDel="00000000" w:rsidR="00000000" w:rsidRPr="00000000">
        <w:rPr>
          <w:rtl w:val="0"/>
        </w:rPr>
        <w:t xml:space="preserve">, se implementó la clase </w:t>
      </w:r>
      <w:r w:rsidDel="00000000" w:rsidR="00000000" w:rsidRPr="00000000">
        <w:rPr>
          <w:rFonts w:ascii="Roboto Mono" w:cs="Roboto Mono" w:eastAsia="Roboto Mono" w:hAnsi="Roboto Mono"/>
          <w:rtl w:val="0"/>
        </w:rPr>
        <w:t xml:space="preserve">ServicioResultadosProxy</w:t>
      </w:r>
      <w:r w:rsidDel="00000000" w:rsidR="00000000" w:rsidRPr="00000000">
        <w:rPr>
          <w:rtl w:val="0"/>
        </w:rPr>
        <w:t xml:space="preserve"> respaldada por roles de usuario (ANALISTA, AGRICULTOR, VISITANTE). Cada petición invoca en primer lugar el método privado </w:t>
      </w:r>
      <w:r w:rsidDel="00000000" w:rsidR="00000000" w:rsidRPr="00000000">
        <w:rPr>
          <w:rFonts w:ascii="Roboto Mono" w:cs="Roboto Mono" w:eastAsia="Roboto Mono" w:hAnsi="Roboto Mono"/>
          <w:rtl w:val="0"/>
        </w:rPr>
        <w:t xml:space="preserve">tieneAcceso()</w:t>
      </w:r>
      <w:r w:rsidDel="00000000" w:rsidR="00000000" w:rsidRPr="00000000">
        <w:rPr>
          <w:rtl w:val="0"/>
        </w:rPr>
        <w:t xml:space="preserve">, generando auditoría y lanzando </w:t>
      </w:r>
      <w:r w:rsidDel="00000000" w:rsidR="00000000" w:rsidRPr="00000000">
        <w:rPr>
          <w:rFonts w:ascii="Roboto Mono" w:cs="Roboto Mono" w:eastAsia="Roboto Mono" w:hAnsi="Roboto Mono"/>
          <w:rtl w:val="0"/>
        </w:rPr>
        <w:t xml:space="preserve">SecurityException</w:t>
      </w:r>
      <w:r w:rsidDel="00000000" w:rsidR="00000000" w:rsidRPr="00000000">
        <w:rPr>
          <w:rtl w:val="0"/>
        </w:rPr>
        <w:t xml:space="preserve"> si no es autorizado. Si la verificación es exitosa, valida la caché local antes de inicializar perezosamente (lazy initialization) el sujeto real </w:t>
      </w:r>
      <w:r w:rsidDel="00000000" w:rsidR="00000000" w:rsidRPr="00000000">
        <w:rPr>
          <w:rFonts w:ascii="Roboto Mono" w:cs="Roboto Mono" w:eastAsia="Roboto Mono" w:hAnsi="Roboto Mono"/>
          <w:rtl w:val="0"/>
        </w:rPr>
        <w:t xml:space="preserve">ServicioResultadosReal</w:t>
      </w:r>
      <w:r w:rsidDel="00000000" w:rsidR="00000000" w:rsidRPr="00000000">
        <w:rPr>
          <w:rtl w:val="0"/>
        </w:rPr>
        <w:t xml:space="preserve">.</w:t>
      </w:r>
    </w:p>
    <w:p w:rsidR="00000000" w:rsidDel="00000000" w:rsidP="00000000" w:rsidRDefault="00000000" w:rsidRPr="00000000" w14:paraId="00000016">
      <w:pPr>
        <w:pStyle w:val="Heading2"/>
        <w:rPr/>
      </w:pPr>
      <w:bookmarkStart w:colFirst="0" w:colLast="0" w:name="_57sipsff3v40" w:id="6"/>
      <w:bookmarkEnd w:id="6"/>
      <w:r w:rsidDel="00000000" w:rsidR="00000000" w:rsidRPr="00000000">
        <w:rPr>
          <w:rtl w:val="0"/>
        </w:rPr>
        <w:t xml:space="preserve">3.3 Beneficios y Limitaciones del Proxy</w:t>
      </w:r>
    </w:p>
    <w:p w:rsidR="00000000" w:rsidDel="00000000" w:rsidP="00000000" w:rsidRDefault="00000000" w:rsidRPr="00000000" w14:paraId="00000017">
      <w:pPr>
        <w:pStyle w:val="Heading2"/>
        <w:keepNext w:val="0"/>
        <w:keepLines w:val="0"/>
        <w:spacing w:after="0" w:before="0" w:line="300" w:lineRule="auto"/>
        <w:rPr/>
      </w:pPr>
      <w:bookmarkStart w:colFirst="0" w:colLast="0" w:name="_9832sy6vl3b4" w:id="7"/>
      <w:bookmarkEnd w:id="7"/>
      <w:r w:rsidDel="00000000" w:rsidR="00000000" w:rsidRPr="00000000">
        <w:rPr>
          <w:rtl w:val="0"/>
        </w:rPr>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5250"/>
        <w:gridCol w:w="5250"/>
        <w:tblGridChange w:id="0">
          <w:tblGrid>
            <w:gridCol w:w="5250"/>
            <w:gridCol w:w="5250"/>
          </w:tblGrid>
        </w:tblGridChange>
      </w:tblGrid>
      <w:tr>
        <w:trPr>
          <w:cantSplit w:val="0"/>
          <w:tblHeader w:val="1"/>
        </w:trPr>
        <w:tc>
          <w:tcPr/>
          <w:p w:rsidR="00000000" w:rsidDel="00000000" w:rsidP="00000000" w:rsidRDefault="00000000" w:rsidRPr="00000000" w14:paraId="00000018">
            <w:pPr>
              <w:rPr/>
            </w:pPr>
            <w:r w:rsidDel="00000000" w:rsidR="00000000" w:rsidRPr="00000000">
              <w:rPr>
                <w:rtl w:val="0"/>
              </w:rPr>
              <w:t xml:space="preserve">Beneficios</w:t>
            </w:r>
          </w:p>
        </w:tc>
        <w:tc>
          <w:tcPr/>
          <w:p w:rsidR="00000000" w:rsidDel="00000000" w:rsidP="00000000" w:rsidRDefault="00000000" w:rsidRPr="00000000" w14:paraId="00000019">
            <w:pPr>
              <w:rPr/>
            </w:pPr>
            <w:r w:rsidDel="00000000" w:rsidR="00000000" w:rsidRPr="00000000">
              <w:rPr>
                <w:rtl w:val="0"/>
              </w:rPr>
              <w:t xml:space="preserve">Limitaciones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Protección transparente y control de acceso robusto por roles sin alterar la interfaz original.</w:t>
            </w:r>
          </w:p>
        </w:tc>
        <w:tc>
          <w:tcPr/>
          <w:p w:rsidR="00000000" w:rsidDel="00000000" w:rsidP="00000000" w:rsidRDefault="00000000" w:rsidRPr="00000000" w14:paraId="0000001B">
            <w:pPr>
              <w:rPr/>
            </w:pPr>
            <w:r w:rsidDel="00000000" w:rsidR="00000000" w:rsidRPr="00000000">
              <w:rPr>
                <w:rtl w:val="0"/>
              </w:rPr>
              <w:t xml:space="preserve">Incrementa la latencia en la primera llamada debido al procesamiento previo de seguridad.</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Reducción drástica del tráfico de red y costo computacional mediante caché local.</w:t>
            </w:r>
          </w:p>
        </w:tc>
        <w:tc>
          <w:tcPr/>
          <w:p w:rsidR="00000000" w:rsidDel="00000000" w:rsidP="00000000" w:rsidRDefault="00000000" w:rsidRPr="00000000" w14:paraId="0000001D">
            <w:pPr>
              <w:rPr/>
            </w:pPr>
            <w:r w:rsidDel="00000000" w:rsidR="00000000" w:rsidRPr="00000000">
              <w:rPr>
                <w:rtl w:val="0"/>
              </w:rPr>
              <w:t xml:space="preserve">Riesgo de entregar datos desactualizados si no se gestiona una política de invalidación de caché.</w:t>
            </w:r>
          </w:p>
        </w:tc>
      </w:tr>
    </w:tbl>
    <w:p w:rsidR="00000000" w:rsidDel="00000000" w:rsidP="00000000" w:rsidRDefault="00000000" w:rsidRPr="00000000" w14:paraId="0000001E">
      <w:pPr>
        <w:pStyle w:val="Heading1"/>
        <w:keepNext w:val="0"/>
        <w:keepLines w:val="0"/>
        <w:spacing w:after="0" w:before="0" w:line="300" w:lineRule="auto"/>
        <w:rPr/>
      </w:pPr>
      <w:bookmarkStart w:colFirst="0" w:colLast="0" w:name="_6ifttd1aqja8" w:id="8"/>
      <w:bookmarkEnd w:id="8"/>
      <w:r w:rsidDel="00000000" w:rsidR="00000000" w:rsidRPr="00000000">
        <w:rPr>
          <w:rtl w:val="0"/>
        </w:rPr>
      </w:r>
    </w:p>
    <w:p w:rsidR="00000000" w:rsidDel="00000000" w:rsidP="00000000" w:rsidRDefault="00000000" w:rsidRPr="00000000" w14:paraId="0000001F">
      <w:pPr>
        <w:pStyle w:val="Heading1"/>
        <w:keepNext w:val="0"/>
        <w:keepLines w:val="0"/>
        <w:spacing w:after="0" w:before="0" w:line="300" w:lineRule="auto"/>
        <w:rPr/>
      </w:pPr>
      <w:bookmarkStart w:colFirst="0" w:colLast="0" w:name="_rmf2lzypdhlq" w:id="9"/>
      <w:bookmarkEnd w:id="9"/>
      <w:r w:rsidDel="00000000" w:rsidR="00000000" w:rsidRPr="00000000">
        <w:rPr>
          <w:rtl w:val="0"/>
        </w:rPr>
        <w:t xml:space="preserve">4. Patrón Facade</w:t>
      </w:r>
    </w:p>
    <w:p w:rsidR="00000000" w:rsidDel="00000000" w:rsidP="00000000" w:rsidRDefault="00000000" w:rsidRPr="00000000" w14:paraId="00000020">
      <w:pPr>
        <w:pStyle w:val="Heading2"/>
        <w:rPr/>
      </w:pPr>
      <w:bookmarkStart w:colFirst="0" w:colLast="0" w:name="_apzds6rvhne8" w:id="10"/>
      <w:bookmarkEnd w:id="10"/>
      <w:r w:rsidDel="00000000" w:rsidR="00000000" w:rsidRPr="00000000">
        <w:rPr>
          <w:rtl w:val="0"/>
        </w:rPr>
        <w:t xml:space="preserve">4.1 Versión Inicial y Defectos</w:t>
      </w:r>
    </w:p>
    <w:p w:rsidR="00000000" w:rsidDel="00000000" w:rsidP="00000000" w:rsidRDefault="00000000" w:rsidRPr="00000000" w14:paraId="00000021">
      <w:pPr>
        <w:rPr/>
      </w:pPr>
      <w:r w:rsidDel="00000000" w:rsidR="00000000" w:rsidRPr="00000000">
        <w:rPr>
          <w:rtl w:val="0"/>
        </w:rPr>
        <w:t xml:space="preserve">En la solución inicial (paquete </w:t>
      </w:r>
      <w:r w:rsidDel="00000000" w:rsidR="00000000" w:rsidRPr="00000000">
        <w:rPr>
          <w:rFonts w:ascii="Roboto Mono" w:cs="Roboto Mono" w:eastAsia="Roboto Mono" w:hAnsi="Roboto Mono"/>
          <w:rtl w:val="0"/>
        </w:rPr>
        <w:t xml:space="preserve">facade.inicial</w:t>
      </w:r>
      <w:r w:rsidDel="00000000" w:rsidR="00000000" w:rsidRPr="00000000">
        <w:rPr>
          <w:rtl w:val="0"/>
        </w:rPr>
        <w:t xml:space="preserve">), los clientes coordinaban manualmente 5 subsistemas: </w:t>
      </w:r>
      <w:r w:rsidDel="00000000" w:rsidR="00000000" w:rsidRPr="00000000">
        <w:rPr>
          <w:rFonts w:ascii="Roboto Mono" w:cs="Roboto Mono" w:eastAsia="Roboto Mono" w:hAnsi="Roboto Mono"/>
          <w:rtl w:val="0"/>
        </w:rPr>
        <w:t xml:space="preserve">RecepcionMuestras</w:t>
      </w:r>
      <w:r w:rsidDel="00000000" w:rsidR="00000000" w:rsidRPr="00000000">
        <w:rPr>
          <w:rtl w:val="0"/>
        </w:rPr>
        <w:t xml:space="preserve">, </w:t>
      </w:r>
      <w:r w:rsidDel="00000000" w:rsidR="00000000" w:rsidRPr="00000000">
        <w:rPr>
          <w:rFonts w:ascii="Roboto Mono" w:cs="Roboto Mono" w:eastAsia="Roboto Mono" w:hAnsi="Roboto Mono"/>
          <w:rtl w:val="0"/>
        </w:rPr>
        <w:t xml:space="preserve">LaboratorioQuimico</w:t>
      </w:r>
      <w:r w:rsidDel="00000000" w:rsidR="00000000" w:rsidRPr="00000000">
        <w:rPr>
          <w:rtl w:val="0"/>
        </w:rPr>
        <w:t xml:space="preserve">, </w:t>
      </w:r>
      <w:r w:rsidDel="00000000" w:rsidR="00000000" w:rsidRPr="00000000">
        <w:rPr>
          <w:rFonts w:ascii="Roboto Mono" w:cs="Roboto Mono" w:eastAsia="Roboto Mono" w:hAnsi="Roboto Mono"/>
          <w:rtl w:val="0"/>
        </w:rPr>
        <w:t xml:space="preserve">GeneradorInforme</w:t>
      </w:r>
      <w:r w:rsidDel="00000000" w:rsidR="00000000" w:rsidRPr="00000000">
        <w:rPr>
          <w:rtl w:val="0"/>
        </w:rPr>
        <w:t xml:space="preserve">, </w:t>
      </w:r>
      <w:r w:rsidDel="00000000" w:rsidR="00000000" w:rsidRPr="00000000">
        <w:rPr>
          <w:rFonts w:ascii="Roboto Mono" w:cs="Roboto Mono" w:eastAsia="Roboto Mono" w:hAnsi="Roboto Mono"/>
          <w:rtl w:val="0"/>
        </w:rPr>
        <w:t xml:space="preserve">Facturacion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NotificadorSMS</w:t>
      </w:r>
      <w:r w:rsidDel="00000000" w:rsidR="00000000" w:rsidRPr="00000000">
        <w:rPr>
          <w:rtl w:val="0"/>
        </w:rPr>
        <w:t xml:space="preserve">. Esto provocó que en el método </w:t>
      </w:r>
      <w:r w:rsidDel="00000000" w:rsidR="00000000" w:rsidRPr="00000000">
        <w:rPr>
          <w:rFonts w:ascii="Roboto Mono" w:cs="Roboto Mono" w:eastAsia="Roboto Mono" w:hAnsi="Roboto Mono"/>
          <w:rtl w:val="0"/>
        </w:rPr>
        <w:t xml:space="preserve">flujoAppMovil()</w:t>
      </w:r>
      <w:r w:rsidDel="00000000" w:rsidR="00000000" w:rsidRPr="00000000">
        <w:rPr>
          <w:rtl w:val="0"/>
        </w:rPr>
        <w:t xml:space="preserve"> el desarrollador omitiera invocar la clase </w:t>
      </w:r>
      <w:r w:rsidDel="00000000" w:rsidR="00000000" w:rsidRPr="00000000">
        <w:rPr>
          <w:rFonts w:ascii="Roboto Mono" w:cs="Roboto Mono" w:eastAsia="Roboto Mono" w:hAnsi="Roboto Mono"/>
          <w:rtl w:val="0"/>
        </w:rPr>
        <w:t xml:space="preserve">Facturacion</w:t>
      </w:r>
      <w:r w:rsidDel="00000000" w:rsidR="00000000" w:rsidRPr="00000000">
        <w:rPr>
          <w:rtl w:val="0"/>
        </w:rPr>
        <w:t xml:space="preserve">, entregando el informe al usuario sin generar el cobro del servicio.</w:t>
      </w:r>
    </w:p>
    <w:p w:rsidR="00000000" w:rsidDel="00000000" w:rsidP="00000000" w:rsidRDefault="00000000" w:rsidRPr="00000000" w14:paraId="00000022">
      <w:pPr>
        <w:pStyle w:val="Heading2"/>
        <w:rPr/>
      </w:pPr>
      <w:bookmarkStart w:colFirst="0" w:colLast="0" w:name="_i63witsxrhbn" w:id="11"/>
      <w:bookmarkEnd w:id="11"/>
      <w:r w:rsidDel="00000000" w:rsidR="00000000" w:rsidRPr="00000000">
        <w:rPr>
          <w:rtl w:val="0"/>
        </w:rPr>
        <w:t xml:space="preserve">4.2 Versión Refactorizada</w:t>
      </w:r>
    </w:p>
    <w:p w:rsidR="00000000" w:rsidDel="00000000" w:rsidP="00000000" w:rsidRDefault="00000000" w:rsidRPr="00000000" w14:paraId="00000023">
      <w:pPr>
        <w:rPr/>
      </w:pPr>
      <w:r w:rsidDel="00000000" w:rsidR="00000000" w:rsidRPr="00000000">
        <w:rPr>
          <w:rtl w:val="0"/>
        </w:rPr>
        <w:t xml:space="preserve">Se introdujo la clase </w:t>
      </w:r>
      <w:r w:rsidDel="00000000" w:rsidR="00000000" w:rsidRPr="00000000">
        <w:rPr>
          <w:rFonts w:ascii="Roboto Mono" w:cs="Roboto Mono" w:eastAsia="Roboto Mono" w:hAnsi="Roboto Mono"/>
          <w:rtl w:val="0"/>
        </w:rPr>
        <w:t xml:space="preserve">AgroLabFacade</w:t>
      </w:r>
      <w:r w:rsidDel="00000000" w:rsidR="00000000" w:rsidRPr="00000000">
        <w:rPr>
          <w:rtl w:val="0"/>
        </w:rPr>
        <w:t xml:space="preserve"> en el paquete </w:t>
      </w:r>
      <w:r w:rsidDel="00000000" w:rsidR="00000000" w:rsidRPr="00000000">
        <w:rPr>
          <w:rFonts w:ascii="Roboto Mono" w:cs="Roboto Mono" w:eastAsia="Roboto Mono" w:hAnsi="Roboto Mono"/>
          <w:rtl w:val="0"/>
        </w:rPr>
        <w:t xml:space="preserve">facade.refactorizado</w:t>
      </w:r>
      <w:r w:rsidDel="00000000" w:rsidR="00000000" w:rsidRPr="00000000">
        <w:rPr>
          <w:rtl w:val="0"/>
        </w:rPr>
        <w:t xml:space="preserve">, estableciendo la constante </w:t>
      </w:r>
      <w:r w:rsidDel="00000000" w:rsidR="00000000" w:rsidRPr="00000000">
        <w:rPr>
          <w:rFonts w:ascii="Roboto Mono" w:cs="Roboto Mono" w:eastAsia="Roboto Mono" w:hAnsi="Roboto Mono"/>
          <w:rtl w:val="0"/>
        </w:rPr>
        <w:t xml:space="preserve">TARIFA_ANALISIS_COMPLETO = 85000.0</w:t>
      </w:r>
      <w:r w:rsidDel="00000000" w:rsidR="00000000" w:rsidRPr="00000000">
        <w:rPr>
          <w:rtl w:val="0"/>
        </w:rPr>
        <w:t xml:space="preserve">. El método unificado </w:t>
      </w:r>
      <w:r w:rsidDel="00000000" w:rsidR="00000000" w:rsidRPr="00000000">
        <w:rPr>
          <w:rFonts w:ascii="Roboto Mono" w:cs="Roboto Mono" w:eastAsia="Roboto Mono" w:hAnsi="Roboto Mono"/>
          <w:rtl w:val="0"/>
        </w:rPr>
        <w:t xml:space="preserve">solicitarAnalisisCompleto()</w:t>
      </w:r>
      <w:r w:rsidDel="00000000" w:rsidR="00000000" w:rsidRPr="00000000">
        <w:rPr>
          <w:rtl w:val="0"/>
        </w:rPr>
        <w:t xml:space="preserve"> orquesta el registro, mediciones, informe, facturación obligatoria e inclusión de SMS. Adicionalmente, se dispuso de </w:t>
      </w:r>
      <w:r w:rsidDel="00000000" w:rsidR="00000000" w:rsidRPr="00000000">
        <w:rPr>
          <w:rFonts w:ascii="Roboto Mono" w:cs="Roboto Mono" w:eastAsia="Roboto Mono" w:hAnsi="Roboto Mono"/>
          <w:rtl w:val="0"/>
        </w:rPr>
        <w:t xml:space="preserve">solicitarMedicionRapidaPH()</w:t>
      </w:r>
      <w:r w:rsidDel="00000000" w:rsidR="00000000" w:rsidRPr="00000000">
        <w:rPr>
          <w:rtl w:val="0"/>
        </w:rPr>
        <w:t xml:space="preserve"> para flujos simplificados.</w:t>
      </w:r>
    </w:p>
    <w:p w:rsidR="00000000" w:rsidDel="00000000" w:rsidP="00000000" w:rsidRDefault="00000000" w:rsidRPr="00000000" w14:paraId="00000024">
      <w:pPr>
        <w:pStyle w:val="Heading2"/>
        <w:rPr/>
      </w:pPr>
      <w:bookmarkStart w:colFirst="0" w:colLast="0" w:name="_n9i5w96q5x87" w:id="12"/>
      <w:bookmarkEnd w:id="12"/>
      <w:r w:rsidDel="00000000" w:rsidR="00000000" w:rsidRPr="00000000">
        <w:rPr>
          <w:rtl w:val="0"/>
        </w:rPr>
        <w:t xml:space="preserve">4.3 Beneficios y Limitaciones de Facade</w:t>
      </w:r>
    </w:p>
    <w:p w:rsidR="00000000" w:rsidDel="00000000" w:rsidP="00000000" w:rsidRDefault="00000000" w:rsidRPr="00000000" w14:paraId="00000025">
      <w:pPr>
        <w:ind w:left="0" w:firstLine="0"/>
        <w:rPr/>
      </w:pPr>
      <w:r w:rsidDel="00000000" w:rsidR="00000000" w:rsidRPr="00000000">
        <w:rPr>
          <w:rtl w:val="0"/>
        </w:rPr>
        <w:t xml:space="preserve"> Análisis de Contraste</w:t>
      </w:r>
    </w:p>
    <w:tbl>
      <w:tblPr>
        <w:tblStyle w:val="Table3"/>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5250"/>
        <w:gridCol w:w="5250"/>
        <w:tblGridChange w:id="0">
          <w:tblGrid>
            <w:gridCol w:w="5250"/>
            <w:gridCol w:w="5250"/>
          </w:tblGrid>
        </w:tblGridChange>
      </w:tblGrid>
      <w:tr>
        <w:trPr>
          <w:cantSplit w:val="0"/>
          <w:tblHeader w:val="1"/>
        </w:trPr>
        <w:tc>
          <w:tcPr/>
          <w:p w:rsidR="00000000" w:rsidDel="00000000" w:rsidP="00000000" w:rsidRDefault="00000000" w:rsidRPr="00000000" w14:paraId="00000026">
            <w:pPr>
              <w:rPr/>
            </w:pPr>
            <w:r w:rsidDel="00000000" w:rsidR="00000000" w:rsidRPr="00000000">
              <w:rPr>
                <w:rtl w:val="0"/>
              </w:rPr>
              <w:t xml:space="preserve">Beneficios</w:t>
            </w:r>
          </w:p>
        </w:tc>
        <w:tc>
          <w:tcPr/>
          <w:p w:rsidR="00000000" w:rsidDel="00000000" w:rsidP="00000000" w:rsidRDefault="00000000" w:rsidRPr="00000000" w14:paraId="00000027">
            <w:pPr>
              <w:rPr/>
            </w:pPr>
            <w:r w:rsidDel="00000000" w:rsidR="00000000" w:rsidRPr="00000000">
              <w:rPr>
                <w:rtl w:val="0"/>
              </w:rPr>
              <w:t xml:space="preserve">Limitaciones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Desacopla a los clientes de la complejidad interna e inmuniza la ejecución de reglas de negocio.</w:t>
            </w:r>
          </w:p>
        </w:tc>
        <w:tc>
          <w:tcPr/>
          <w:p w:rsidR="00000000" w:rsidDel="00000000" w:rsidP="00000000" w:rsidRDefault="00000000" w:rsidRPr="00000000" w14:paraId="00000029">
            <w:pPr>
              <w:rPr/>
            </w:pPr>
            <w:r w:rsidDel="00000000" w:rsidR="00000000" w:rsidRPr="00000000">
              <w:rPr>
                <w:rtl w:val="0"/>
              </w:rPr>
              <w:t xml:space="preserve">Puede convertirse en un "Objeto Dios" si acumula responsabilidades ajenas a la orquestación.</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Garantiza la facturación y notificación estandarizada en todos los puntos de entrada del sistema.</w:t>
            </w:r>
          </w:p>
        </w:tc>
        <w:tc>
          <w:tcPr/>
          <w:p w:rsidR="00000000" w:rsidDel="00000000" w:rsidP="00000000" w:rsidRDefault="00000000" w:rsidRPr="00000000" w14:paraId="0000002B">
            <w:pPr>
              <w:rPr/>
            </w:pPr>
            <w:r w:rsidDel="00000000" w:rsidR="00000000" w:rsidRPr="00000000">
              <w:rPr>
                <w:rtl w:val="0"/>
              </w:rPr>
              <w:t xml:space="preserve">No impide que un cliente mal intencionado salte la fachada si los subsistemas permanecen públicos.</w:t>
            </w:r>
          </w:p>
        </w:tc>
      </w:tr>
    </w:tbl>
    <w:p w:rsidR="00000000" w:rsidDel="00000000" w:rsidP="00000000" w:rsidRDefault="00000000" w:rsidRPr="00000000" w14:paraId="0000002C">
      <w:pPr>
        <w:pStyle w:val="Heading1"/>
        <w:rPr/>
      </w:pPr>
      <w:bookmarkStart w:colFirst="0" w:colLast="0" w:name="_sxmw2uub0ye" w:id="13"/>
      <w:bookmarkEnd w:id="13"/>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Aunque Proxy y Facade actúan como intermediarios entre el cliente y los objetos finales, sus intenciones arquitecturales difieren radicalmente. Proxy se enfoca en controlar el acceso a un único objeto compartiendo exactamente su misma interfaz, mientras que Facade define una interfaz completamente nueva para simplificar la interacción con múltiples subsistemas.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89g8brdkno4p" w:id="14"/>
      <w:bookmarkEnd w:id="14"/>
      <w:r w:rsidDel="00000000" w:rsidR="00000000" w:rsidRPr="00000000">
        <w:rPr>
          <w:rtl w:val="0"/>
        </w:rPr>
        <w:t xml:space="preserve">5. Diagramas UML Explicados</w:t>
      </w:r>
    </w:p>
    <w:tbl>
      <w:tblPr>
        <w:tblStyle w:val="Table4"/>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2100"/>
        <w:gridCol w:w="4200"/>
        <w:gridCol w:w="4200"/>
        <w:tblGridChange w:id="0">
          <w:tblGrid>
            <w:gridCol w:w="2100"/>
            <w:gridCol w:w="4200"/>
            <w:gridCol w:w="4200"/>
          </w:tblGrid>
        </w:tblGridChange>
      </w:tblGrid>
      <w:tr>
        <w:trPr>
          <w:cantSplit w:val="0"/>
          <w:tblHeader w:val="1"/>
        </w:trPr>
        <w:tc>
          <w:tcPr/>
          <w:p w:rsidR="00000000" w:rsidDel="00000000" w:rsidP="00000000" w:rsidRDefault="00000000" w:rsidRPr="00000000" w14:paraId="00000030">
            <w:pPr>
              <w:rPr/>
            </w:pPr>
            <w:r w:rsidDel="00000000" w:rsidR="00000000" w:rsidRPr="00000000">
              <w:rPr>
                <w:rtl w:val="0"/>
              </w:rPr>
              <w:t xml:space="preserve">Criterio</w:t>
            </w:r>
          </w:p>
        </w:tc>
        <w:tc>
          <w:tcPr/>
          <w:p w:rsidR="00000000" w:rsidDel="00000000" w:rsidP="00000000" w:rsidRDefault="00000000" w:rsidRPr="00000000" w14:paraId="00000031">
            <w:pPr>
              <w:rPr/>
            </w:pPr>
            <w:r w:rsidDel="00000000" w:rsidR="00000000" w:rsidRPr="00000000">
              <w:rPr>
                <w:rtl w:val="0"/>
              </w:rPr>
              <w:t xml:space="preserve">Patrón Proxy</w:t>
            </w:r>
          </w:p>
        </w:tc>
        <w:tc>
          <w:tcPr/>
          <w:p w:rsidR="00000000" w:rsidDel="00000000" w:rsidP="00000000" w:rsidRDefault="00000000" w:rsidRPr="00000000" w14:paraId="00000032">
            <w:pPr>
              <w:rPr/>
            </w:pPr>
            <w:r w:rsidDel="00000000" w:rsidR="00000000" w:rsidRPr="00000000">
              <w:rPr>
                <w:rtl w:val="0"/>
              </w:rPr>
              <w:t xml:space="preserve">Patrón Facade</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Propósito Principal</w:t>
            </w:r>
          </w:p>
        </w:tc>
        <w:tc>
          <w:tcPr/>
          <w:p w:rsidR="00000000" w:rsidDel="00000000" w:rsidP="00000000" w:rsidRDefault="00000000" w:rsidRPr="00000000" w14:paraId="00000034">
            <w:pPr>
              <w:rPr/>
            </w:pPr>
            <w:r w:rsidDel="00000000" w:rsidR="00000000" w:rsidRPr="00000000">
              <w:rPr>
                <w:rtl w:val="0"/>
              </w:rPr>
              <w:t xml:space="preserve">Controlar acceso, lazy loading y almacenamiento en caché.</w:t>
            </w:r>
          </w:p>
        </w:tc>
        <w:tc>
          <w:tcPr/>
          <w:p w:rsidR="00000000" w:rsidDel="00000000" w:rsidP="00000000" w:rsidRDefault="00000000" w:rsidRPr="00000000" w14:paraId="00000035">
            <w:pPr>
              <w:rPr/>
            </w:pPr>
            <w:r w:rsidDel="00000000" w:rsidR="00000000" w:rsidRPr="00000000">
              <w:rPr>
                <w:rtl w:val="0"/>
              </w:rPr>
              <w:t xml:space="preserve">Simplificar y orquestar una interfaz compleja de varios subsistemas.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Relación / Cardinalidad</w:t>
            </w:r>
          </w:p>
        </w:tc>
        <w:tc>
          <w:tcPr/>
          <w:p w:rsidR="00000000" w:rsidDel="00000000" w:rsidP="00000000" w:rsidRDefault="00000000" w:rsidRPr="00000000" w14:paraId="00000037">
            <w:pPr>
              <w:rPr/>
            </w:pPr>
            <w:r w:rsidDel="00000000" w:rsidR="00000000" w:rsidRPr="00000000">
              <w:rPr>
                <w:rtl w:val="0"/>
              </w:rPr>
              <w:t xml:space="preserve">Relación 1 a 1 (Proxy -&gt; Sujeto Real).</w:t>
            </w:r>
          </w:p>
        </w:tc>
        <w:tc>
          <w:tcPr/>
          <w:p w:rsidR="00000000" w:rsidDel="00000000" w:rsidP="00000000" w:rsidRDefault="00000000" w:rsidRPr="00000000" w14:paraId="00000038">
            <w:pPr>
              <w:rPr/>
            </w:pPr>
            <w:r w:rsidDel="00000000" w:rsidR="00000000" w:rsidRPr="00000000">
              <w:rPr>
                <w:rtl w:val="0"/>
              </w:rPr>
              <w:t xml:space="preserve">Relación 1 a N (Facade -&gt; Subsistemas 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Interfaz Presentada</w:t>
            </w:r>
          </w:p>
        </w:tc>
        <w:tc>
          <w:tcPr/>
          <w:p w:rsidR="00000000" w:rsidDel="00000000" w:rsidP="00000000" w:rsidRDefault="00000000" w:rsidRPr="00000000" w14:paraId="0000003A">
            <w:pPr>
              <w:rPr/>
            </w:pPr>
            <w:r w:rsidDel="00000000" w:rsidR="00000000" w:rsidRPr="00000000">
              <w:rPr>
                <w:rtl w:val="0"/>
              </w:rPr>
              <w:t xml:space="preserve">Idéntica a la del sujeto real (ServicioResultados).</w:t>
            </w:r>
          </w:p>
        </w:tc>
        <w:tc>
          <w:tcPr/>
          <w:p w:rsidR="00000000" w:rsidDel="00000000" w:rsidP="00000000" w:rsidRDefault="00000000" w:rsidRPr="00000000" w14:paraId="0000003B">
            <w:pPr>
              <w:rPr/>
            </w:pPr>
            <w:r w:rsidDel="00000000" w:rsidR="00000000" w:rsidRPr="00000000">
              <w:rPr>
                <w:rtl w:val="0"/>
              </w:rPr>
              <w:t xml:space="preserve">Nueva interfaz simplificada (AgroLabFacade).</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Caso en AgroLab</w:t>
            </w:r>
          </w:p>
        </w:tc>
        <w:tc>
          <w:tcPr/>
          <w:p w:rsidR="00000000" w:rsidDel="00000000" w:rsidP="00000000" w:rsidRDefault="00000000" w:rsidRPr="00000000" w14:paraId="0000003D">
            <w:pPr>
              <w:rPr/>
            </w:pPr>
            <w:r w:rsidDel="00000000" w:rsidR="00000000" w:rsidRPr="00000000">
              <w:rPr>
                <w:rtl w:val="0"/>
              </w:rPr>
              <w:t xml:space="preserve">ServicioResultadosProxy (Seguridad por ROL + Caché).</w:t>
            </w:r>
          </w:p>
        </w:tc>
        <w:tc>
          <w:tcPr/>
          <w:p w:rsidR="00000000" w:rsidDel="00000000" w:rsidP="00000000" w:rsidRDefault="00000000" w:rsidRPr="00000000" w14:paraId="0000003E">
            <w:pPr>
              <w:rPr/>
            </w:pPr>
            <w:r w:rsidDel="00000000" w:rsidR="00000000" w:rsidRPr="00000000">
              <w:rPr>
                <w:rtl w:val="0"/>
              </w:rPr>
              <w:t xml:space="preserve">AgroLabFacade (Orquestación del flujo completo de laboratorio).</w:t>
            </w:r>
          </w:p>
        </w:tc>
      </w:tr>
    </w:tbl>
    <w:p w:rsidR="00000000" w:rsidDel="00000000" w:rsidP="00000000" w:rsidRDefault="00000000" w:rsidRPr="00000000" w14:paraId="0000003F">
      <w:pPr>
        <w:pStyle w:val="Heading1"/>
        <w:rPr/>
      </w:pPr>
      <w:bookmarkStart w:colFirst="0" w:colLast="0" w:name="_3ak6dludwzwz" w:id="15"/>
      <w:bookmarkEnd w:id="15"/>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UML Proxy:</w:t>
      </w:r>
      <w:r w:rsidDel="00000000" w:rsidR="00000000" w:rsidRPr="00000000">
        <w:rPr>
          <w:rtl w:val="0"/>
        </w:rPr>
        <w:t xml:space="preserve"> Muestra que </w:t>
      </w:r>
      <w:r w:rsidDel="00000000" w:rsidR="00000000" w:rsidRPr="00000000">
        <w:rPr>
          <w:rFonts w:ascii="Roboto Mono" w:cs="Roboto Mono" w:eastAsia="Roboto Mono" w:hAnsi="Roboto Mono"/>
          <w:rtl w:val="0"/>
        </w:rPr>
        <w:t xml:space="preserve">ServicioResultadosProxy</w:t>
      </w:r>
      <w:r w:rsidDel="00000000" w:rsidR="00000000" w:rsidRPr="00000000">
        <w:rPr>
          <w:rtl w:val="0"/>
        </w:rPr>
        <w:t xml:space="preserve"> y </w:t>
      </w:r>
      <w:r w:rsidDel="00000000" w:rsidR="00000000" w:rsidRPr="00000000">
        <w:rPr>
          <w:rFonts w:ascii="Roboto Mono" w:cs="Roboto Mono" w:eastAsia="Roboto Mono" w:hAnsi="Roboto Mono"/>
          <w:rtl w:val="0"/>
        </w:rPr>
        <w:t xml:space="preserve">ServicioResultadosReal</w:t>
      </w:r>
      <w:r w:rsidDel="00000000" w:rsidR="00000000" w:rsidRPr="00000000">
        <w:rPr>
          <w:rtl w:val="0"/>
        </w:rPr>
        <w:t xml:space="preserve"> implementan la interfaz </w:t>
      </w:r>
      <w:r w:rsidDel="00000000" w:rsidR="00000000" w:rsidRPr="00000000">
        <w:rPr>
          <w:rFonts w:ascii="Roboto Mono" w:cs="Roboto Mono" w:eastAsia="Roboto Mono" w:hAnsi="Roboto Mono"/>
          <w:rtl w:val="0"/>
        </w:rPr>
        <w:t xml:space="preserve">ServicioResultados</w:t>
      </w:r>
      <w:r w:rsidDel="00000000" w:rsidR="00000000" w:rsidRPr="00000000">
        <w:rPr>
          <w:rtl w:val="0"/>
        </w:rPr>
        <w:t xml:space="preserve">. El Proxy agrega una asociación hacia </w:t>
      </w:r>
      <w:r w:rsidDel="00000000" w:rsidR="00000000" w:rsidRPr="00000000">
        <w:rPr>
          <w:rFonts w:ascii="Roboto Mono" w:cs="Roboto Mono" w:eastAsia="Roboto Mono" w:hAnsi="Roboto Mono"/>
          <w:rtl w:val="0"/>
        </w:rPr>
        <w:t xml:space="preserve">Usuario</w:t>
      </w:r>
      <w:r w:rsidDel="00000000" w:rsidR="00000000" w:rsidRPr="00000000">
        <w:rPr>
          <w:rtl w:val="0"/>
        </w:rPr>
        <w:t xml:space="preserve"> para validar roles y almacena en caché los datos antes de derivar la llamada al sujeto real.</w:t>
        <w:br w:type="textWrapping"/>
      </w:r>
      <w:r w:rsidDel="00000000" w:rsidR="00000000" w:rsidRPr="00000000">
        <w:rPr>
          <w:b w:val="1"/>
          <w:bCs w:val="1"/>
          <w:rtl w:val="0"/>
        </w:rPr>
        <w:t xml:space="preserve">UML Facade:</w:t>
      </w:r>
      <w:r w:rsidDel="00000000" w:rsidR="00000000" w:rsidRPr="00000000">
        <w:rPr>
          <w:rtl w:val="0"/>
        </w:rPr>
        <w:t xml:space="preserve"> Ilustra a </w:t>
      </w:r>
      <w:r w:rsidDel="00000000" w:rsidR="00000000" w:rsidRPr="00000000">
        <w:rPr>
          <w:rFonts w:ascii="Roboto Mono" w:cs="Roboto Mono" w:eastAsia="Roboto Mono" w:hAnsi="Roboto Mono"/>
          <w:rtl w:val="0"/>
        </w:rPr>
        <w:t xml:space="preserve">AgroLabFacade</w:t>
      </w:r>
      <w:r w:rsidDel="00000000" w:rsidR="00000000" w:rsidRPr="00000000">
        <w:rPr>
          <w:rtl w:val="0"/>
        </w:rPr>
        <w:t xml:space="preserve"> como único punto de entrada para los clientes web/móvil, manteniendo asociaciones privadas hacia los 5 subsistemas e impidiendo omisiones en el flujo operativo.</w:t>
      </w:r>
    </w:p>
    <w:p w:rsidR="00000000" w:rsidDel="00000000" w:rsidP="00000000" w:rsidRDefault="00000000" w:rsidRPr="00000000" w14:paraId="00000041">
      <w:pPr>
        <w:pStyle w:val="Heading1"/>
        <w:rPr/>
      </w:pPr>
      <w:bookmarkStart w:colFirst="0" w:colLast="0" w:name="_gn6t647hpdw9" w:id="16"/>
      <w:bookmarkEnd w:id="16"/>
      <w:r w:rsidDel="00000000" w:rsidR="00000000" w:rsidRPr="00000000">
        <w:rPr>
          <w:rtl w:val="0"/>
        </w:rPr>
        <w:t xml:space="preserve">6. Evaluación Estructurada Tipo Saber Pro</w:t>
      </w:r>
    </w:p>
    <w:p w:rsidR="00000000" w:rsidDel="00000000" w:rsidP="00000000" w:rsidRDefault="00000000" w:rsidRPr="00000000" w14:paraId="00000042">
      <w:pPr>
        <w:pStyle w:val="Heading2"/>
        <w:rPr/>
      </w:pPr>
      <w:bookmarkStart w:colFirst="0" w:colLast="0" w:name="_u9r45k1fy4hb" w:id="17"/>
      <w:bookmarkEnd w:id="17"/>
      <w:r w:rsidDel="00000000" w:rsidR="00000000" w:rsidRPr="00000000">
        <w:rPr>
          <w:rtl w:val="0"/>
        </w:rPr>
        <w:t xml:space="preserve">Pregunta 1 (Análisis de Código Java)</w:t>
      </w:r>
    </w:p>
    <w:p w:rsidR="00000000" w:rsidDel="00000000" w:rsidP="00000000" w:rsidRDefault="00000000" w:rsidRPr="00000000" w14:paraId="00000043">
      <w:pPr>
        <w:rPr/>
      </w:pPr>
      <w:r w:rsidDel="00000000" w:rsidR="00000000" w:rsidRPr="00000000">
        <w:rPr>
          <w:rtl w:val="0"/>
        </w:rPr>
        <w:t xml:space="preserve">¿Qué patrón de diseño y qué variante específica se están aplicando en el código anterior?</w:t>
        <w:br w:type="textWrapping"/>
        <w:t xml:space="preserve">A) Facade con caché de respuestas para servicios de administración.</w:t>
        <w:br w:type="textWrapping"/>
        <w:t xml:space="preserve">B) Proxy con control de acceso, caché y lazy initialization.</w:t>
        <w:br w:type="textWrapping"/>
        <w:t xml:space="preserve">C) Decorator para añadir funcionalidad de seguridad dinámicamente.</w:t>
        <w:br w:type="textWrapping"/>
        <w:t xml:space="preserve">D) Adapter para homologar las interfaces de ServicioReal y ServicioProxy.</w:t>
      </w:r>
    </w:p>
    <w:p w:rsidR="00000000" w:rsidDel="00000000" w:rsidP="00000000" w:rsidRDefault="00000000" w:rsidRPr="00000000" w14:paraId="00000044">
      <w:pPr>
        <w:rPr/>
      </w:pPr>
      <w:r w:rsidDel="00000000" w:rsidR="00000000" w:rsidRPr="00000000">
        <w:rPr>
          <w:rtl w:val="0"/>
        </w:rPr>
        <w:t xml:space="preserve">public class ServicioProxy implements Servicio {</w:t>
      </w:r>
    </w:p>
    <w:p w:rsidR="00000000" w:rsidDel="00000000" w:rsidP="00000000" w:rsidRDefault="00000000" w:rsidRPr="00000000" w14:paraId="00000045">
      <w:pPr>
        <w:rPr/>
      </w:pPr>
      <w:r w:rsidDel="00000000" w:rsidR="00000000" w:rsidRPr="00000000">
        <w:rPr>
          <w:rtl w:val="0"/>
        </w:rPr>
        <w:t xml:space="preserve">    private ServicioReal real;</w:t>
      </w:r>
    </w:p>
    <w:p w:rsidR="00000000" w:rsidDel="00000000" w:rsidP="00000000" w:rsidRDefault="00000000" w:rsidRPr="00000000" w14:paraId="00000046">
      <w:pPr>
        <w:rPr/>
      </w:pPr>
      <w:r w:rsidDel="00000000" w:rsidR="00000000" w:rsidRPr="00000000">
        <w:rPr>
          <w:rtl w:val="0"/>
        </w:rPr>
        <w:t xml:space="preserve">    private Map&lt;String, String&gt; cache = new HashMap&lt;&gt;();</w:t>
      </w:r>
    </w:p>
    <w:p w:rsidR="00000000" w:rsidDel="00000000" w:rsidP="00000000" w:rsidRDefault="00000000" w:rsidRPr="00000000" w14:paraId="00000047">
      <w:pPr>
        <w:rPr/>
      </w:pPr>
      <w:r w:rsidDel="00000000" w:rsidR="00000000" w:rsidRPr="00000000">
        <w:rPr>
          <w:rtl w:val="0"/>
        </w:rPr>
        <w:t xml:space="preserve">    public String obtenerDatos(String id, Usuario u) {</w:t>
      </w:r>
    </w:p>
    <w:p w:rsidR="00000000" w:rsidDel="00000000" w:rsidP="00000000" w:rsidRDefault="00000000" w:rsidRPr="00000000" w14:paraId="00000048">
      <w:pPr>
        <w:rPr/>
      </w:pPr>
      <w:r w:rsidDel="00000000" w:rsidR="00000000" w:rsidRPr="00000000">
        <w:rPr>
          <w:rtl w:val="0"/>
        </w:rPr>
        <w:t xml:space="preserve">        if (!u.getRol().equals("ADMIN")) throw new SecurityException();</w:t>
      </w:r>
    </w:p>
    <w:p w:rsidR="00000000" w:rsidDel="00000000" w:rsidP="00000000" w:rsidRDefault="00000000" w:rsidRPr="00000000" w14:paraId="00000049">
      <w:pPr>
        <w:rPr/>
      </w:pPr>
      <w:r w:rsidDel="00000000" w:rsidR="00000000" w:rsidRPr="00000000">
        <w:rPr>
          <w:rtl w:val="0"/>
        </w:rPr>
        <w:t xml:space="preserve">        if (cache.containsKey(id)) return cache.get(id);</w:t>
      </w:r>
    </w:p>
    <w:p w:rsidR="00000000" w:rsidDel="00000000" w:rsidP="00000000" w:rsidRDefault="00000000" w:rsidRPr="00000000" w14:paraId="0000004A">
      <w:pPr>
        <w:rPr/>
      </w:pPr>
      <w:r w:rsidDel="00000000" w:rsidR="00000000" w:rsidRPr="00000000">
        <w:rPr>
          <w:rtl w:val="0"/>
        </w:rPr>
        <w:t xml:space="preserve">        if (real == null) real = new ServicioReal();</w:t>
      </w:r>
    </w:p>
    <w:p w:rsidR="00000000" w:rsidDel="00000000" w:rsidP="00000000" w:rsidRDefault="00000000" w:rsidRPr="00000000" w14:paraId="0000004B">
      <w:pPr>
        <w:rPr/>
      </w:pPr>
      <w:r w:rsidDel="00000000" w:rsidR="00000000" w:rsidRPr="00000000">
        <w:rPr>
          <w:rtl w:val="0"/>
        </w:rPr>
        <w:t xml:space="preserve">        String res = real.obtenerDatos(id, u);</w:t>
      </w:r>
    </w:p>
    <w:p w:rsidR="00000000" w:rsidDel="00000000" w:rsidP="00000000" w:rsidRDefault="00000000" w:rsidRPr="00000000" w14:paraId="0000004C">
      <w:pPr>
        <w:rPr/>
      </w:pPr>
      <w:r w:rsidDel="00000000" w:rsidR="00000000" w:rsidRPr="00000000">
        <w:rPr>
          <w:rtl w:val="0"/>
        </w:rPr>
        <w:t xml:space="preserve">        cache.put(id, res);</w:t>
      </w:r>
    </w:p>
    <w:p w:rsidR="00000000" w:rsidDel="00000000" w:rsidP="00000000" w:rsidRDefault="00000000" w:rsidRPr="00000000" w14:paraId="0000004D">
      <w:pPr>
        <w:rPr/>
      </w:pPr>
      <w:r w:rsidDel="00000000" w:rsidR="00000000" w:rsidRPr="00000000">
        <w:rPr>
          <w:rtl w:val="0"/>
        </w:rPr>
        <w:t xml:space="preserve">        return res;</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pStyle w:val="Heading2"/>
        <w:rPr/>
      </w:pPr>
      <w:bookmarkStart w:colFirst="0" w:colLast="0" w:name="_7qhsrxm874dh" w:id="18"/>
      <w:bookmarkEnd w:id="18"/>
      <w:r w:rsidDel="00000000" w:rsidR="00000000" w:rsidRPr="00000000">
        <w:rPr>
          <w:rtl w:val="0"/>
        </w:rPr>
        <w:t xml:space="preserve">Pregunta 2 (Caso Situacional Facade)</w:t>
      </w:r>
    </w:p>
    <w:p w:rsidR="00000000" w:rsidDel="00000000" w:rsidP="00000000" w:rsidRDefault="00000000" w:rsidRPr="00000000" w14:paraId="00000052">
      <w:pPr>
        <w:rPr/>
      </w:pPr>
      <w:r w:rsidDel="00000000" w:rsidR="00000000" w:rsidRPr="00000000">
        <w:rPr>
          <w:rtl w:val="0"/>
        </w:rPr>
        <w:t xml:space="preserve">Un equipo de desarrollo detecta que las aplicaciones móviles olvidan invocar la emisión de factura tras procesar análisis de laboratorio. Para resolverlo sin reestructurar los subsistemas internos, ¿cuál es la mejor solución arquitectural?</w:t>
        <w:br w:type="textWrapping"/>
        <w:t xml:space="preserve">A) Crear un Proxy que intercepte llamadas a la base de datos de facturación.</w:t>
        <w:br w:type="textWrapping"/>
        <w:t xml:space="preserve">B) Implementar una Fachada que unifique la secuencia de operaciones y garantice el cobro.</w:t>
        <w:br w:type="textWrapping"/>
        <w:t xml:space="preserve">C) Modificar el cliente móvil para que use hilos paralelos al facturar.</w:t>
        <w:br w:type="textWrapping"/>
        <w:t xml:space="preserve">D) Implementar un Singleton en cada subsistema para forzar su ejecución.</w:t>
      </w:r>
    </w:p>
    <w:p w:rsidR="00000000" w:rsidDel="00000000" w:rsidP="00000000" w:rsidRDefault="00000000" w:rsidRPr="00000000" w14:paraId="00000053">
      <w:pPr>
        <w:pStyle w:val="Heading2"/>
        <w:rPr/>
      </w:pPr>
      <w:bookmarkStart w:colFirst="0" w:colLast="0" w:name="_vm9li2tn4cip" w:id="19"/>
      <w:bookmarkEnd w:id="19"/>
      <w:r w:rsidDel="00000000" w:rsidR="00000000" w:rsidRPr="00000000">
        <w:rPr>
          <w:rtl w:val="0"/>
        </w:rPr>
        <w:t xml:space="preserve">Pregunta 3 (Caso Situacional Proxy)</w:t>
      </w:r>
    </w:p>
    <w:p w:rsidR="00000000" w:rsidDel="00000000" w:rsidP="00000000" w:rsidRDefault="00000000" w:rsidRPr="00000000" w14:paraId="00000054">
      <w:pPr>
        <w:rPr/>
      </w:pPr>
      <w:r w:rsidDel="00000000" w:rsidR="00000000" w:rsidRPr="00000000">
        <w:rPr>
          <w:rtl w:val="0"/>
        </w:rPr>
        <w:t xml:space="preserve">En AgroLab Sinú, las consultas a repositorios en la nube tardan 3 segundos por petición. Muchas consultas son idénticas y realizadas por usuarios con diferentes permisos. ¿Qué diseño soluciona el tiempo de respuesta y la seguridad?</w:t>
        <w:br w:type="textWrapping"/>
        <w:t xml:space="preserve">A) Un Facade que devuelva listas de arreglos precargados.</w:t>
        <w:br w:type="textWrapping"/>
        <w:t xml:space="preserve">B) Un Proxy de protección y caché que evalúe permisos antes de retornar datos guardados.</w:t>
        <w:br w:type="textWrapping"/>
        <w:t xml:space="preserve">C) Eliminar la capa de base de datos y usar archivos de texto locales.</w:t>
        <w:br w:type="textWrapping"/>
        <w:t xml:space="preserve">D) Un Singleton que restrinja el sistema a una sola conexión global.</w:t>
      </w:r>
    </w:p>
    <w:p w:rsidR="00000000" w:rsidDel="00000000" w:rsidP="00000000" w:rsidRDefault="00000000" w:rsidRPr="00000000" w14:paraId="00000055">
      <w:pPr>
        <w:pStyle w:val="Heading2"/>
        <w:rPr/>
      </w:pPr>
      <w:bookmarkStart w:colFirst="0" w:colLast="0" w:name="_ryn9ux9l9dwa" w:id="20"/>
      <w:bookmarkEnd w:id="20"/>
      <w:r w:rsidDel="00000000" w:rsidR="00000000" w:rsidRPr="00000000">
        <w:rPr>
          <w:rtl w:val="0"/>
        </w:rPr>
        <w:t xml:space="preserve">Hoja de Respuestas Justificada</w:t>
      </w:r>
    </w:p>
    <w:p w:rsidR="00000000" w:rsidDel="00000000" w:rsidP="00000000" w:rsidRDefault="00000000" w:rsidRPr="00000000" w14:paraId="00000056">
      <w:pPr>
        <w:rPr/>
      </w:pPr>
      <w:r w:rsidDel="00000000" w:rsidR="00000000" w:rsidRPr="00000000">
        <w:rPr>
          <w:b w:val="1"/>
          <w:bCs w:val="1"/>
          <w:rtl w:val="0"/>
        </w:rPr>
        <w:t xml:space="preserve">P1: Clave B.</w:t>
      </w:r>
      <w:r w:rsidDel="00000000" w:rsidR="00000000" w:rsidRPr="00000000">
        <w:rPr>
          <w:rtl w:val="0"/>
        </w:rPr>
        <w:t xml:space="preserve"> Justificación: Implementa la misma interfaz </w:t>
      </w:r>
      <w:r w:rsidDel="00000000" w:rsidR="00000000" w:rsidRPr="00000000">
        <w:rPr>
          <w:rFonts w:ascii="Roboto Mono" w:cs="Roboto Mono" w:eastAsia="Roboto Mono" w:hAnsi="Roboto Mono"/>
          <w:rtl w:val="0"/>
        </w:rPr>
        <w:t xml:space="preserve">Servicio</w:t>
      </w:r>
      <w:r w:rsidDel="00000000" w:rsidR="00000000" w:rsidRPr="00000000">
        <w:rPr>
          <w:rtl w:val="0"/>
        </w:rPr>
        <w:t xml:space="preserve">, valida roles (protección), almacena en caché y crea el sujeto real de forma tardía. Distractores: A es falso porque no es Facade; C y D confunden la intención del patrón estructural.</w:t>
        <w:br w:type="textWrapping"/>
      </w:r>
      <w:r w:rsidDel="00000000" w:rsidR="00000000" w:rsidRPr="00000000">
        <w:rPr>
          <w:b w:val="1"/>
          <w:bCs w:val="1"/>
          <w:rtl w:val="0"/>
        </w:rPr>
        <w:t xml:space="preserve">P2: Clave B.</w:t>
      </w:r>
      <w:r w:rsidDel="00000000" w:rsidR="00000000" w:rsidRPr="00000000">
        <w:rPr>
          <w:rtl w:val="0"/>
        </w:rPr>
        <w:t xml:space="preserve"> Justificación: Facade encapsula la secuencia de llamadas impidiendo omisiones. Distractores: A aplica Proxy al destino incorrecto; C traslada la lógica al cliente; D no resuelve la orquestación.</w:t>
        <w:br w:type="textWrapping"/>
      </w:r>
      <w:r w:rsidDel="00000000" w:rsidR="00000000" w:rsidRPr="00000000">
        <w:rPr>
          <w:b w:val="1"/>
          <w:bCs w:val="1"/>
          <w:rtl w:val="0"/>
        </w:rPr>
        <w:t xml:space="preserve">P3: Clave B.</w:t>
      </w:r>
      <w:r w:rsidDel="00000000" w:rsidR="00000000" w:rsidRPr="00000000">
        <w:rPr>
          <w:rtl w:val="0"/>
        </w:rPr>
        <w:t xml:space="preserve"> Justificación: El Proxy de protección y caché ataca simultáneamente la seguridad y la latencia. Distractores: A no resuelve la seguridad; C invalida la persistencia; D genera cuellos de botella.</w:t>
      </w:r>
    </w:p>
    <w:p w:rsidR="00000000" w:rsidDel="00000000" w:rsidP="00000000" w:rsidRDefault="00000000" w:rsidRPr="00000000" w14:paraId="00000057">
      <w:pPr>
        <w:pStyle w:val="Heading1"/>
        <w:rPr/>
      </w:pPr>
      <w:bookmarkStart w:colFirst="0" w:colLast="0" w:name="_5jzk9exzs6da" w:id="21"/>
      <w:bookmarkEnd w:id="21"/>
      <w:r w:rsidDel="00000000" w:rsidR="00000000" w:rsidRPr="00000000">
        <w:rPr>
          <w:rtl w:val="0"/>
        </w:rPr>
        <w:t xml:space="preserve">7. Punto Adicional JDK / Spring Framework</w:t>
      </w:r>
    </w:p>
    <w:p w:rsidR="00000000" w:rsidDel="00000000" w:rsidP="00000000" w:rsidRDefault="00000000" w:rsidRPr="00000000" w14:paraId="00000058">
      <w:pPr>
        <w:rPr/>
      </w:pPr>
      <w:r w:rsidDel="00000000" w:rsidR="00000000" w:rsidRPr="00000000">
        <w:rPr>
          <w:rtl w:val="0"/>
        </w:rPr>
        <w:t xml:space="preserve">En la API estándar de Java, el patrón Proxy se manifiesta en </w:t>
      </w:r>
      <w:r w:rsidDel="00000000" w:rsidR="00000000" w:rsidRPr="00000000">
        <w:rPr>
          <w:rFonts w:ascii="Roboto Mono" w:cs="Roboto Mono" w:eastAsia="Roboto Mono" w:hAnsi="Roboto Mono"/>
          <w:rtl w:val="0"/>
        </w:rPr>
        <w:t xml:space="preserve">java.lang.reflect.Proxy</w:t>
      </w:r>
      <w:r w:rsidDel="00000000" w:rsidR="00000000" w:rsidRPr="00000000">
        <w:rPr>
          <w:rtl w:val="0"/>
        </w:rPr>
        <w:t xml:space="preserve">, permitiendo la creación de proxies dinámicos en tiempo de ejecución para interceptar métodos e inyectar aspectos de seguridad o transacciones (base de Spring AOP). Por su parte, el patrón Facade se observa en la clase </w:t>
      </w:r>
      <w:r w:rsidDel="00000000" w:rsidR="00000000" w:rsidRPr="00000000">
        <w:rPr>
          <w:rFonts w:ascii="Roboto Mono" w:cs="Roboto Mono" w:eastAsia="Roboto Mono" w:hAnsi="Roboto Mono"/>
          <w:rtl w:val="0"/>
        </w:rPr>
        <w:t xml:space="preserve">java.nio.file.Files</w:t>
      </w:r>
      <w:r w:rsidDel="00000000" w:rsidR="00000000" w:rsidRPr="00000000">
        <w:rPr>
          <w:rtl w:val="0"/>
        </w:rPr>
        <w:t xml:space="preserve">, la cual ofrece una interfaz simplificada para operaciones complejas sobre el sistema de archivos (lectura, escritura, atributos), ocultando la complejidad de los proveedores de FileSystem subyacentes.</w:t>
      </w:r>
    </w:p>
    <w:p w:rsidR="00000000" w:rsidDel="00000000" w:rsidP="00000000" w:rsidRDefault="00000000" w:rsidRPr="00000000" w14:paraId="00000059">
      <w:pPr>
        <w:pStyle w:val="Heading1"/>
        <w:rPr/>
      </w:pPr>
      <w:bookmarkStart w:colFirst="0" w:colLast="0" w:name="_976cdt7dx1nr" w:id="22"/>
      <w:bookmarkEnd w:id="22"/>
      <w:r w:rsidDel="00000000" w:rsidR="00000000" w:rsidRPr="00000000">
        <w:rPr>
          <w:rtl w:val="0"/>
        </w:rPr>
        <w:t xml:space="preserve">8. Conclusiones y Referencias</w:t>
      </w:r>
    </w:p>
    <w:p w:rsidR="00000000" w:rsidDel="00000000" w:rsidP="00000000" w:rsidRDefault="00000000" w:rsidRPr="00000000" w14:paraId="0000005A">
      <w:pPr>
        <w:rPr/>
      </w:pPr>
      <w:r w:rsidDel="00000000" w:rsidR="00000000" w:rsidRPr="00000000">
        <w:rPr>
          <w:b w:val="1"/>
          <w:bCs w:val="1"/>
          <w:rtl w:val="0"/>
        </w:rPr>
        <w:t xml:space="preserve">Conclusiones:</w:t>
      </w:r>
      <w:r w:rsidDel="00000000" w:rsidR="00000000" w:rsidRPr="00000000">
        <w:rPr>
          <w:rtl w:val="0"/>
        </w:rPr>
        <w:br w:type="textWrapping"/>
        <w:t xml:space="preserve">1. La refactorización mediante el patrón Proxy garantizó la seguridad en AgroLab Sinú al anteponer la verificación de roles antes del consumo de caché, mitigando accesos indebidos y reduciendo la carga en la nube.</w:t>
        <w:br w:type="textWrapping"/>
        <w:t xml:space="preserve">2. La fachada AgroLabFacade resolvió el problema de omisión de cobros en los clientes móviles, centralizando las reglas de negocio en un único punto de orquestación mantenible.</w:t>
        <w:br w:type="textWrapping"/>
        <w:t xml:space="preserve">3. La integración combinada de Proxy y Facade demuestra que abordar los problemas arquitecturales desde la intención adecuada produce software robusto y extensible.</w:t>
        <w:br w:type="textWrapping"/>
        <w:br w:type="textWrapping"/>
      </w:r>
      <w:r w:rsidDel="00000000" w:rsidR="00000000" w:rsidRPr="00000000">
        <w:rPr>
          <w:b w:val="1"/>
          <w:bCs w:val="1"/>
          <w:rtl w:val="0"/>
        </w:rPr>
        <w:t xml:space="preserve">Referencias:</w:t>
      </w:r>
      <w:r w:rsidDel="00000000" w:rsidR="00000000" w:rsidRPr="00000000">
        <w:rPr>
          <w:rtl w:val="0"/>
        </w:rPr>
        <w:br w:type="textWrapping"/>
        <w:t xml:space="preserve">- Gamma, E., Helm, R., Johnson, R., &amp; Vlissides, J. (1994). </w:t>
      </w:r>
      <w:r w:rsidDel="00000000" w:rsidR="00000000" w:rsidRPr="00000000">
        <w:rPr>
          <w:i w:val="1"/>
          <w:iCs w:val="1"/>
          <w:rtl w:val="0"/>
        </w:rPr>
        <w:t xml:space="preserve">Design Patterns: Elements of Reusable Object-Oriented Software</w:t>
      </w:r>
      <w:r w:rsidDel="00000000" w:rsidR="00000000" w:rsidRPr="00000000">
        <w:rPr>
          <w:rtl w:val="0"/>
        </w:rPr>
        <w:t xml:space="preserve">. Addison-Wesley.</w:t>
        <w:br w:type="textWrapping"/>
        <w:t xml:space="preserve">- Bloch, J. (2018). </w:t>
      </w:r>
      <w:r w:rsidDel="00000000" w:rsidR="00000000" w:rsidRPr="00000000">
        <w:rPr>
          <w:i w:val="1"/>
          <w:iCs w:val="1"/>
          <w:rtl w:val="0"/>
        </w:rPr>
        <w:t xml:space="preserve">Effective Java</w:t>
      </w:r>
      <w:r w:rsidDel="00000000" w:rsidR="00000000" w:rsidRPr="00000000">
        <w:rPr>
          <w:rtl w:val="0"/>
        </w:rPr>
        <w:t xml:space="preserve"> (3rd ed.). Addison-Wesley Professional.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b w:val="1"/>
        <w:bCs w:val="1"/>
        <w:color w:val="0f172a"/>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b w:val="1"/>
        <w:bCs w:val="1"/>
        <w:color w:val="0f172a"/>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b w:val="1"/>
        <w:bCs w:val="1"/>
        <w:color w:val="0f172a"/>
      </w:rPr>
      <w:tcPr>
        <w:shd w:fill="f8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b w:val="1"/>
        <w:bCs w:val="1"/>
        <w:color w:val="0f172a"/>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