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jc w:val="center"/>
      </w:pPr>
      <w:r>
        <w:rPr>
          <w:rFonts w:ascii="Arial" w:cs="Arial" w:eastAsia="Arial" w:hAnsi="Arial"/>
          <w:b/>
          <w:bCs/>
          <w:color w:val="1F3864"/>
          <w:sz w:val="52"/>
          <w:szCs w:val="52"/>
        </w:rPr>
        <w:t xml:space="preserve">GUIDE DE RÉALISATION</w:t>
      </w:r>
    </w:p>
    <w:p>
      <w:pPr>
        <w:spacing w:after="100"/>
        <w:jc w:val="center"/>
      </w:pPr>
      <w:r>
        <w:rPr>
          <w:rFonts w:ascii="Arial" w:cs="Arial" w:eastAsia="Arial" w:hAnsi="Arial"/>
          <w:b/>
          <w:bCs/>
          <w:color w:val="2E75B6"/>
          <w:sz w:val="44"/>
          <w:szCs w:val="44"/>
        </w:rPr>
        <w:t xml:space="preserve">Vidéo de Formation</w:t>
      </w:r>
    </w:p>
    <w:p>
      <w:pPr>
        <w:pBdr>
          <w:bottom w:val="single" w:color="2E75B6" w:sz="8"/>
        </w:pBdr>
        <w:spacing w:after="400"/>
        <w:jc w:val="center"/>
      </w:pPr>
      <w:r>
        <w:rPr>
          <w:rFonts w:ascii="Arial" w:cs="Arial" w:eastAsia="Arial" w:hAnsi="Arial"/>
          <w:b/>
          <w:bCs/>
          <w:color w:val="2E75B6"/>
          <w:sz w:val="30"/>
          <w:szCs w:val="30"/>
        </w:rPr>
        <w:t xml:space="preserve">Power BI Desktop / Tableau Software</w:t>
      </w:r>
    </w:p>
    <w:p>
      <w:pPr>
        <w:jc w:val="center"/>
      </w:pPr>
      <w:r>
        <w:rPr>
          <w:rFonts w:ascii="Arial" w:cs="Arial" w:eastAsia="Arial" w:hAnsi="Arial"/>
          <w:b/>
          <w:bCs/>
          <w:color w:val="C0392B"/>
          <w:sz w:val="22"/>
          <w:szCs w:val="22"/>
        </w:rPr>
        <w:t xml:space="preserve">⚠ Ce document est le guide de préparation de la vidéo — À remplacer par votre enregistrement vidéo Loom</w:t>
      </w:r>
    </w:p>
    <w:p>
      <w:r>
        <w:br w:type="page"/>
      </w:r>
    </w:p>
    <w:p>
      <w:pPr>
        <w:pBdr>
          <w:bottom w:val="single" w:color="2E75B6" w:sz="4"/>
        </w:pBdr>
        <w:spacing w:before="360" w:after="180"/>
      </w:pPr>
      <w:r>
        <w:rPr>
          <w:rFonts w:ascii="Arial" w:cs="Arial" w:eastAsia="Arial" w:hAnsi="Arial"/>
          <w:b/>
          <w:bCs/>
          <w:color w:val="1F3864"/>
          <w:sz w:val="30"/>
          <w:szCs w:val="30"/>
        </w:rPr>
        <w:t xml:space="preserve">Présentation du Livrable</w:t>
      </w:r>
    </w:p>
    <w:p>
      <w:pPr>
        <w:spacing w:after="120"/>
        <w:jc w:val="both"/>
      </w:pPr>
      <w:r>
        <w:rPr>
          <w:rFonts w:ascii="Arial" w:cs="Arial" w:eastAsia="Arial" w:hAnsi="Arial"/>
          <w:sz w:val="22"/>
          <w:szCs w:val="22"/>
        </w:rPr>
        <w:t xml:space="preserve">Le cahier des charges Aéroworld requiert la création d'une vidéo de formation de 8 minutes minimum sur la création de visualisations via Power BI Software ou Tableau. Ce guide contient tout le contenu, le script et les étapes pour réaliser cette vidéo professionnelle.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Paramètre</w:t>
            </w:r>
          </w:p>
        </w:tc>
        <w:tc>
          <w:tcPr>
            <w:tcW w:type="dxa" w:w="6638"/>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Détail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Format requis</w:t>
            </w:r>
          </w:p>
        </w:tc>
        <w:tc>
          <w:tcPr>
            <w:tcW w:type="dxa" w:w="6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Vidéo enregistrée via Loom, OBS Studio ou Zoom (partage d'écran + voix)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Durée minimale</w:t>
            </w:r>
          </w:p>
        </w:tc>
        <w:tc>
          <w:tcPr>
            <w:tcW w:type="dxa" w:w="6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 minutes (recommandé : 10-12 min pour couvrir le sujet en profondeur)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Outil cible</w:t>
            </w:r>
          </w:p>
        </w:tc>
        <w:tc>
          <w:tcPr>
            <w:tcW w:type="dxa" w:w="6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BI Desktop (recommandé) ou Tableau Software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Public cible</w:t>
            </w:r>
          </w:p>
        </w:tc>
        <w:tc>
          <w:tcPr>
            <w:tcW w:type="dxa" w:w="6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Équipe Aéroworld non familière avec les outils de data visualisation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Objectif pédagogique</w:t>
            </w:r>
          </w:p>
        </w:tc>
        <w:tc>
          <w:tcPr>
            <w:tcW w:type="dxa" w:w="6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Permettre à un utilisateur d'Aéroworld de créer son premier dashboard de base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Téléchargements requis</w:t>
            </w:r>
          </w:p>
        </w:tc>
        <w:tc>
          <w:tcPr>
            <w:tcW w:type="dxa" w:w="6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BI Desktop (gratuit sur microsoft.com) + dataset fictif Aéroworld fourni</w:t>
            </w:r>
          </w:p>
        </w:tc>
      </w:tr>
    </w:tbl>
    <w:p>
      <w:pPr>
        <w:spacing w:after="200"/>
      </w:pPr>
      <w:r>
        <w:t xml:space="preserve"/>
      </w:r>
    </w:p>
    <w:p>
      <w:pPr>
        <w:pBdr>
          <w:bottom w:val="single" w:color="2E75B6" w:sz="4"/>
        </w:pBdr>
        <w:spacing w:before="360" w:after="180"/>
      </w:pPr>
      <w:r>
        <w:rPr>
          <w:rFonts w:ascii="Arial" w:cs="Arial" w:eastAsia="Arial" w:hAnsi="Arial"/>
          <w:b/>
          <w:bCs/>
          <w:color w:val="1F3864"/>
          <w:sz w:val="30"/>
          <w:szCs w:val="30"/>
        </w:rPr>
        <w:t xml:space="preserve">1. Prérequis Techniques — Installation</w:t>
      </w:r>
    </w:p>
    <w:p>
      <w:pPr>
        <w:spacing w:before="240" w:after="120"/>
      </w:pPr>
      <w:r>
        <w:rPr>
          <w:rFonts w:ascii="Arial" w:cs="Arial" w:eastAsia="Arial" w:hAnsi="Arial"/>
          <w:b/>
          <w:bCs/>
          <w:color w:val="2E75B6"/>
          <w:sz w:val="24"/>
          <w:szCs w:val="24"/>
        </w:rPr>
        <w:t xml:space="preserve">1.1 Installer Power BI Desktop</w:t>
      </w:r>
    </w:p>
    <w:p>
      <w:pPr>
        <w:pStyle w:val="ListParagraph"/>
        <w:numPr>
          <w:ilvl w:val="0"/>
          <w:numId w:val="2"/>
        </w:numPr>
        <w:spacing w:after="80"/>
      </w:pPr>
      <w:r>
        <w:rPr>
          <w:rFonts w:ascii="Arial" w:cs="Arial" w:eastAsia="Arial" w:hAnsi="Arial"/>
          <w:sz w:val="22"/>
          <w:szCs w:val="22"/>
        </w:rPr>
        <w:t xml:space="preserve">Aller sur microsoft.com/fr-fr/power-platform/products/power-bi/desktop</w:t>
      </w:r>
    </w:p>
    <w:p>
      <w:pPr>
        <w:pStyle w:val="ListParagraph"/>
        <w:numPr>
          <w:ilvl w:val="0"/>
          <w:numId w:val="2"/>
        </w:numPr>
        <w:spacing w:after="80"/>
      </w:pPr>
      <w:r>
        <w:rPr>
          <w:rFonts w:ascii="Arial" w:cs="Arial" w:eastAsia="Arial" w:hAnsi="Arial"/>
          <w:sz w:val="22"/>
          <w:szCs w:val="22"/>
        </w:rPr>
        <w:t xml:space="preserve">Cliquer sur « Télécharger gratuitement »</w:t>
      </w:r>
    </w:p>
    <w:p>
      <w:pPr>
        <w:pStyle w:val="ListParagraph"/>
        <w:numPr>
          <w:ilvl w:val="0"/>
          <w:numId w:val="2"/>
        </w:numPr>
        <w:spacing w:after="80"/>
      </w:pPr>
      <w:r>
        <w:rPr>
          <w:rFonts w:ascii="Arial" w:cs="Arial" w:eastAsia="Arial" w:hAnsi="Arial"/>
          <w:sz w:val="22"/>
          <w:szCs w:val="22"/>
        </w:rPr>
        <w:t xml:space="preserve">Exécuter le fichier .msi téléchargé</w:t>
      </w:r>
    </w:p>
    <w:p>
      <w:pPr>
        <w:pStyle w:val="ListParagraph"/>
        <w:numPr>
          <w:ilvl w:val="0"/>
          <w:numId w:val="2"/>
        </w:numPr>
        <w:spacing w:after="80"/>
      </w:pPr>
      <w:r>
        <w:rPr>
          <w:rFonts w:ascii="Arial" w:cs="Arial" w:eastAsia="Arial" w:hAnsi="Arial"/>
          <w:sz w:val="22"/>
          <w:szCs w:val="22"/>
        </w:rPr>
        <w:t xml:space="preserve">Suivre l'assistant d'installation (tout par défaut)</w:t>
      </w:r>
    </w:p>
    <w:p>
      <w:pPr>
        <w:pStyle w:val="ListParagraph"/>
        <w:numPr>
          <w:ilvl w:val="0"/>
          <w:numId w:val="2"/>
        </w:numPr>
        <w:spacing w:after="80"/>
      </w:pPr>
      <w:r>
        <w:rPr>
          <w:rFonts w:ascii="Arial" w:cs="Arial" w:eastAsia="Arial" w:hAnsi="Arial"/>
          <w:sz w:val="22"/>
          <w:szCs w:val="22"/>
        </w:rPr>
        <w:t xml:space="preserve">Se connecter avec un compte Microsoft (Outlook ou professionnel) — Optionnel pour commencer</w:t>
      </w:r>
    </w:p>
    <w:p>
      <w:pPr>
        <w:pBdr>
          <w:left w:val="single" w:color="27AE60" w:sz="12"/>
        </w:pBdr>
        <w:shd w:fill="E8F5E9" w:val="clear"/>
        <w:spacing w:before="100" w:after="100"/>
        <w:ind w:left="360" w:right="360"/>
      </w:pPr>
      <w:r>
        <w:rPr>
          <w:rFonts w:ascii="Arial" w:cs="Arial" w:eastAsia="Arial" w:hAnsi="Arial"/>
          <w:i/>
          <w:iCs/>
          <w:color w:val="1B5E20"/>
          <w:sz w:val="21"/>
          <w:szCs w:val="21"/>
        </w:rPr>
        <w:t xml:space="preserve">💡 Power BI Desktop est 100% gratuit. Seul Power BI Service (version cloud collaborative) nécessite une licence Pro.</w:t>
      </w:r>
    </w:p>
    <w:p>
      <w:pPr>
        <w:spacing w:before="240" w:after="120"/>
      </w:pPr>
      <w:r>
        <w:rPr>
          <w:rFonts w:ascii="Arial" w:cs="Arial" w:eastAsia="Arial" w:hAnsi="Arial"/>
          <w:b/>
          <w:bCs/>
          <w:color w:val="2E75B6"/>
          <w:sz w:val="24"/>
          <w:szCs w:val="24"/>
        </w:rPr>
        <w:t xml:space="preserve">1.2 Préparer le jeu de données fictif</w:t>
      </w:r>
    </w:p>
    <w:p>
      <w:pPr>
        <w:spacing w:after="120"/>
        <w:jc w:val="both"/>
      </w:pPr>
      <w:r>
        <w:rPr>
          <w:rFonts w:ascii="Arial" w:cs="Arial" w:eastAsia="Arial" w:hAnsi="Arial"/>
          <w:sz w:val="22"/>
          <w:szCs w:val="22"/>
        </w:rPr>
        <w:t xml:space="preserve">Créer un fichier Excel avec les données fictives suivantes représentant des données Aéroworld :</w:t>
      </w:r>
    </w:p>
    <w:p>
      <w:pPr>
        <w:pStyle w:val="ListParagraph"/>
        <w:numPr>
          <w:ilvl w:val="0"/>
          <w:numId w:val="3"/>
        </w:numPr>
        <w:spacing w:after="80"/>
      </w:pPr>
      <w:r>
        <w:rPr>
          <w:rFonts w:ascii="Arial" w:cs="Arial" w:eastAsia="Arial" w:hAnsi="Arial"/>
          <w:sz w:val="22"/>
          <w:szCs w:val="22"/>
        </w:rPr>
        <w:t xml:space="preserve">Feuille 1 : Maintenance — colonnes : ID_Avion, Type_Avion, Date_Intervention, Technicien, Durée_heures, Coût_EUR, Résultat (OK/KO), Zone_Géographique</w:t>
      </w:r>
    </w:p>
    <w:p>
      <w:pPr>
        <w:pStyle w:val="ListParagraph"/>
        <w:numPr>
          <w:ilvl w:val="0"/>
          <w:numId w:val="3"/>
        </w:numPr>
        <w:spacing w:after="80"/>
      </w:pPr>
      <w:r>
        <w:rPr>
          <w:rFonts w:ascii="Arial" w:cs="Arial" w:eastAsia="Arial" w:hAnsi="Arial"/>
          <w:sz w:val="22"/>
          <w:szCs w:val="22"/>
        </w:rPr>
        <w:t xml:space="preserve">Feuille 2 : Performance_Vols — colonnes : Num_Vol, Date, Route, Durée_heures, Retard_minutes, Consommation_carburant_kg</w:t>
      </w:r>
    </w:p>
    <w:p>
      <w:pPr>
        <w:pStyle w:val="ListParagraph"/>
        <w:numPr>
          <w:ilvl w:val="0"/>
          <w:numId w:val="3"/>
        </w:numPr>
        <w:spacing w:after="80"/>
      </w:pPr>
      <w:r>
        <w:rPr>
          <w:rFonts w:ascii="Arial" w:cs="Arial" w:eastAsia="Arial" w:hAnsi="Arial"/>
          <w:sz w:val="22"/>
          <w:szCs w:val="22"/>
        </w:rPr>
        <w:t xml:space="preserve">Feuille 3 : Satisfaction_Client — colonnes : ID_Client, Note_satisfaction (1-10), Commentaire, Date_enquête</w:t>
      </w:r>
    </w:p>
    <w:p>
      <w:pPr>
        <w:pBdr>
          <w:left w:val="single" w:color="27AE60" w:sz="12"/>
        </w:pBdr>
        <w:shd w:fill="E8F5E9" w:val="clear"/>
        <w:spacing w:before="100" w:after="100"/>
        <w:ind w:left="360" w:right="360"/>
      </w:pPr>
      <w:r>
        <w:rPr>
          <w:rFonts w:ascii="Arial" w:cs="Arial" w:eastAsia="Arial" w:hAnsi="Arial"/>
          <w:i/>
          <w:iCs/>
          <w:color w:val="1B5E20"/>
          <w:sz w:val="21"/>
          <w:szCs w:val="21"/>
        </w:rPr>
        <w:t xml:space="preserve">💡 Vous pouvez utiliser ChatGPT pour générer 100 lignes de données fictives avec la commande : « Génère un tableau Excel de 100 lignes de données fictives pour une entreprise aéronautique... »</w:t>
      </w:r>
    </w:p>
    <w:p>
      <w:pPr>
        <w:spacing w:before="240" w:after="120"/>
      </w:pPr>
      <w:r>
        <w:rPr>
          <w:rFonts w:ascii="Arial" w:cs="Arial" w:eastAsia="Arial" w:hAnsi="Arial"/>
          <w:b/>
          <w:bCs/>
          <w:color w:val="2E75B6"/>
          <w:sz w:val="24"/>
          <w:szCs w:val="24"/>
        </w:rPr>
        <w:t xml:space="preserve">1.3 Installer l'outil d'enregistrement vidéo</w:t>
      </w:r>
    </w:p>
    <w:p>
      <w:pPr>
        <w:pStyle w:val="ListParagraph"/>
        <w:numPr>
          <w:ilvl w:val="0"/>
          <w:numId w:val="2"/>
        </w:numPr>
        <w:spacing w:after="80"/>
      </w:pPr>
      <w:r>
        <w:rPr>
          <w:rFonts w:ascii="Arial" w:cs="Arial" w:eastAsia="Arial" w:hAnsi="Arial"/>
          <w:sz w:val="22"/>
          <w:szCs w:val="22"/>
        </w:rPr>
        <w:t xml:space="preserve">Option A — Loom (recommandé) : installer l'application Loom depuis loom.com. Créer un compte gratuit. Loom permet d'enregistrer l'écran + la webcam + le micro en un clic.</w:t>
      </w:r>
    </w:p>
    <w:p>
      <w:pPr>
        <w:pStyle w:val="ListParagraph"/>
        <w:numPr>
          <w:ilvl w:val="0"/>
          <w:numId w:val="2"/>
        </w:numPr>
        <w:spacing w:after="80"/>
      </w:pPr>
      <w:r>
        <w:rPr>
          <w:rFonts w:ascii="Arial" w:cs="Arial" w:eastAsia="Arial" w:hAnsi="Arial"/>
          <w:sz w:val="22"/>
          <w:szCs w:val="22"/>
        </w:rPr>
        <w:t xml:space="preserve">Option B — OBS Studio : télécharger depuis obsproject.com. Configuration plus complexe mais plus de contrôle. Choisir « Démarrer l'enregistrement ».</w:t>
      </w:r>
    </w:p>
    <w:p>
      <w:pPr>
        <w:pStyle w:val="ListParagraph"/>
        <w:numPr>
          <w:ilvl w:val="0"/>
          <w:numId w:val="2"/>
        </w:numPr>
        <w:spacing w:after="80"/>
      </w:pPr>
      <w:r>
        <w:rPr>
          <w:rFonts w:ascii="Arial" w:cs="Arial" w:eastAsia="Arial" w:hAnsi="Arial"/>
          <w:sz w:val="22"/>
          <w:szCs w:val="22"/>
        </w:rPr>
        <w:t xml:space="preserve">Option C — Zoom : démarrer une réunion seul et utiliser « Enregistrer » + partage d'écran.</w:t>
      </w:r>
    </w:p>
    <w:p>
      <w:pPr>
        <w:spacing w:after="200"/>
      </w:pPr>
      <w:r>
        <w:t xml:space="preserve"/>
      </w:r>
    </w:p>
    <w:p>
      <w:pPr>
        <w:pBdr>
          <w:bottom w:val="single" w:color="2E75B6" w:sz="4"/>
        </w:pBdr>
        <w:spacing w:before="360" w:after="180"/>
      </w:pPr>
      <w:r>
        <w:rPr>
          <w:rFonts w:ascii="Arial" w:cs="Arial" w:eastAsia="Arial" w:hAnsi="Arial"/>
          <w:b/>
          <w:bCs/>
          <w:color w:val="1F3864"/>
          <w:sz w:val="30"/>
          <w:szCs w:val="30"/>
        </w:rPr>
        <w:t xml:space="preserve">2. Script Complet de la Vidéo — Minutage Détaillé</w:t>
      </w:r>
    </w:p>
    <w:p>
      <w:pPr>
        <w:spacing w:after="120"/>
        <w:jc w:val="both"/>
      </w:pPr>
      <w:r>
        <w:rPr>
          <w:rFonts w:ascii="Arial" w:cs="Arial" w:eastAsia="Arial" w:hAnsi="Arial"/>
          <w:sz w:val="22"/>
          <w:szCs w:val="22"/>
        </w:rPr>
        <w:t xml:space="preserve">Voici le script précis de la vidéo de formation, avec le minutage cible et les actions à réaliser à l'écran.</w:t>
      </w:r>
    </w:p>
    <w:p>
      <w:pPr>
        <w:spacing w:after="120"/>
      </w:pPr>
      <w:r>
        <w:t xml:space="preserve"/>
      </w:r>
    </w:p>
    <w:p>
      <w:pPr>
        <w:shd w:fill="D6E4F0" w:val="clear"/>
        <w:spacing w:before="160" w:after="80"/>
      </w:pPr>
      <w:r>
        <w:rPr>
          <w:rFonts w:ascii="Arial" w:cs="Arial" w:eastAsia="Arial" w:hAnsi="Arial"/>
          <w:b/>
          <w:bCs/>
          <w:color w:val="C0392B"/>
          <w:sz w:val="22"/>
          <w:szCs w:val="22"/>
        </w:rPr>
        <w:t xml:space="preserve">[00:00 – 00:45] </w:t>
      </w:r>
      <w:r>
        <w:rPr>
          <w:rFonts w:ascii="Arial" w:cs="Arial" w:eastAsia="Arial" w:hAnsi="Arial"/>
          <w:b/>
          <w:bCs/>
          <w:color w:val="1F3864"/>
          <w:sz w:val="22"/>
          <w:szCs w:val="22"/>
        </w:rPr>
        <w:t xml:space="preserve">Introduction et présentation</w:t>
      </w:r>
    </w:p>
    <w:p>
      <w:pPr>
        <w:spacing w:after="120"/>
        <w:jc w:val="both"/>
      </w:pPr>
      <w:r>
        <w:rPr>
          <w:rFonts w:ascii="Arial" w:cs="Arial" w:eastAsia="Arial" w:hAnsi="Arial"/>
          <w:sz w:val="22"/>
          <w:szCs w:val="22"/>
        </w:rPr>
        <w:t xml:space="preserve">Script à dire :</w:t>
      </w:r>
    </w:p>
    <w:p>
      <w:pPr>
        <w:spacing w:after="120"/>
        <w:jc w:val="both"/>
      </w:pPr>
      <w:r>
        <w:rPr>
          <w:rFonts w:ascii="Arial" w:cs="Arial" w:eastAsia="Arial" w:hAnsi="Arial"/>
          <w:sz w:val="22"/>
          <w:szCs w:val="22"/>
        </w:rPr>
        <w:t xml:space="preserve">« Bonjour à toutes et à tous, et bienvenue dans cette formation ! Je suis [Prénom NOM], Data Analyst, et dans les prochaines minutes, nous allons apprendre ensemble à créer un tableau de bord professionnel avec Power BI Desktop.</w:t>
      </w:r>
    </w:p>
    <w:p>
      <w:pPr>
        <w:spacing w:after="120"/>
        <w:jc w:val="both"/>
      </w:pPr>
      <w:r>
        <w:rPr>
          <w:rFonts w:ascii="Arial" w:cs="Arial" w:eastAsia="Arial" w:hAnsi="Arial"/>
          <w:sz w:val="22"/>
          <w:szCs w:val="22"/>
        </w:rPr>
        <w:t xml:space="preserve">L'objectif de cette vidéo, c'est que vous repartiez avec les bases concrètes pour créer votre premier rapport interactif. On va travailler avec des données fictives représentatives de votre secteur, et j'essaierai d'être le plus clair et le plus accessible possible. C'est parti ! »</w:t>
      </w:r>
    </w:p>
    <w:p>
      <w:pPr>
        <w:spacing w:after="120"/>
        <w:jc w:val="both"/>
      </w:pPr>
      <w:r>
        <w:rPr>
          <w:rFonts w:ascii="Arial" w:cs="Arial" w:eastAsia="Arial" w:hAnsi="Arial"/>
          <w:sz w:val="22"/>
          <w:szCs w:val="22"/>
        </w:rPr>
        <w:t xml:space="preserve">Action à l'écran : Montrer le dashboard final déjà créé pour donner envie (aperçu du résultat)</w:t>
      </w:r>
    </w:p>
    <w:p>
      <w:pPr>
        <w:shd w:fill="D6E4F0" w:val="clear"/>
        <w:spacing w:before="160" w:after="80"/>
      </w:pPr>
      <w:r>
        <w:rPr>
          <w:rFonts w:ascii="Arial" w:cs="Arial" w:eastAsia="Arial" w:hAnsi="Arial"/>
          <w:b/>
          <w:bCs/>
          <w:color w:val="C0392B"/>
          <w:sz w:val="22"/>
          <w:szCs w:val="22"/>
        </w:rPr>
        <w:t xml:space="preserve">[00:45 – 01:30] </w:t>
      </w:r>
      <w:r>
        <w:rPr>
          <w:rFonts w:ascii="Arial" w:cs="Arial" w:eastAsia="Arial" w:hAnsi="Arial"/>
          <w:b/>
          <w:bCs/>
          <w:color w:val="1F3864"/>
          <w:sz w:val="22"/>
          <w:szCs w:val="22"/>
        </w:rPr>
        <w:t xml:space="preserve">Présentation de Power BI et ouverture</w:t>
      </w:r>
    </w:p>
    <w:p>
      <w:pPr>
        <w:spacing w:after="120"/>
        <w:jc w:val="both"/>
      </w:pPr>
      <w:r>
        <w:rPr>
          <w:rFonts w:ascii="Arial" w:cs="Arial" w:eastAsia="Arial" w:hAnsi="Arial"/>
          <w:sz w:val="22"/>
          <w:szCs w:val="22"/>
        </w:rPr>
        <w:t xml:space="preserve">Script à dire :</w:t>
      </w:r>
    </w:p>
    <w:p>
      <w:pPr>
        <w:spacing w:after="120"/>
        <w:jc w:val="both"/>
      </w:pPr>
      <w:r>
        <w:rPr>
          <w:rFonts w:ascii="Arial" w:cs="Arial" w:eastAsia="Arial" w:hAnsi="Arial"/>
          <w:sz w:val="22"/>
          <w:szCs w:val="22"/>
        </w:rPr>
        <w:t xml:space="preserve">« Power BI Desktop, c'est l'outil de Business Intelligence de Microsoft, disponible gratuitement. Il vous permet de connecter vos données, de les transformer, et de créer des rapports visuels interactifs que vous pouvez partager avec vos collègues.</w:t>
      </w:r>
    </w:p>
    <w:p>
      <w:pPr>
        <w:spacing w:after="120"/>
        <w:jc w:val="both"/>
      </w:pPr>
      <w:r>
        <w:rPr>
          <w:rFonts w:ascii="Arial" w:cs="Arial" w:eastAsia="Arial" w:hAnsi="Arial"/>
          <w:sz w:val="22"/>
          <w:szCs w:val="22"/>
        </w:rPr>
        <w:t xml:space="preserve">Vous voyez ici l'interface principale : à gauche les vues Rapport, Données et Modèle. Au centre, la zone de création. À droite, le panneau des visualisations et des champs. Ça peut paraître complexe au premier abord, mais on va y aller étape par étape. »</w:t>
      </w:r>
    </w:p>
    <w:p>
      <w:pPr>
        <w:spacing w:after="120"/>
        <w:jc w:val="both"/>
      </w:pPr>
      <w:r>
        <w:rPr>
          <w:rFonts w:ascii="Arial" w:cs="Arial" w:eastAsia="Arial" w:hAnsi="Arial"/>
          <w:sz w:val="22"/>
          <w:szCs w:val="22"/>
        </w:rPr>
        <w:t xml:space="preserve">Action à l'écran : Ouvrir Power BI Desktop, pointer les zones de l'interface</w:t>
      </w:r>
    </w:p>
    <w:p>
      <w:pPr>
        <w:shd w:fill="D6E4F0" w:val="clear"/>
        <w:spacing w:before="160" w:after="80"/>
      </w:pPr>
      <w:r>
        <w:rPr>
          <w:rFonts w:ascii="Arial" w:cs="Arial" w:eastAsia="Arial" w:hAnsi="Arial"/>
          <w:b/>
          <w:bCs/>
          <w:color w:val="C0392B"/>
          <w:sz w:val="22"/>
          <w:szCs w:val="22"/>
        </w:rPr>
        <w:t xml:space="preserve">[01:30 – 02:30] </w:t>
      </w:r>
      <w:r>
        <w:rPr>
          <w:rFonts w:ascii="Arial" w:cs="Arial" w:eastAsia="Arial" w:hAnsi="Arial"/>
          <w:b/>
          <w:bCs/>
          <w:color w:val="1F3864"/>
          <w:sz w:val="22"/>
          <w:szCs w:val="22"/>
        </w:rPr>
        <w:t xml:space="preserve">Importer les données</w:t>
      </w:r>
    </w:p>
    <w:p>
      <w:pPr>
        <w:spacing w:after="120"/>
        <w:jc w:val="both"/>
      </w:pPr>
      <w:r>
        <w:rPr>
          <w:rFonts w:ascii="Arial" w:cs="Arial" w:eastAsia="Arial" w:hAnsi="Arial"/>
          <w:sz w:val="22"/>
          <w:szCs w:val="22"/>
        </w:rPr>
        <w:t xml:space="preserve">Script à dire :</w:t>
      </w:r>
    </w:p>
    <w:p>
      <w:pPr>
        <w:spacing w:after="120"/>
        <w:jc w:val="both"/>
      </w:pPr>
      <w:r>
        <w:rPr>
          <w:rFonts w:ascii="Arial" w:cs="Arial" w:eastAsia="Arial" w:hAnsi="Arial"/>
          <w:sz w:val="22"/>
          <w:szCs w:val="22"/>
        </w:rPr>
        <w:t xml:space="preserve">« Première étape : importer nos données. Dans l'onglet Accueil, je clique sur « Obtenir des données » puis « Excel ». Je sélectionne notre fichier de données Aéroworld que j'ai préparé.</w:t>
      </w:r>
    </w:p>
    <w:p>
      <w:pPr>
        <w:spacing w:after="120"/>
        <w:jc w:val="both"/>
      </w:pPr>
      <w:r>
        <w:rPr>
          <w:rFonts w:ascii="Arial" w:cs="Arial" w:eastAsia="Arial" w:hAnsi="Arial"/>
          <w:sz w:val="22"/>
          <w:szCs w:val="22"/>
        </w:rPr>
        <w:t xml:space="preserve">Power BI me montre l'aperçu des données. Je coche les feuilles dont j'ai besoin... et je clique sur « Charger ». »</w:t>
      </w:r>
    </w:p>
    <w:p>
      <w:pPr>
        <w:spacing w:after="120"/>
        <w:jc w:val="both"/>
      </w:pPr>
      <w:r>
        <w:rPr>
          <w:rFonts w:ascii="Arial" w:cs="Arial" w:eastAsia="Arial" w:hAnsi="Arial"/>
          <w:sz w:val="22"/>
          <w:szCs w:val="22"/>
        </w:rPr>
        <w:t xml:space="preserve">Action à l'écran : Démonstration en temps réel de l'import du fichier Excel</w:t>
      </w:r>
    </w:p>
    <w:p>
      <w:pPr>
        <w:pBdr>
          <w:left w:val="single" w:color="27AE60" w:sz="12"/>
        </w:pBdr>
        <w:shd w:fill="E8F5E9" w:val="clear"/>
        <w:spacing w:before="100" w:after="100"/>
        <w:ind w:left="360" w:right="360"/>
      </w:pPr>
      <w:r>
        <w:rPr>
          <w:rFonts w:ascii="Arial" w:cs="Arial" w:eastAsia="Arial" w:hAnsi="Arial"/>
          <w:i/>
          <w:iCs/>
          <w:color w:val="1B5E20"/>
          <w:sz w:val="21"/>
          <w:szCs w:val="21"/>
        </w:rPr>
        <w:t xml:space="preserve">💡 Astuce : Si vos données ne sont pas propres, cliquez sur « Transformer les données » au lieu de « Charger » pour accéder à l'éditeur Power Query.</w:t>
      </w:r>
    </w:p>
    <w:p>
      <w:pPr>
        <w:shd w:fill="D6E4F0" w:val="clear"/>
        <w:spacing w:before="160" w:after="80"/>
      </w:pPr>
      <w:r>
        <w:rPr>
          <w:rFonts w:ascii="Arial" w:cs="Arial" w:eastAsia="Arial" w:hAnsi="Arial"/>
          <w:b/>
          <w:bCs/>
          <w:color w:val="C0392B"/>
          <w:sz w:val="22"/>
          <w:szCs w:val="22"/>
        </w:rPr>
        <w:t xml:space="preserve">[02:30 – 04:00] </w:t>
      </w:r>
      <w:r>
        <w:rPr>
          <w:rFonts w:ascii="Arial" w:cs="Arial" w:eastAsia="Arial" w:hAnsi="Arial"/>
          <w:b/>
          <w:bCs/>
          <w:color w:val="1F3864"/>
          <w:sz w:val="22"/>
          <w:szCs w:val="22"/>
        </w:rPr>
        <w:t xml:space="preserve">Créer les premières visualisations</w:t>
      </w:r>
    </w:p>
    <w:p>
      <w:pPr>
        <w:spacing w:after="120"/>
        <w:jc w:val="both"/>
      </w:pPr>
      <w:r>
        <w:rPr>
          <w:rFonts w:ascii="Arial" w:cs="Arial" w:eastAsia="Arial" w:hAnsi="Arial"/>
          <w:sz w:val="22"/>
          <w:szCs w:val="22"/>
        </w:rPr>
        <w:t xml:space="preserve">Script à dire :</w:t>
      </w:r>
    </w:p>
    <w:p>
      <w:pPr>
        <w:spacing w:after="120"/>
        <w:jc w:val="both"/>
      </w:pPr>
      <w:r>
        <w:rPr>
          <w:rFonts w:ascii="Arial" w:cs="Arial" w:eastAsia="Arial" w:hAnsi="Arial"/>
          <w:sz w:val="22"/>
          <w:szCs w:val="22"/>
        </w:rPr>
        <w:t xml:space="preserve">« Maintenant, créons nos premiers graphiques. Dans le panneau Visualisations, je clique sur le graphique à barres. Je fais glisser le champ Zone_Géographique dans Axe, et Coût_EUR dans Valeurs. Et voilà — on a déjà un graphique !</w:t>
      </w:r>
    </w:p>
    <w:p>
      <w:pPr>
        <w:spacing w:after="120"/>
        <w:jc w:val="both"/>
      </w:pPr>
      <w:r>
        <w:rPr>
          <w:rFonts w:ascii="Arial" w:cs="Arial" w:eastAsia="Arial" w:hAnsi="Arial"/>
          <w:sz w:val="22"/>
          <w:szCs w:val="22"/>
        </w:rPr>
        <w:t xml:space="preserve">Maintenant, améliorons-le : je vais lui donner un titre descriptif, ajuster les couleurs, et activer les étiquettes de données. Voyez comme ça devient immédiatement plus lisible. »</w:t>
      </w:r>
    </w:p>
    <w:p>
      <w:pPr>
        <w:spacing w:after="120"/>
        <w:jc w:val="both"/>
      </w:pPr>
      <w:r>
        <w:rPr>
          <w:rFonts w:ascii="Arial" w:cs="Arial" w:eastAsia="Arial" w:hAnsi="Arial"/>
          <w:sz w:val="22"/>
          <w:szCs w:val="22"/>
        </w:rPr>
        <w:t xml:space="preserve">Action à l'écran : Création d'un graphique à barres, mise en forme en direct</w:t>
      </w:r>
    </w:p>
    <w:p>
      <w:pPr>
        <w:pStyle w:val="ListParagraph"/>
        <w:numPr>
          <w:ilvl w:val="0"/>
          <w:numId w:val="2"/>
        </w:numPr>
        <w:spacing w:after="80"/>
      </w:pPr>
      <w:r>
        <w:rPr>
          <w:rFonts w:ascii="Arial" w:cs="Arial" w:eastAsia="Arial" w:hAnsi="Arial"/>
          <w:sz w:val="22"/>
          <w:szCs w:val="22"/>
        </w:rPr>
        <w:t xml:space="preserve">Créer le graphique à barres - Coût de maintenance par zone géographique</w:t>
      </w:r>
    </w:p>
    <w:p>
      <w:pPr>
        <w:pStyle w:val="ListParagraph"/>
        <w:numPr>
          <w:ilvl w:val="0"/>
          <w:numId w:val="2"/>
        </w:numPr>
        <w:spacing w:after="80"/>
      </w:pPr>
      <w:r>
        <w:rPr>
          <w:rFonts w:ascii="Arial" w:cs="Arial" w:eastAsia="Arial" w:hAnsi="Arial"/>
          <w:sz w:val="22"/>
          <w:szCs w:val="22"/>
        </w:rPr>
        <w:t xml:space="preserve">Ajouter un titre « Coût de Maintenance par Zone Géographique — 2025 »</w:t>
      </w:r>
    </w:p>
    <w:p>
      <w:pPr>
        <w:pStyle w:val="ListParagraph"/>
        <w:numPr>
          <w:ilvl w:val="0"/>
          <w:numId w:val="2"/>
        </w:numPr>
        <w:spacing w:after="80"/>
      </w:pPr>
      <w:r>
        <w:rPr>
          <w:rFonts w:ascii="Arial" w:cs="Arial" w:eastAsia="Arial" w:hAnsi="Arial"/>
          <w:sz w:val="22"/>
          <w:szCs w:val="22"/>
        </w:rPr>
        <w:t xml:space="preserve">Changer la couleur principale en bleu marine</w:t>
      </w:r>
    </w:p>
    <w:p>
      <w:pPr>
        <w:pStyle w:val="ListParagraph"/>
        <w:numPr>
          <w:ilvl w:val="0"/>
          <w:numId w:val="2"/>
        </w:numPr>
        <w:spacing w:after="80"/>
      </w:pPr>
      <w:r>
        <w:rPr>
          <w:rFonts w:ascii="Arial" w:cs="Arial" w:eastAsia="Arial" w:hAnsi="Arial"/>
          <w:sz w:val="22"/>
          <w:szCs w:val="22"/>
        </w:rPr>
        <w:t xml:space="preserve">Activer les étiquettes de données</w:t>
      </w:r>
    </w:p>
    <w:p>
      <w:pPr>
        <w:shd w:fill="D6E4F0" w:val="clear"/>
        <w:spacing w:before="160" w:after="80"/>
      </w:pPr>
      <w:r>
        <w:rPr>
          <w:rFonts w:ascii="Arial" w:cs="Arial" w:eastAsia="Arial" w:hAnsi="Arial"/>
          <w:b/>
          <w:bCs/>
          <w:color w:val="C0392B"/>
          <w:sz w:val="22"/>
          <w:szCs w:val="22"/>
        </w:rPr>
        <w:t xml:space="preserve">[04:00 – 05:30] </w:t>
      </w:r>
      <w:r>
        <w:rPr>
          <w:rFonts w:ascii="Arial" w:cs="Arial" w:eastAsia="Arial" w:hAnsi="Arial"/>
          <w:b/>
          <w:bCs/>
          <w:color w:val="1F3864"/>
          <w:sz w:val="22"/>
          <w:szCs w:val="22"/>
        </w:rPr>
        <w:t xml:space="preserve">Créer un graphique temporel et une carte KPI</w:t>
      </w:r>
    </w:p>
    <w:p>
      <w:pPr>
        <w:spacing w:after="120"/>
        <w:jc w:val="both"/>
      </w:pPr>
      <w:r>
        <w:rPr>
          <w:rFonts w:ascii="Arial" w:cs="Arial" w:eastAsia="Arial" w:hAnsi="Arial"/>
          <w:sz w:val="22"/>
          <w:szCs w:val="22"/>
        </w:rPr>
        <w:t xml:space="preserve">Script à dire :</w:t>
      </w:r>
    </w:p>
    <w:p>
      <w:pPr>
        <w:spacing w:after="120"/>
        <w:jc w:val="both"/>
      </w:pPr>
      <w:r>
        <w:rPr>
          <w:rFonts w:ascii="Arial" w:cs="Arial" w:eastAsia="Arial" w:hAnsi="Arial"/>
          <w:sz w:val="22"/>
          <w:szCs w:val="22"/>
        </w:rPr>
        <w:t xml:space="preserve">« Créons maintenant une courbe d'évolution. Je sélectionne le graphique en courbes, j'y mets la Date en axe X et le Nombre d'interventions en axe Y. On voit immédiatement les pics de maintenance — des informations précieuses pour planifier les ressources !</w:t>
      </w:r>
    </w:p>
    <w:p>
      <w:pPr>
        <w:spacing w:after="120"/>
        <w:jc w:val="both"/>
      </w:pPr>
      <w:r>
        <w:rPr>
          <w:rFonts w:ascii="Arial" w:cs="Arial" w:eastAsia="Arial" w:hAnsi="Arial"/>
          <w:sz w:val="22"/>
          <w:szCs w:val="22"/>
        </w:rPr>
        <w:t xml:space="preserve">Et maintenant une carte KPI, mon format préféré pour la direction. Je sélectionne l'icône Carte dans les visualisations, j'y glisse le Coût total... En quelques secondes, on a un KPI clair. »</w:t>
      </w:r>
    </w:p>
    <w:p>
      <w:pPr>
        <w:spacing w:after="120"/>
        <w:jc w:val="both"/>
      </w:pPr>
      <w:r>
        <w:rPr>
          <w:rFonts w:ascii="Arial" w:cs="Arial" w:eastAsia="Arial" w:hAnsi="Arial"/>
          <w:sz w:val="22"/>
          <w:szCs w:val="22"/>
        </w:rPr>
        <w:t xml:space="preserve">Action à l'écran : Création de la courbe temporelle + carte KPI</w:t>
      </w:r>
    </w:p>
    <w:p>
      <w:pPr>
        <w:shd w:fill="D6E4F0" w:val="clear"/>
        <w:spacing w:before="160" w:after="80"/>
      </w:pPr>
      <w:r>
        <w:rPr>
          <w:rFonts w:ascii="Arial" w:cs="Arial" w:eastAsia="Arial" w:hAnsi="Arial"/>
          <w:b/>
          <w:bCs/>
          <w:color w:val="C0392B"/>
          <w:sz w:val="22"/>
          <w:szCs w:val="22"/>
        </w:rPr>
        <w:t xml:space="preserve">[05:30 – 06:30] </w:t>
      </w:r>
      <w:r>
        <w:rPr>
          <w:rFonts w:ascii="Arial" w:cs="Arial" w:eastAsia="Arial" w:hAnsi="Arial"/>
          <w:b/>
          <w:bCs/>
          <w:color w:val="1F3864"/>
          <w:sz w:val="22"/>
          <w:szCs w:val="22"/>
        </w:rPr>
        <w:t xml:space="preserve">Ajouter des filtres interactifs (Slicers)</w:t>
      </w:r>
    </w:p>
    <w:p>
      <w:pPr>
        <w:spacing w:after="120"/>
        <w:jc w:val="both"/>
      </w:pPr>
      <w:r>
        <w:rPr>
          <w:rFonts w:ascii="Arial" w:cs="Arial" w:eastAsia="Arial" w:hAnsi="Arial"/>
          <w:sz w:val="22"/>
          <w:szCs w:val="22"/>
        </w:rPr>
        <w:t xml:space="preserve">Script à dire :</w:t>
      </w:r>
    </w:p>
    <w:p>
      <w:pPr>
        <w:spacing w:after="120"/>
        <w:jc w:val="both"/>
      </w:pPr>
      <w:r>
        <w:rPr>
          <w:rFonts w:ascii="Arial" w:cs="Arial" w:eastAsia="Arial" w:hAnsi="Arial"/>
          <w:sz w:val="22"/>
          <w:szCs w:val="22"/>
        </w:rPr>
        <w:t xml:space="preserve">« Ce qui rend Power BI vraiment puissant, c'est l'interactivité. Je vais ajouter un slicer — un filtre visuel — sur la Zone Géographique. Regardez ce qui se passe quand je clique sur « Europe » : tous les graphiques se mettent à jour automatiquement, en filtrant les données !</w:t>
      </w:r>
    </w:p>
    <w:p>
      <w:pPr>
        <w:spacing w:after="120"/>
        <w:jc w:val="both"/>
      </w:pPr>
      <w:r>
        <w:rPr>
          <w:rFonts w:ascii="Arial" w:cs="Arial" w:eastAsia="Arial" w:hAnsi="Arial"/>
          <w:sz w:val="22"/>
          <w:szCs w:val="22"/>
        </w:rPr>
        <w:t xml:space="preserve">C'est ça la magie de Power BI : vos collègues peuvent explorer les données eux-mêmes, sans avoir à modifier le rapport. »</w:t>
      </w:r>
    </w:p>
    <w:p>
      <w:pPr>
        <w:spacing w:after="120"/>
        <w:jc w:val="both"/>
      </w:pPr>
      <w:r>
        <w:rPr>
          <w:rFonts w:ascii="Arial" w:cs="Arial" w:eastAsia="Arial" w:hAnsi="Arial"/>
          <w:sz w:val="22"/>
          <w:szCs w:val="22"/>
        </w:rPr>
        <w:t xml:space="preserve">Action à l'écran : Ajout d'un slicer, démonstration du filtrage interactif</w:t>
      </w:r>
    </w:p>
    <w:p>
      <w:pPr>
        <w:shd w:fill="D6E4F0" w:val="clear"/>
        <w:spacing w:before="160" w:after="80"/>
      </w:pPr>
      <w:r>
        <w:rPr>
          <w:rFonts w:ascii="Arial" w:cs="Arial" w:eastAsia="Arial" w:hAnsi="Arial"/>
          <w:b/>
          <w:bCs/>
          <w:color w:val="C0392B"/>
          <w:sz w:val="22"/>
          <w:szCs w:val="22"/>
        </w:rPr>
        <w:t xml:space="preserve">[06:30 – 07:30] </w:t>
      </w:r>
      <w:r>
        <w:rPr>
          <w:rFonts w:ascii="Arial" w:cs="Arial" w:eastAsia="Arial" w:hAnsi="Arial"/>
          <w:b/>
          <w:bCs/>
          <w:color w:val="1F3864"/>
          <w:sz w:val="22"/>
          <w:szCs w:val="22"/>
        </w:rPr>
        <w:t xml:space="preserve">Mise en forme finale du dashboard</w:t>
      </w:r>
    </w:p>
    <w:p>
      <w:pPr>
        <w:spacing w:after="120"/>
        <w:jc w:val="both"/>
      </w:pPr>
      <w:r>
        <w:rPr>
          <w:rFonts w:ascii="Arial" w:cs="Arial" w:eastAsia="Arial" w:hAnsi="Arial"/>
          <w:sz w:val="22"/>
          <w:szCs w:val="22"/>
        </w:rPr>
        <w:t xml:space="preserve">Script à dire :</w:t>
      </w:r>
    </w:p>
    <w:p>
      <w:pPr>
        <w:spacing w:after="120"/>
        <w:jc w:val="both"/>
      </w:pPr>
      <w:r>
        <w:rPr>
          <w:rFonts w:ascii="Arial" w:cs="Arial" w:eastAsia="Arial" w:hAnsi="Arial"/>
          <w:sz w:val="22"/>
          <w:szCs w:val="22"/>
        </w:rPr>
        <w:t xml:space="preserve">« Pour finir, donnons à notre rapport un aspect professionnel. Je vais ajouter un titre général, harmoniser les couleurs selon notre charte graphique, ajuster la taille des visuels... Et voilà notre dashboard !</w:t>
      </w:r>
    </w:p>
    <w:p>
      <w:pPr>
        <w:spacing w:after="120"/>
        <w:jc w:val="both"/>
      </w:pPr>
      <w:r>
        <w:rPr>
          <w:rFonts w:ascii="Arial" w:cs="Arial" w:eastAsia="Arial" w:hAnsi="Arial"/>
          <w:sz w:val="22"/>
          <w:szCs w:val="22"/>
        </w:rPr>
        <w:t xml:space="preserve">Quelques principes à toujours garder en tête : un graphique = une question. Maximum 4-5 visuels par page. Des titres descriptifs qui annoncent le message, pas juste les variables affichées. »</w:t>
      </w:r>
    </w:p>
    <w:p>
      <w:pPr>
        <w:spacing w:after="120"/>
        <w:jc w:val="both"/>
      </w:pPr>
      <w:r>
        <w:rPr>
          <w:rFonts w:ascii="Arial" w:cs="Arial" w:eastAsia="Arial" w:hAnsi="Arial"/>
          <w:sz w:val="22"/>
          <w:szCs w:val="22"/>
        </w:rPr>
        <w:t xml:space="preserve">Action à l'écran : Mise en page finale, ajout du titre, harmonisation des couleurs</w:t>
      </w:r>
    </w:p>
    <w:p>
      <w:pPr>
        <w:shd w:fill="D6E4F0" w:val="clear"/>
        <w:spacing w:before="160" w:after="80"/>
      </w:pPr>
      <w:r>
        <w:rPr>
          <w:rFonts w:ascii="Arial" w:cs="Arial" w:eastAsia="Arial" w:hAnsi="Arial"/>
          <w:b/>
          <w:bCs/>
          <w:color w:val="C0392B"/>
          <w:sz w:val="22"/>
          <w:szCs w:val="22"/>
        </w:rPr>
        <w:t xml:space="preserve">[07:30 – 08:30] </w:t>
      </w:r>
      <w:r>
        <w:rPr>
          <w:rFonts w:ascii="Arial" w:cs="Arial" w:eastAsia="Arial" w:hAnsi="Arial"/>
          <w:b/>
          <w:bCs/>
          <w:color w:val="1F3864"/>
          <w:sz w:val="22"/>
          <w:szCs w:val="22"/>
        </w:rPr>
        <w:t xml:space="preserve">Sauvegarder et partager</w:t>
      </w:r>
    </w:p>
    <w:p>
      <w:pPr>
        <w:spacing w:after="120"/>
        <w:jc w:val="both"/>
      </w:pPr>
      <w:r>
        <w:rPr>
          <w:rFonts w:ascii="Arial" w:cs="Arial" w:eastAsia="Arial" w:hAnsi="Arial"/>
          <w:sz w:val="22"/>
          <w:szCs w:val="22"/>
        </w:rPr>
        <w:t xml:space="preserve">Script à dire :</w:t>
      </w:r>
    </w:p>
    <w:p>
      <w:pPr>
        <w:spacing w:after="120"/>
        <w:jc w:val="both"/>
      </w:pPr>
      <w:r>
        <w:rPr>
          <w:rFonts w:ascii="Arial" w:cs="Arial" w:eastAsia="Arial" w:hAnsi="Arial"/>
          <w:sz w:val="22"/>
          <w:szCs w:val="22"/>
        </w:rPr>
        <w:t xml:space="preserve">« Dernière étape : sauvegarder votre rapport. Fichier → Enregistrer sous → choisissez l'emplacement. Le fichier .pbix contient tout : les données, les transformations, les visuels.</w:t>
      </w:r>
    </w:p>
    <w:p>
      <w:pPr>
        <w:spacing w:after="120"/>
        <w:jc w:val="both"/>
      </w:pPr>
      <w:r>
        <w:rPr>
          <w:rFonts w:ascii="Arial" w:cs="Arial" w:eastAsia="Arial" w:hAnsi="Arial"/>
          <w:sz w:val="22"/>
          <w:szCs w:val="22"/>
        </w:rPr>
        <w:t xml:space="preserve">Pour partager avec vos collègues, vous pouvez publier dans Power BI Service via l'onglet Accueil → Publier. Vous pourrez alors partager un lien ou intégrer le rapport dans Teams ou SharePoint.</w:t>
      </w:r>
    </w:p>
    <w:p>
      <w:pPr>
        <w:spacing w:after="120"/>
        <w:jc w:val="both"/>
      </w:pPr>
      <w:r>
        <w:rPr>
          <w:rFonts w:ascii="Arial" w:cs="Arial" w:eastAsia="Arial" w:hAnsi="Arial"/>
          <w:sz w:val="22"/>
          <w:szCs w:val="22"/>
        </w:rPr>
        <w:t xml:space="preserve">Voilà, vous avez maintenant tout ce qu'il faut pour créer votre premier dashboard professionnel ! N'hésitez pas à expérimenter, à explorer les autres types de visualisations. Et si vous avez des questions, n'hésitez pas ! »</w:t>
      </w:r>
    </w:p>
    <w:p>
      <w:pPr>
        <w:spacing w:after="120"/>
        <w:jc w:val="both"/>
      </w:pPr>
      <w:r>
        <w:rPr>
          <w:rFonts w:ascii="Arial" w:cs="Arial" w:eastAsia="Arial" w:hAnsi="Arial"/>
          <w:sz w:val="22"/>
          <w:szCs w:val="22"/>
        </w:rPr>
        <w:t xml:space="preserve">Action à l'écran : Démonstration de la sauvegarde + écran final du dashboard complet</w:t>
      </w:r>
    </w:p>
    <w:p>
      <w:pPr>
        <w:spacing w:after="200"/>
      </w:pPr>
      <w:r>
        <w:t xml:space="preserve"/>
      </w:r>
    </w:p>
    <w:p>
      <w:pPr>
        <w:pBdr>
          <w:bottom w:val="single" w:color="2E75B6" w:sz="4"/>
        </w:pBdr>
        <w:spacing w:before="360" w:after="180"/>
      </w:pPr>
      <w:r>
        <w:rPr>
          <w:rFonts w:ascii="Arial" w:cs="Arial" w:eastAsia="Arial" w:hAnsi="Arial"/>
          <w:b/>
          <w:bCs/>
          <w:color w:val="1F3864"/>
          <w:sz w:val="30"/>
          <w:szCs w:val="30"/>
        </w:rPr>
        <w:t xml:space="preserve">3. Conseils pour un Enregistrement de Qualité</w:t>
      </w:r>
    </w:p>
    <w:p>
      <w:pPr>
        <w:spacing w:before="240" w:after="120"/>
      </w:pPr>
      <w:r>
        <w:rPr>
          <w:rFonts w:ascii="Arial" w:cs="Arial" w:eastAsia="Arial" w:hAnsi="Arial"/>
          <w:b/>
          <w:bCs/>
          <w:color w:val="2E75B6"/>
          <w:sz w:val="24"/>
          <w:szCs w:val="24"/>
        </w:rPr>
        <w:t xml:space="preserve">3.1 Avant d'enregistrer</w:t>
      </w:r>
    </w:p>
    <w:p>
      <w:pPr>
        <w:pStyle w:val="ListParagraph"/>
        <w:numPr>
          <w:ilvl w:val="0"/>
          <w:numId w:val="3"/>
        </w:numPr>
        <w:spacing w:after="80"/>
      </w:pPr>
      <w:r>
        <w:rPr>
          <w:rFonts w:ascii="Arial" w:cs="Arial" w:eastAsia="Arial" w:hAnsi="Arial"/>
          <w:sz w:val="22"/>
          <w:szCs w:val="22"/>
        </w:rPr>
        <w:t xml:space="preserve">Fermez toutes les applications inutiles (notifications, messagerie, etc.)</w:t>
      </w:r>
    </w:p>
    <w:p>
      <w:pPr>
        <w:pStyle w:val="ListParagraph"/>
        <w:numPr>
          <w:ilvl w:val="0"/>
          <w:numId w:val="3"/>
        </w:numPr>
        <w:spacing w:after="80"/>
      </w:pPr>
      <w:r>
        <w:rPr>
          <w:rFonts w:ascii="Arial" w:cs="Arial" w:eastAsia="Arial" w:hAnsi="Arial"/>
          <w:sz w:val="22"/>
          <w:szCs w:val="22"/>
        </w:rPr>
        <w:t xml:space="preserve">Vérifiez votre microphone : parlez dans un endroit calme, évitez les réverbérations</w:t>
      </w:r>
    </w:p>
    <w:p>
      <w:pPr>
        <w:pStyle w:val="ListParagraph"/>
        <w:numPr>
          <w:ilvl w:val="0"/>
          <w:numId w:val="3"/>
        </w:numPr>
        <w:spacing w:after="80"/>
      </w:pPr>
      <w:r>
        <w:rPr>
          <w:rFonts w:ascii="Arial" w:cs="Arial" w:eastAsia="Arial" w:hAnsi="Arial"/>
          <w:sz w:val="22"/>
          <w:szCs w:val="22"/>
        </w:rPr>
        <w:t xml:space="preserve">Réglez la résolution d'écran à 1920x1080 (Full HD) au minimum</w:t>
      </w:r>
    </w:p>
    <w:p>
      <w:pPr>
        <w:pStyle w:val="ListParagraph"/>
        <w:numPr>
          <w:ilvl w:val="0"/>
          <w:numId w:val="3"/>
        </w:numPr>
        <w:spacing w:after="80"/>
      </w:pPr>
      <w:r>
        <w:rPr>
          <w:rFonts w:ascii="Arial" w:cs="Arial" w:eastAsia="Arial" w:hAnsi="Arial"/>
          <w:sz w:val="22"/>
          <w:szCs w:val="22"/>
        </w:rPr>
        <w:t xml:space="preserve">Préparez tous vos fichiers et onglets ouverts AVANT de démarrer l'enregistrement</w:t>
      </w:r>
    </w:p>
    <w:p>
      <w:pPr>
        <w:pStyle w:val="ListParagraph"/>
        <w:numPr>
          <w:ilvl w:val="0"/>
          <w:numId w:val="3"/>
        </w:numPr>
        <w:spacing w:after="80"/>
      </w:pPr>
      <w:r>
        <w:rPr>
          <w:rFonts w:ascii="Arial" w:cs="Arial" w:eastAsia="Arial" w:hAnsi="Arial"/>
          <w:sz w:val="22"/>
          <w:szCs w:val="22"/>
        </w:rPr>
        <w:t xml:space="preserve">Faites un test de 30 secondes pour vérifier le son et la qualité vidéo</w:t>
      </w:r>
    </w:p>
    <w:p>
      <w:pPr>
        <w:pStyle w:val="ListParagraph"/>
        <w:numPr>
          <w:ilvl w:val="0"/>
          <w:numId w:val="3"/>
        </w:numPr>
        <w:spacing w:after="80"/>
      </w:pPr>
      <w:r>
        <w:rPr>
          <w:rFonts w:ascii="Arial" w:cs="Arial" w:eastAsia="Arial" w:hAnsi="Arial"/>
          <w:sz w:val="22"/>
          <w:szCs w:val="22"/>
        </w:rPr>
        <w:t xml:space="preserve">Désactivez les notifications Windows/Mac pendant l'enregistrement</w:t>
      </w:r>
    </w:p>
    <w:p>
      <w:pPr>
        <w:spacing w:before="240" w:after="120"/>
      </w:pPr>
      <w:r>
        <w:rPr>
          <w:rFonts w:ascii="Arial" w:cs="Arial" w:eastAsia="Arial" w:hAnsi="Arial"/>
          <w:b/>
          <w:bCs/>
          <w:color w:val="2E75B6"/>
          <w:sz w:val="24"/>
          <w:szCs w:val="24"/>
        </w:rPr>
        <w:t xml:space="preserve">3.2 Pendant l'enregistrement</w:t>
      </w:r>
    </w:p>
    <w:p>
      <w:pPr>
        <w:pStyle w:val="ListParagraph"/>
        <w:numPr>
          <w:ilvl w:val="0"/>
          <w:numId w:val="3"/>
        </w:numPr>
        <w:spacing w:after="80"/>
      </w:pPr>
      <w:r>
        <w:rPr>
          <w:rFonts w:ascii="Arial" w:cs="Arial" w:eastAsia="Arial" w:hAnsi="Arial"/>
          <w:sz w:val="22"/>
          <w:szCs w:val="22"/>
        </w:rPr>
        <w:t xml:space="preserve">Parlez clairement, à un rythme modéré — plus lentement que dans la conversation normale</w:t>
      </w:r>
    </w:p>
    <w:p>
      <w:pPr>
        <w:pStyle w:val="ListParagraph"/>
        <w:numPr>
          <w:ilvl w:val="0"/>
          <w:numId w:val="3"/>
        </w:numPr>
        <w:spacing w:after="80"/>
      </w:pPr>
      <w:r>
        <w:rPr>
          <w:rFonts w:ascii="Arial" w:cs="Arial" w:eastAsia="Arial" w:hAnsi="Arial"/>
          <w:sz w:val="22"/>
          <w:szCs w:val="22"/>
        </w:rPr>
        <w:t xml:space="preserve">Faites des pauses après chaque étape importante pour laisser le temps d'assimiler</w:t>
      </w:r>
    </w:p>
    <w:p>
      <w:pPr>
        <w:pStyle w:val="ListParagraph"/>
        <w:numPr>
          <w:ilvl w:val="0"/>
          <w:numId w:val="3"/>
        </w:numPr>
        <w:spacing w:after="80"/>
      </w:pPr>
      <w:r>
        <w:rPr>
          <w:rFonts w:ascii="Arial" w:cs="Arial" w:eastAsia="Arial" w:hAnsi="Arial"/>
          <w:sz w:val="22"/>
          <w:szCs w:val="22"/>
        </w:rPr>
        <w:t xml:space="preserve">Zoomez sur les zones importantes avec les raccourcis Loom ou OBS (Windows: Win+Shift+Z)</w:t>
      </w:r>
    </w:p>
    <w:p>
      <w:pPr>
        <w:pStyle w:val="ListParagraph"/>
        <w:numPr>
          <w:ilvl w:val="0"/>
          <w:numId w:val="3"/>
        </w:numPr>
        <w:spacing w:after="80"/>
      </w:pPr>
      <w:r>
        <w:rPr>
          <w:rFonts w:ascii="Arial" w:cs="Arial" w:eastAsia="Arial" w:hAnsi="Arial"/>
          <w:sz w:val="22"/>
          <w:szCs w:val="22"/>
        </w:rPr>
        <w:t xml:space="preserve">Si vous vous trompez : ne coupez pas ! Dites « je recommence » et continuez — vous couperez au montage</w:t>
      </w:r>
    </w:p>
    <w:p>
      <w:pPr>
        <w:pStyle w:val="ListParagraph"/>
        <w:numPr>
          <w:ilvl w:val="0"/>
          <w:numId w:val="3"/>
        </w:numPr>
        <w:spacing w:after="80"/>
      </w:pPr>
      <w:r>
        <w:rPr>
          <w:rFonts w:ascii="Arial" w:cs="Arial" w:eastAsia="Arial" w:hAnsi="Arial"/>
          <w:sz w:val="22"/>
          <w:szCs w:val="22"/>
        </w:rPr>
        <w:t xml:space="preserve">Adressez-vous directement au public : « vous voyez ici... », « comme vous pouvez le constater... »</w:t>
      </w:r>
    </w:p>
    <w:p>
      <w:pPr>
        <w:spacing w:before="240" w:after="120"/>
      </w:pPr>
      <w:r>
        <w:rPr>
          <w:rFonts w:ascii="Arial" w:cs="Arial" w:eastAsia="Arial" w:hAnsi="Arial"/>
          <w:b/>
          <w:bCs/>
          <w:color w:val="2E75B6"/>
          <w:sz w:val="24"/>
          <w:szCs w:val="24"/>
        </w:rPr>
        <w:t xml:space="preserve">3.3 Après l'enregistrement</w:t>
      </w:r>
    </w:p>
    <w:p>
      <w:pPr>
        <w:pStyle w:val="ListParagraph"/>
        <w:numPr>
          <w:ilvl w:val="0"/>
          <w:numId w:val="3"/>
        </w:numPr>
        <w:spacing w:after="80"/>
      </w:pPr>
      <w:r>
        <w:rPr>
          <w:rFonts w:ascii="Arial" w:cs="Arial" w:eastAsia="Arial" w:hAnsi="Arial"/>
          <w:sz w:val="22"/>
          <w:szCs w:val="22"/>
        </w:rPr>
        <w:t xml:space="preserve">Visionner l'enregistrement en entier pour valider la qualité audio et vidéo</w:t>
      </w:r>
    </w:p>
    <w:p>
      <w:pPr>
        <w:pStyle w:val="ListParagraph"/>
        <w:numPr>
          <w:ilvl w:val="0"/>
          <w:numId w:val="3"/>
        </w:numPr>
        <w:spacing w:after="80"/>
      </w:pPr>
      <w:r>
        <w:rPr>
          <w:rFonts w:ascii="Arial" w:cs="Arial" w:eastAsia="Arial" w:hAnsi="Arial"/>
          <w:sz w:val="22"/>
          <w:szCs w:val="22"/>
        </w:rPr>
        <w:t xml:space="preserve">Couper les silences trop longs avec l'éditeur Loom intégré (outil de coupure basique mais suffisant)</w:t>
      </w:r>
    </w:p>
    <w:p>
      <w:pPr>
        <w:pStyle w:val="ListParagraph"/>
        <w:numPr>
          <w:ilvl w:val="0"/>
          <w:numId w:val="3"/>
        </w:numPr>
        <w:spacing w:after="80"/>
      </w:pPr>
      <w:r>
        <w:rPr>
          <w:rFonts w:ascii="Arial" w:cs="Arial" w:eastAsia="Arial" w:hAnsi="Arial"/>
          <w:sz w:val="22"/>
          <w:szCs w:val="22"/>
        </w:rPr>
        <w:t xml:space="preserve">Ajouter une miniature (thumbnail) attractive si possible</w:t>
      </w:r>
    </w:p>
    <w:p>
      <w:pPr>
        <w:pStyle w:val="ListParagraph"/>
        <w:numPr>
          <w:ilvl w:val="0"/>
          <w:numId w:val="3"/>
        </w:numPr>
        <w:spacing w:after="80"/>
      </w:pPr>
      <w:r>
        <w:rPr>
          <w:rFonts w:ascii="Arial" w:cs="Arial" w:eastAsia="Arial" w:hAnsi="Arial"/>
          <w:sz w:val="22"/>
          <w:szCs w:val="22"/>
        </w:rPr>
        <w:t xml:space="preserve">Uploader sur Loom et copier le lien à intégrer dans votre portfolio</w:t>
      </w:r>
    </w:p>
    <w:p>
      <w:pPr>
        <w:pStyle w:val="ListParagraph"/>
        <w:numPr>
          <w:ilvl w:val="0"/>
          <w:numId w:val="3"/>
        </w:numPr>
        <w:spacing w:after="80"/>
      </w:pPr>
      <w:r>
        <w:rPr>
          <w:rFonts w:ascii="Arial" w:cs="Arial" w:eastAsia="Arial" w:hAnsi="Arial"/>
          <w:sz w:val="22"/>
          <w:szCs w:val="22"/>
        </w:rPr>
        <w:t xml:space="preserve">Alternative : exporter en MP4 et uploader sur YouTube (non listé) ou Google Drive</w:t>
      </w:r>
    </w:p>
    <w:p>
      <w:pPr>
        <w:spacing w:after="200"/>
      </w:pPr>
      <w:r>
        <w:t xml:space="preserve"/>
      </w:r>
    </w:p>
    <w:p>
      <w:pPr>
        <w:pBdr>
          <w:bottom w:val="single" w:color="2E75B6" w:sz="4"/>
        </w:pBdr>
        <w:spacing w:before="360" w:after="180"/>
      </w:pPr>
      <w:r>
        <w:rPr>
          <w:rFonts w:ascii="Arial" w:cs="Arial" w:eastAsia="Arial" w:hAnsi="Arial"/>
          <w:b/>
          <w:bCs/>
          <w:color w:val="1F3864"/>
          <w:sz w:val="30"/>
          <w:szCs w:val="30"/>
        </w:rPr>
        <w:t xml:space="preserve">4. Check-list Finale Avant Publication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Critère</w:t>
            </w:r>
          </w:p>
        </w:tc>
        <w:tc>
          <w:tcPr>
            <w:tcW w:type="dxa" w:w="4638"/>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Statut</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Durée de la vidéo ≥ 8 minutes</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À valider</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Audio clair et sans bruit de fond significatif</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À valider</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Résolution Full HD (1920x1080 minimum)</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À valider</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Toutes les étapes du script sont couvertes</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À valider</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Le dashboard final est visible et complet</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À valider</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Je m'adresse au public tout au long de la vidéo</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À valider</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Le lien Loom/YouTube est fonctionnel et partageable</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À valider</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Le lien est inséré dans la carte mentale Miro</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À valider</w:t>
            </w:r>
          </w:p>
        </w:tc>
      </w:tr>
    </w:tbl>
    <w:p>
      <w:pPr>
        <w:spacing w:after="600"/>
      </w:pPr>
      <w:r>
        <w:t xml:space="preserve"/>
      </w:r>
    </w:p>
    <w:p>
      <w:pPr>
        <w:jc w:val="center"/>
      </w:pPr>
      <w:r>
        <w:rPr>
          <w:rFonts w:ascii="Arial" w:cs="Arial" w:eastAsia="Arial" w:hAnsi="Arial"/>
          <w:i/>
          <w:iCs/>
          <w:sz w:val="20"/>
          <w:szCs w:val="20"/>
        </w:rPr>
        <w:t xml:space="preserve">Ce document remplace temporairement la vidéo dans le portfolio. La vidéo sera enregistrée et le lien Loom inséré ici :</w:t>
      </w:r>
    </w:p>
    <w:p>
      <w:pPr>
        <w:jc w:val="center"/>
      </w:pPr>
      <w:r>
        <w:rPr>
          <w:rFonts w:ascii="Arial" w:cs="Arial" w:eastAsia="Arial" w:hAnsi="Arial"/>
          <w:b/>
          <w:bCs/>
          <w:color w:val="2E75B6"/>
          <w:sz w:val="22"/>
          <w:szCs w:val="22"/>
        </w:rPr>
        <w:t xml:space="preserve">🔗 LIEN VIDÉO : [Insérer ici le lien Loom après enregistrement]</w:t>
      </w:r>
    </w:p>
    <w:p>
      <w:pPr>
        <w:spacing w:after="200"/>
      </w:pPr>
      <w:r>
        <w:t xml:space="preserve"/>
      </w:r>
    </w:p>
    <w:p>
      <w:pPr>
        <w:jc w:val="right"/>
      </w:pPr>
      <w:r>
        <w:rPr>
          <w:rFonts w:ascii="Arial" w:cs="Arial" w:eastAsia="Arial" w:hAnsi="Arial"/>
          <w:i/>
          <w:iCs/>
          <w:sz w:val="20"/>
          <w:szCs w:val="20"/>
        </w:rPr>
        <w:t xml:space="preserve">[Votre Prénom NOM] — 23/02/2026</w:t>
      </w:r>
    </w:p>
    <w:p>
      <w:pPr>
        <w:jc w:val="right"/>
      </w:pPr>
      <w:r>
        <w:rPr>
          <w:rFonts w:ascii="Arial" w:cs="Arial" w:eastAsia="Arial" w:hAnsi="Arial"/>
          <w:sz w:val="20"/>
          <w:szCs w:val="20"/>
        </w:rPr>
        <w:t xml:space="preserve">Data Analyst | Chef de Projet Data</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Arial" w:cs="Arial" w:eastAsia="Arial" w:hAnsi="Arial"/>
        <w:color w:val="888888"/>
        <w:sz w:val="18"/>
        <w:szCs w:val="18"/>
      </w:rPr>
      <w:t xml:space="preserve">[Votre Prénom NOM] — Portfolio Data Analyst — 23/02/2026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right"/>
    </w:pPr>
    <w:r>
      <w:rPr>
        <w:rFonts w:ascii="Arial" w:cs="Arial" w:eastAsia="Arial" w:hAnsi="Arial"/>
        <w:color w:val="888888"/>
        <w:sz w:val="18"/>
        <w:szCs w:val="18"/>
      </w:rPr>
      <w:t xml:space="preserve">Guide de Réalisation — Vidéo de Formation Power BI / Tableau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2026-02-23T22:36:57.867Z</dcterms:created>
  <dcterms:modified xsi:type="dcterms:W3CDTF">2026-02-23T22:36:57.867Z</dcterms:modified>
</cp:coreProperties>
</file>

<file path=docProps/custom.xml><?xml version="1.0" encoding="utf-8"?>
<Properties xmlns="http://schemas.openxmlformats.org/officeDocument/2006/custom-properties" xmlns:vt="http://schemas.openxmlformats.org/officeDocument/2006/docPropsVTypes"/>
</file>