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6D96" w14:textId="77777777" w:rsidR="00C871E5" w:rsidRDefault="00C871E5">
      <w:pPr>
        <w:spacing w:after="800"/>
      </w:pPr>
    </w:p>
    <w:p w14:paraId="58CCEDEE" w14:textId="77777777" w:rsidR="00C871E5" w:rsidRDefault="00000000">
      <w:pPr>
        <w:jc w:val="center"/>
      </w:pPr>
      <w:r>
        <w:rPr>
          <w:rFonts w:ascii="Arial" w:eastAsia="Arial" w:hAnsi="Arial" w:cs="Arial"/>
          <w:b/>
          <w:bCs/>
          <w:color w:val="1F3864"/>
          <w:sz w:val="60"/>
          <w:szCs w:val="60"/>
        </w:rPr>
        <w:t>RAPPORT D'ANALYSE</w:t>
      </w:r>
    </w:p>
    <w:p w14:paraId="48D0A684" w14:textId="77777777" w:rsidR="00C871E5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1F3864"/>
          <w:sz w:val="60"/>
          <w:szCs w:val="60"/>
        </w:rPr>
        <w:t>DES BESOINS MÉTIERS</w:t>
      </w:r>
    </w:p>
    <w:p w14:paraId="0790F4BE" w14:textId="77777777" w:rsidR="00C871E5" w:rsidRDefault="00000000">
      <w:pPr>
        <w:pBdr>
          <w:bottom w:val="single" w:sz="8" w:space="0" w:color="2E75B6"/>
        </w:pBdr>
        <w:spacing w:after="500"/>
        <w:jc w:val="center"/>
      </w:pPr>
      <w:r>
        <w:rPr>
          <w:rFonts w:ascii="Arial" w:eastAsia="Arial" w:hAnsi="Arial" w:cs="Arial"/>
          <w:b/>
          <w:bCs/>
          <w:color w:val="2E75B6"/>
          <w:sz w:val="34"/>
          <w:szCs w:val="34"/>
        </w:rPr>
        <w:t>Client : Aéroworld Corporation</w:t>
      </w:r>
    </w:p>
    <w:p w14:paraId="5F09C7E1" w14:textId="4A9F3DE7" w:rsidR="00C871E5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Projet Portfolio</w:t>
      </w:r>
      <w:r w:rsidR="00071A66">
        <w:rPr>
          <w:rFonts w:ascii="Arial" w:eastAsia="Arial" w:hAnsi="Arial" w:cs="Arial"/>
          <w:color w:val="555555"/>
          <w:sz w:val="24"/>
          <w:szCs w:val="24"/>
        </w:rPr>
        <w:t xml:space="preserve"> : </w:t>
      </w:r>
      <w:r>
        <w:rPr>
          <w:rFonts w:ascii="Arial" w:eastAsia="Arial" w:hAnsi="Arial" w:cs="Arial"/>
          <w:color w:val="555555"/>
          <w:sz w:val="24"/>
          <w:szCs w:val="24"/>
        </w:rPr>
        <w:t>Recrutement Chef de Projet Data Analyst</w:t>
      </w:r>
    </w:p>
    <w:p w14:paraId="1545FF0C" w14:textId="196446CB" w:rsidR="00C871E5" w:rsidRDefault="00000000">
      <w:pPr>
        <w:spacing w:after="100"/>
        <w:jc w:val="center"/>
      </w:pPr>
      <w:r>
        <w:rPr>
          <w:rFonts w:ascii="Arial" w:eastAsia="Arial" w:hAnsi="Arial" w:cs="Arial"/>
          <w:sz w:val="22"/>
          <w:szCs w:val="22"/>
        </w:rPr>
        <w:t xml:space="preserve">Rédigé par : </w:t>
      </w:r>
      <w:r w:rsidR="00071A66" w:rsidRPr="00071A66">
        <w:rPr>
          <w:rFonts w:ascii="Arial" w:eastAsia="Arial" w:hAnsi="Arial" w:cs="Arial"/>
          <w:sz w:val="22"/>
          <w:szCs w:val="22"/>
        </w:rPr>
        <w:t>Nzeutom Lucien</w:t>
      </w:r>
    </w:p>
    <w:p w14:paraId="39562FF3" w14:textId="77777777" w:rsidR="00C871E5" w:rsidRDefault="00000000">
      <w:pPr>
        <w:jc w:val="center"/>
      </w:pPr>
      <w:r>
        <w:rPr>
          <w:rFonts w:ascii="Arial" w:eastAsia="Arial" w:hAnsi="Arial" w:cs="Arial"/>
          <w:sz w:val="22"/>
          <w:szCs w:val="22"/>
        </w:rPr>
        <w:t>Février 2026</w:t>
      </w:r>
    </w:p>
    <w:p w14:paraId="3A7A46C8" w14:textId="77777777" w:rsidR="00C871E5" w:rsidRDefault="00000000">
      <w:r>
        <w:br w:type="page"/>
      </w:r>
    </w:p>
    <w:p w14:paraId="7FFA47C2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lastRenderedPageBreak/>
        <w:t>1. Contexte et Présentation du Client</w:t>
      </w:r>
    </w:p>
    <w:p w14:paraId="3F9FED44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Aéroworld est un leader mondial de l'industrie aéronautique, fondée il y a plus de 50 ans en France. Présente dans de nombreux pays, l'entreprise emploie des milliers de collaborateurs et couvre l'ensemble du cycle de vie des aéronefs : conception, développement, fabrication et maintenance d'avions commerciaux, de transport et d'hélicoptères.</w:t>
      </w:r>
    </w:p>
    <w:p w14:paraId="755E130E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Dans le cadre de son développement stratégique, Aéroworld fait face à une problématique croissante de gestion de la data à grande échelle. Elle génère quotidiennement des volumes massifs de données issues de sources hétérogènes : capteurs embarqués, opérations en temps réel, systèmes de maintenance, données clients, essais en vol. La transformation de ces données en informations stratégiques exploitables constitue un enjeu majeur de compétitivité.</w:t>
      </w:r>
    </w:p>
    <w:p w14:paraId="350DF99F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1.1 Enjeux stratégiques identifiés</w:t>
      </w:r>
    </w:p>
    <w:p w14:paraId="742E1436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Amélioration de la conception des aéronefs grâce à l'analyse des données de vol et de simulation</w:t>
      </w:r>
    </w:p>
    <w:p w14:paraId="26CA5873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Optimisation des performances opérationnelles et réduction des coûts de fonctionnement</w:t>
      </w:r>
    </w:p>
    <w:p w14:paraId="3BAFFEEE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Maintenance prédictive pour anticiper les pannes et garantir la sécurité des vols</w:t>
      </w:r>
    </w:p>
    <w:p w14:paraId="69D3D16A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Sécurisation des données sensibles : plans de conception, données opérationnelles, données clients</w:t>
      </w:r>
    </w:p>
    <w:p w14:paraId="7E15D15B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Intégration et interopérabilité entre les différents départements, systèmes et pays</w:t>
      </w:r>
    </w:p>
    <w:p w14:paraId="260D87F2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Mise en conformité réglementaire (RGPD, normes EASA/FAA)</w:t>
      </w:r>
    </w:p>
    <w:p w14:paraId="70251A5D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2. Identification et Analyse des Besoins Métiers</w:t>
      </w:r>
    </w:p>
    <w:p w14:paraId="5A715E9D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Suite à l'analyse approfondie du cahier des charges transmis par Aéroworld et à une phase de questionnement des besoins exprimés (posture conseil), j'ai identifié et structuré les besoins métiers suivants, organisés par domaine fonctionnel.</w:t>
      </w:r>
    </w:p>
    <w:p w14:paraId="4A479E8D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2.1 Synthèse des besoins par domaine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38"/>
      </w:tblGrid>
      <w:tr w:rsidR="00C871E5" w14:paraId="06876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682E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Domaine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8834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Besoin exprimé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DE0C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Besoin réel (analyse conseil)</w:t>
            </w:r>
          </w:p>
        </w:tc>
      </w:tr>
      <w:tr w:rsidR="00C871E5" w14:paraId="155F3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E8D1" w14:textId="77777777" w:rsidR="00C871E5" w:rsidRDefault="00000000">
            <w:r>
              <w:rPr>
                <w:rFonts w:ascii="Arial" w:eastAsia="Arial" w:hAnsi="Arial" w:cs="Arial"/>
              </w:rPr>
              <w:t>Infrastructure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64EF" w14:textId="77777777" w:rsidR="00C871E5" w:rsidRDefault="00000000">
            <w:r>
              <w:rPr>
                <w:rFonts w:ascii="Arial" w:eastAsia="Arial" w:hAnsi="Arial" w:cs="Arial"/>
              </w:rPr>
              <w:t>Stocker et centraliser les données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D17A" w14:textId="77777777" w:rsidR="00C871E5" w:rsidRDefault="00000000">
            <w:r>
              <w:rPr>
                <w:rFonts w:ascii="Arial" w:eastAsia="Arial" w:hAnsi="Arial" w:cs="Arial"/>
              </w:rPr>
              <w:t>Data Lake cloud scalable avec gouvernance, pipelines ETL/ELT, traitement batch et temps réel</w:t>
            </w:r>
          </w:p>
        </w:tc>
      </w:tr>
      <w:tr w:rsidR="00C871E5" w14:paraId="53935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965C" w14:textId="77777777" w:rsidR="00C871E5" w:rsidRDefault="00000000">
            <w:r>
              <w:rPr>
                <w:rFonts w:ascii="Arial" w:eastAsia="Arial" w:hAnsi="Arial" w:cs="Arial"/>
              </w:rPr>
              <w:t>Visualisation &amp; Reporting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FA86" w14:textId="77777777" w:rsidR="00C871E5" w:rsidRDefault="00000000">
            <w:r>
              <w:rPr>
                <w:rFonts w:ascii="Arial" w:eastAsia="Arial" w:hAnsi="Arial" w:cs="Arial"/>
              </w:rPr>
              <w:t>Avoir des tableaux de bord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BBE1" w14:textId="77777777" w:rsidR="00C871E5" w:rsidRDefault="00000000">
            <w:r>
              <w:rPr>
                <w:rFonts w:ascii="Arial" w:eastAsia="Arial" w:hAnsi="Arial" w:cs="Arial"/>
              </w:rPr>
              <w:t>Dashboards interactifs (Power BI/Tableau) avec KPIs définis en co-construction avec les métiers</w:t>
            </w:r>
          </w:p>
        </w:tc>
      </w:tr>
      <w:tr w:rsidR="00C871E5" w14:paraId="5782E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B960" w14:textId="77777777" w:rsidR="00C871E5" w:rsidRDefault="00000000">
            <w:r>
              <w:rPr>
                <w:rFonts w:ascii="Arial" w:eastAsia="Arial" w:hAnsi="Arial" w:cs="Arial"/>
              </w:rPr>
              <w:t>Sécurité des données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7610" w14:textId="77777777" w:rsidR="00C871E5" w:rsidRDefault="00000000">
            <w:r>
              <w:rPr>
                <w:rFonts w:ascii="Arial" w:eastAsia="Arial" w:hAnsi="Arial" w:cs="Arial"/>
              </w:rPr>
              <w:t>Protéger les données sensibles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03A6" w14:textId="77777777" w:rsidR="00C871E5" w:rsidRDefault="00000000">
            <w:r>
              <w:rPr>
                <w:rFonts w:ascii="Arial" w:eastAsia="Arial" w:hAnsi="Arial" w:cs="Arial"/>
              </w:rPr>
              <w:t>Politique de sécurité globale : RBAC, chiffrement, audit trail, plan de continuité</w:t>
            </w:r>
          </w:p>
        </w:tc>
      </w:tr>
      <w:tr w:rsidR="00C871E5" w14:paraId="6F2D5C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97EF" w14:textId="77777777" w:rsidR="00C871E5" w:rsidRDefault="00000000">
            <w:r>
              <w:rPr>
                <w:rFonts w:ascii="Arial" w:eastAsia="Arial" w:hAnsi="Arial" w:cs="Arial"/>
              </w:rPr>
              <w:t>Maintenance prédictive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9181" w14:textId="77777777" w:rsidR="00C871E5" w:rsidRDefault="00000000">
            <w:r>
              <w:rPr>
                <w:rFonts w:ascii="Arial" w:eastAsia="Arial" w:hAnsi="Arial" w:cs="Arial"/>
              </w:rPr>
              <w:t>Réduire les pannes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C7FF" w14:textId="77777777" w:rsidR="00C871E5" w:rsidRDefault="00000000">
            <w:r>
              <w:rPr>
                <w:rFonts w:ascii="Arial" w:eastAsia="Arial" w:hAnsi="Arial" w:cs="Arial"/>
              </w:rPr>
              <w:t>Modèles ML supervisés sur données capteurs + boucle de rétroaction opérationnelle</w:t>
            </w:r>
          </w:p>
        </w:tc>
      </w:tr>
      <w:tr w:rsidR="00C871E5" w14:paraId="51FDA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27F5" w14:textId="77777777" w:rsidR="00C871E5" w:rsidRDefault="00000000">
            <w:r>
              <w:rPr>
                <w:rFonts w:ascii="Arial" w:eastAsia="Arial" w:hAnsi="Arial" w:cs="Arial"/>
              </w:rPr>
              <w:t>Formation des équipes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C0F0" w14:textId="77777777" w:rsidR="00C871E5" w:rsidRDefault="00000000">
            <w:r>
              <w:rPr>
                <w:rFonts w:ascii="Arial" w:eastAsia="Arial" w:hAnsi="Arial" w:cs="Arial"/>
              </w:rPr>
              <w:t>Former les utilisateurs aux outils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9659" w14:textId="77777777" w:rsidR="00C871E5" w:rsidRDefault="00000000">
            <w:r>
              <w:rPr>
                <w:rFonts w:ascii="Arial" w:eastAsia="Arial" w:hAnsi="Arial" w:cs="Arial"/>
              </w:rPr>
              <w:t>Stratégie de change management + formation progressive par profil (technique / métier)</w:t>
            </w:r>
          </w:p>
        </w:tc>
      </w:tr>
      <w:tr w:rsidR="00C871E5" w14:paraId="6B3AEA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F49C" w14:textId="77777777" w:rsidR="00C871E5" w:rsidRDefault="00000000">
            <w:r>
              <w:rPr>
                <w:rFonts w:ascii="Arial" w:eastAsia="Arial" w:hAnsi="Arial" w:cs="Arial"/>
              </w:rPr>
              <w:t>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C723" w14:textId="77777777" w:rsidR="00C871E5" w:rsidRDefault="00000000">
            <w:r>
              <w:rPr>
                <w:rFonts w:ascii="Arial" w:eastAsia="Arial" w:hAnsi="Arial" w:cs="Arial"/>
              </w:rPr>
              <w:t>Documenter les processus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419D" w14:textId="77777777" w:rsidR="00C871E5" w:rsidRDefault="00000000">
            <w:r>
              <w:rPr>
                <w:rFonts w:ascii="Arial" w:eastAsia="Arial" w:hAnsi="Arial" w:cs="Arial"/>
              </w:rPr>
              <w:t>Référentiel documentaire centralisé avec versioning et procédures standardisées</w:t>
            </w:r>
          </w:p>
        </w:tc>
      </w:tr>
    </w:tbl>
    <w:p w14:paraId="4E502CE5" w14:textId="77777777" w:rsidR="00C871E5" w:rsidRDefault="00C871E5">
      <w:pPr>
        <w:spacing w:after="200"/>
      </w:pPr>
    </w:p>
    <w:p w14:paraId="74D73184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2.2 Analyse des parties prenantes</w:t>
      </w:r>
    </w:p>
    <w:p w14:paraId="7E939D78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L'identification précise des parties prenantes et de leurs attentes est essentielle pour définir des solutions adaptées et obtenir l'adhésion de l'organisation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3038"/>
      </w:tblGrid>
      <w:tr w:rsidR="00C871E5" w14:paraId="2570A6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030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Partie prenante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DAF7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Attentes principales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F8B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Niveau d'implication</w:t>
            </w:r>
          </w:p>
        </w:tc>
      </w:tr>
      <w:tr w:rsidR="00C871E5" w14:paraId="3A474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4D00" w14:textId="77777777" w:rsidR="00C871E5" w:rsidRDefault="00000000">
            <w:r>
              <w:rPr>
                <w:rFonts w:ascii="Arial" w:eastAsia="Arial" w:hAnsi="Arial" w:cs="Arial"/>
              </w:rPr>
              <w:t>Direction Générale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F216" w14:textId="77777777" w:rsidR="00C871E5" w:rsidRDefault="00000000">
            <w:r>
              <w:rPr>
                <w:rFonts w:ascii="Arial" w:eastAsia="Arial" w:hAnsi="Arial" w:cs="Arial"/>
              </w:rPr>
              <w:t>Vision synthétique via KPIs exécutifs, ROI des projets data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FDD9" w14:textId="6F30F0D8" w:rsidR="00C871E5" w:rsidRDefault="00000000">
            <w:r>
              <w:rPr>
                <w:rFonts w:ascii="Arial" w:eastAsia="Arial" w:hAnsi="Arial" w:cs="Arial"/>
              </w:rPr>
              <w:t>Décisionnel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Élevé</w:t>
            </w:r>
          </w:p>
        </w:tc>
      </w:tr>
      <w:tr w:rsidR="00C871E5" w14:paraId="64A7F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F680" w14:textId="77777777" w:rsidR="00C871E5" w:rsidRDefault="00000000">
            <w:r>
              <w:rPr>
                <w:rFonts w:ascii="Arial" w:eastAsia="Arial" w:hAnsi="Arial" w:cs="Arial"/>
              </w:rPr>
              <w:t>Équipes Maintenance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81D7" w14:textId="77777777" w:rsidR="00C871E5" w:rsidRDefault="00000000">
            <w:r>
              <w:rPr>
                <w:rFonts w:ascii="Arial" w:eastAsia="Arial" w:hAnsi="Arial" w:cs="Arial"/>
              </w:rPr>
              <w:t>Accès aux données de prédiction de pannes en temps réel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D9D0" w14:textId="4A6CF7D3" w:rsidR="00C871E5" w:rsidRDefault="00000000">
            <w:r>
              <w:rPr>
                <w:rFonts w:ascii="Arial" w:eastAsia="Arial" w:hAnsi="Arial" w:cs="Arial"/>
              </w:rPr>
              <w:t>Opérationnel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Très élevé</w:t>
            </w:r>
          </w:p>
        </w:tc>
      </w:tr>
      <w:tr w:rsidR="00C871E5" w14:paraId="7A302F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2DB8" w14:textId="77777777" w:rsidR="00C871E5" w:rsidRDefault="00000000">
            <w:r>
              <w:rPr>
                <w:rFonts w:ascii="Arial" w:eastAsia="Arial" w:hAnsi="Arial" w:cs="Arial"/>
              </w:rPr>
              <w:t>Équipes R&amp;D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9D26" w14:textId="77777777" w:rsidR="00C871E5" w:rsidRDefault="00000000">
            <w:r>
              <w:rPr>
                <w:rFonts w:ascii="Arial" w:eastAsia="Arial" w:hAnsi="Arial" w:cs="Arial"/>
              </w:rPr>
              <w:t>Outils d'analyse avancée pour améliorer la conception des aéronefs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8237" w14:textId="00779804" w:rsidR="00C871E5" w:rsidRDefault="00000000">
            <w:r>
              <w:rPr>
                <w:rFonts w:ascii="Arial" w:eastAsia="Arial" w:hAnsi="Arial" w:cs="Arial"/>
              </w:rPr>
              <w:t>Opérationnel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 xml:space="preserve"> Élevé</w:t>
            </w:r>
          </w:p>
        </w:tc>
      </w:tr>
      <w:tr w:rsidR="00C871E5" w14:paraId="66A64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5253" w14:textId="77777777" w:rsidR="00C871E5" w:rsidRDefault="00000000">
            <w:r>
              <w:rPr>
                <w:rFonts w:ascii="Arial" w:eastAsia="Arial" w:hAnsi="Arial" w:cs="Arial"/>
              </w:rPr>
              <w:t>DSI / Équipe IT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0767" w14:textId="77777777" w:rsidR="00C871E5" w:rsidRDefault="00000000">
            <w:r>
              <w:rPr>
                <w:rFonts w:ascii="Arial" w:eastAsia="Arial" w:hAnsi="Arial" w:cs="Arial"/>
              </w:rPr>
              <w:t>Sécurité, scalabilité, intégration des systèmes, maintenance technique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EAC" w14:textId="5A2CBDC5" w:rsidR="00C871E5" w:rsidRDefault="00000000">
            <w:r>
              <w:rPr>
                <w:rFonts w:ascii="Arial" w:eastAsia="Arial" w:hAnsi="Arial" w:cs="Arial"/>
              </w:rPr>
              <w:t xml:space="preserve">Support </w:t>
            </w:r>
            <w:r w:rsidR="00071A66"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>Très élevé</w:t>
            </w:r>
          </w:p>
        </w:tc>
      </w:tr>
      <w:tr w:rsidR="00C871E5" w14:paraId="078E4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6D80" w14:textId="77777777" w:rsidR="00C871E5" w:rsidRDefault="00000000">
            <w:r>
              <w:rPr>
                <w:rFonts w:ascii="Arial" w:eastAsia="Arial" w:hAnsi="Arial" w:cs="Arial"/>
              </w:rPr>
              <w:t>Équipes Commerciales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7D14" w14:textId="77777777" w:rsidR="00C871E5" w:rsidRDefault="00000000">
            <w:r>
              <w:rPr>
                <w:rFonts w:ascii="Arial" w:eastAsia="Arial" w:hAnsi="Arial" w:cs="Arial"/>
              </w:rPr>
              <w:t>Analyses des données clients pour personnaliser l'offre et augmenter les ventes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16DF" w14:textId="7A11820B" w:rsidR="00C871E5" w:rsidRDefault="00000000">
            <w:r>
              <w:rPr>
                <w:rFonts w:ascii="Arial" w:eastAsia="Arial" w:hAnsi="Arial" w:cs="Arial"/>
              </w:rPr>
              <w:t>Utilisateur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Moyen</w:t>
            </w:r>
          </w:p>
        </w:tc>
      </w:tr>
      <w:tr w:rsidR="00C871E5" w14:paraId="7E590E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828" w14:textId="77777777" w:rsidR="00C871E5" w:rsidRDefault="00000000">
            <w:r>
              <w:rPr>
                <w:rFonts w:ascii="Arial" w:eastAsia="Arial" w:hAnsi="Arial" w:cs="Arial"/>
              </w:rPr>
              <w:t>Conformité / Juridique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D922" w14:textId="77777777" w:rsidR="00C871E5" w:rsidRDefault="00000000">
            <w:r>
              <w:rPr>
                <w:rFonts w:ascii="Arial" w:eastAsia="Arial" w:hAnsi="Arial" w:cs="Arial"/>
              </w:rPr>
              <w:t>Respect RGPD, normes aéronautiques, audit des accès aux données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B7E8" w14:textId="213F7042" w:rsidR="00C871E5" w:rsidRDefault="00000000">
            <w:r>
              <w:rPr>
                <w:rFonts w:ascii="Arial" w:eastAsia="Arial" w:hAnsi="Arial" w:cs="Arial"/>
              </w:rPr>
              <w:t>Régulateur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 xml:space="preserve"> Élevé</w:t>
            </w:r>
          </w:p>
        </w:tc>
      </w:tr>
    </w:tbl>
    <w:p w14:paraId="399BBDA7" w14:textId="77777777" w:rsidR="00C871E5" w:rsidRDefault="00C871E5">
      <w:pPr>
        <w:spacing w:after="200"/>
      </w:pPr>
    </w:p>
    <w:p w14:paraId="26C77E45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3. Contraintes et Analyse des Risques</w:t>
      </w:r>
    </w:p>
    <w:p w14:paraId="4E43E54C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3.1 Contraintes techniques</w:t>
      </w:r>
    </w:p>
    <w:p w14:paraId="1DC07259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Volume massif de données (Big Data) nécessitant des infrastructures hautement scalables, avec potentiellement plusieurs pétaoctets de données à gérer</w:t>
      </w:r>
    </w:p>
    <w:p w14:paraId="7AEF7CB9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Hétérogénéité des sources de données : formats différents (JSON, CSV, binaire, XML), fréquences variées, systèmes anciens et modernes à cohabiter</w:t>
      </w:r>
    </w:p>
    <w:p w14:paraId="5090AE7B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Exigences de latence : certaines données (capteurs embarqués, opérations en temps réel) doivent être traitées en moins d'une seconde</w:t>
      </w:r>
    </w:p>
    <w:p w14:paraId="59828677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Interopérabilité entre les systèmes legacy et les nouvelles plateformes cloud/data</w:t>
      </w:r>
    </w:p>
    <w:p w14:paraId="7F6D5EA4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Contraintes organisationnelles et humaines</w:t>
      </w:r>
    </w:p>
    <w:p w14:paraId="21D4AA7F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Résistance au changement de collaborateurs non habitués aux outils data — nécessité d'un plan de conduite du changement</w:t>
      </w:r>
    </w:p>
    <w:p w14:paraId="769D99C8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Dispersion géographique des équipes dans de nombreux pays, avec des cultures et langues différentes</w:t>
      </w:r>
    </w:p>
    <w:p w14:paraId="17219115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Budget et ressources humaines à prioriser pour maximiser l'impact business rapidement</w:t>
      </w:r>
    </w:p>
    <w:p w14:paraId="7DC79D2E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Besoin de montée en compétence rapide des data stewards et data owners dans chaque département</w:t>
      </w:r>
    </w:p>
    <w:p w14:paraId="6DE5E3A5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3.3 Contraintes réglementaires</w:t>
      </w:r>
    </w:p>
    <w:p w14:paraId="275B2D8D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Respect du RGPD (Règlement Général sur la Protection des Données) pour toutes les données personnelles</w:t>
      </w:r>
    </w:p>
    <w:p w14:paraId="6FEF3065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Normes de sécurité aéronautique EASA et FAA imposant des exigences strictes de traçabilité et d'intégrité des données</w:t>
      </w:r>
    </w:p>
    <w:p w14:paraId="4620790B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Protection de la propriété intellectuelle des plans de conception aéronautique</w:t>
      </w:r>
    </w:p>
    <w:p w14:paraId="66D079A1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Exigences d'audit et de conformité vis-à-vis des autorités de régulation</w:t>
      </w:r>
    </w:p>
    <w:p w14:paraId="66D6FF23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3.4 Matrice des risques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3838"/>
      </w:tblGrid>
      <w:tr w:rsidR="00C871E5" w14:paraId="157A5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BFE6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Risque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C0C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Probabilité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307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Impact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012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Plan de mitigation</w:t>
            </w:r>
          </w:p>
        </w:tc>
      </w:tr>
      <w:tr w:rsidR="00C871E5" w14:paraId="0BCB63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081E" w14:textId="77777777" w:rsidR="00C871E5" w:rsidRDefault="00000000">
            <w:r>
              <w:rPr>
                <w:rFonts w:ascii="Arial" w:eastAsia="Arial" w:hAnsi="Arial" w:cs="Arial"/>
              </w:rPr>
              <w:t>Violation ou fuite de données sensibles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21F2" w14:textId="77777777" w:rsidR="00C871E5" w:rsidRDefault="00000000">
            <w:r>
              <w:rPr>
                <w:rFonts w:ascii="Arial" w:eastAsia="Arial" w:hAnsi="Arial" w:cs="Arial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F97C" w14:textId="77777777" w:rsidR="00C871E5" w:rsidRDefault="00000000">
            <w:r>
              <w:rPr>
                <w:rFonts w:ascii="Arial" w:eastAsia="Arial" w:hAnsi="Arial" w:cs="Arial"/>
              </w:rPr>
              <w:t>Très 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E936" w14:textId="77777777" w:rsidR="00C871E5" w:rsidRDefault="00000000">
            <w:r>
              <w:rPr>
                <w:rFonts w:ascii="Arial" w:eastAsia="Arial" w:hAnsi="Arial" w:cs="Arial"/>
              </w:rPr>
              <w:t>Cryptage bout-en-bout, RBAC, audits de sécurité trimestriels, SOC</w:t>
            </w:r>
          </w:p>
        </w:tc>
      </w:tr>
      <w:tr w:rsidR="00C871E5" w14:paraId="269E0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6F58" w14:textId="77777777" w:rsidR="00C871E5" w:rsidRDefault="00000000">
            <w:r>
              <w:rPr>
                <w:rFonts w:ascii="Arial" w:eastAsia="Arial" w:hAnsi="Arial" w:cs="Arial"/>
              </w:rPr>
              <w:t>Résistance des équipes au changement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456F" w14:textId="77777777" w:rsidR="00C871E5" w:rsidRDefault="00000000">
            <w:r>
              <w:rPr>
                <w:rFonts w:ascii="Arial" w:eastAsia="Arial" w:hAnsi="Arial" w:cs="Arial"/>
              </w:rPr>
              <w:t>Élevée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6B38" w14:textId="77777777" w:rsidR="00C871E5" w:rsidRDefault="00000000">
            <w:r>
              <w:rPr>
                <w:rFonts w:ascii="Arial" w:eastAsia="Arial" w:hAnsi="Arial" w:cs="Arial"/>
              </w:rPr>
              <w:t>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3084" w14:textId="77777777" w:rsidR="00C871E5" w:rsidRDefault="00000000">
            <w:r>
              <w:rPr>
                <w:rFonts w:ascii="Arial" w:eastAsia="Arial" w:hAnsi="Arial" w:cs="Arial"/>
              </w:rPr>
              <w:t>Plan de change management, ambassadeurs data par département, formation progressive</w:t>
            </w:r>
          </w:p>
        </w:tc>
      </w:tr>
      <w:tr w:rsidR="00C871E5" w14:paraId="7EA8B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C171" w14:textId="77777777" w:rsidR="00C871E5" w:rsidRDefault="00000000">
            <w:r>
              <w:rPr>
                <w:rFonts w:ascii="Arial" w:eastAsia="Arial" w:hAnsi="Arial" w:cs="Arial"/>
              </w:rPr>
              <w:t>Surcharge ou indisponibilité du Data Lake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C3B8" w14:textId="77777777" w:rsidR="00C871E5" w:rsidRDefault="00000000">
            <w:r>
              <w:rPr>
                <w:rFonts w:ascii="Arial" w:eastAsia="Arial" w:hAnsi="Arial" w:cs="Arial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6878" w14:textId="77777777" w:rsidR="00C871E5" w:rsidRDefault="00000000">
            <w:r>
              <w:rPr>
                <w:rFonts w:ascii="Arial" w:eastAsia="Arial" w:hAnsi="Arial" w:cs="Arial"/>
              </w:rPr>
              <w:t>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C2E6" w14:textId="77777777" w:rsidR="00C871E5" w:rsidRDefault="00000000">
            <w:r>
              <w:rPr>
                <w:rFonts w:ascii="Arial" w:eastAsia="Arial" w:hAnsi="Arial" w:cs="Arial"/>
              </w:rPr>
              <w:t>Architecture cloud auto-scalable, SLA contractuels avec le fournisseur cloud</w:t>
            </w:r>
          </w:p>
        </w:tc>
      </w:tr>
      <w:tr w:rsidR="00C871E5" w14:paraId="6F5E88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CD3B" w14:textId="77777777" w:rsidR="00C871E5" w:rsidRDefault="00000000">
            <w:r>
              <w:rPr>
                <w:rFonts w:ascii="Arial" w:eastAsia="Arial" w:hAnsi="Arial" w:cs="Arial"/>
              </w:rPr>
              <w:t>Perte de données critiques de vol ou maintenance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1630" w14:textId="77777777" w:rsidR="00C871E5" w:rsidRDefault="00000000">
            <w:r>
              <w:rPr>
                <w:rFonts w:ascii="Arial" w:eastAsia="Arial" w:hAnsi="Arial" w:cs="Arial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3C2" w14:textId="77777777" w:rsidR="00C871E5" w:rsidRDefault="00000000">
            <w:r>
              <w:rPr>
                <w:rFonts w:ascii="Arial" w:eastAsia="Arial" w:hAnsi="Arial" w:cs="Arial"/>
              </w:rPr>
              <w:t>Critique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914A" w14:textId="77777777" w:rsidR="00C871E5" w:rsidRDefault="00000000">
            <w:r>
              <w:rPr>
                <w:rFonts w:ascii="Arial" w:eastAsia="Arial" w:hAnsi="Arial" w:cs="Arial"/>
              </w:rPr>
              <w:t>Sauvegardes redondantes multi-régions, RPO &lt; 1h, RTO &lt; 4h</w:t>
            </w:r>
          </w:p>
        </w:tc>
      </w:tr>
      <w:tr w:rsidR="00C871E5" w14:paraId="55AC3C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389C" w14:textId="77777777" w:rsidR="00C871E5" w:rsidRDefault="00000000">
            <w:r>
              <w:rPr>
                <w:rFonts w:ascii="Arial" w:eastAsia="Arial" w:hAnsi="Arial" w:cs="Arial"/>
              </w:rPr>
              <w:t>Non-conformité réglementaire (RGPD, EASA)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7F55" w14:textId="77777777" w:rsidR="00C871E5" w:rsidRDefault="00000000">
            <w:r>
              <w:rPr>
                <w:rFonts w:ascii="Arial" w:eastAsia="Arial" w:hAnsi="Arial" w:cs="Arial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9E5E" w14:textId="77777777" w:rsidR="00C871E5" w:rsidRDefault="00000000">
            <w:r>
              <w:rPr>
                <w:rFonts w:ascii="Arial" w:eastAsia="Arial" w:hAnsi="Arial" w:cs="Arial"/>
              </w:rPr>
              <w:t>Très 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68B9" w14:textId="77777777" w:rsidR="00C871E5" w:rsidRDefault="00000000">
            <w:r>
              <w:rPr>
                <w:rFonts w:ascii="Arial" w:eastAsia="Arial" w:hAnsi="Arial" w:cs="Arial"/>
              </w:rPr>
              <w:t>DPO dédié, audits réglementaires annuels, documentation des traitements</w:t>
            </w:r>
          </w:p>
        </w:tc>
      </w:tr>
    </w:tbl>
    <w:p w14:paraId="4B93220E" w14:textId="77777777" w:rsidR="00C871E5" w:rsidRDefault="00C871E5">
      <w:pPr>
        <w:spacing w:after="200"/>
      </w:pPr>
    </w:p>
    <w:p w14:paraId="668E4E1F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4. Solutions Recommandées</w:t>
      </w:r>
    </w:p>
    <w:p w14:paraId="7C57EFB2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4.1 Architecture data cible recommandée</w:t>
      </w:r>
    </w:p>
    <w:p w14:paraId="54938A35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Sur la base de l'analyse des besoins et des contraintes, je recommande une architecture data moderne en trois couches, communément appelée Architecture Lambda ou Medallion Architecture :</w:t>
      </w:r>
    </w:p>
    <w:p w14:paraId="3B29E78D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Couche Bronze (Ingestion) : collecte unifiée des données brutes via Apache Kafka pour le temps réel et Apache Spark pour les traitements batch. Connecteurs vers les systèmes existants (ERP, MES, capteurs IoT)</w:t>
      </w:r>
    </w:p>
    <w:p w14:paraId="51A4CCF6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Couche Silver (Transformation) : nettoyage, standardisation et enrichissement des données. Application des règles de qualité et de gouvernance. Catalogue de données centralisé</w:t>
      </w:r>
    </w:p>
    <w:p w14:paraId="3A57D0CF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Couche Gold (Consommation) : données prêtes à l'emploi pour les tableaux de bord Power BI/Tableau, les modèles ML de maintenance prédictive et les APIs métiers</w:t>
      </w:r>
    </w:p>
    <w:p w14:paraId="55F26E10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4.2 Recommandations pour la visualisation et le reporting</w:t>
      </w:r>
    </w:p>
    <w:p w14:paraId="507545FC" w14:textId="7DA17BFD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Déployer Power BI ou Tableau Software comme standard d'entreprise pour la création de dashboards choix à valider avec la DSI selon les contraintes de licences et d'intégration</w:t>
      </w:r>
    </w:p>
    <w:p w14:paraId="3E0ABD26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Définir une charte graphique commune pour uniformiser les rapports entre départements et garantir une communication data cohérente</w:t>
      </w:r>
    </w:p>
    <w:p w14:paraId="3D072429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Former les équipes clés (data analysts, business analysts) à l'autonomie sur les outils de visualisation via des sessions progressives</w:t>
      </w:r>
    </w:p>
    <w:p w14:paraId="56030C10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Créer un catalogue de visualisations standards : KPIs opérationnels, maintenance prédictive, performance commerciale, suivi des vols</w:t>
      </w:r>
    </w:p>
    <w:p w14:paraId="4DF2B37A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Mettre en place un processus de validation des dashboards avec les métiers avant déploiement en production</w:t>
      </w:r>
    </w:p>
    <w:p w14:paraId="72DC3E36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4.3 Roadmap de mise en œuvre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800"/>
        <w:gridCol w:w="3038"/>
      </w:tblGrid>
      <w:tr w:rsidR="00C871E5" w14:paraId="3FD1E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973B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E6B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Période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A4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Objectifs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38C0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Livrables attendus</w:t>
            </w:r>
          </w:p>
        </w:tc>
      </w:tr>
      <w:tr w:rsidR="00C871E5" w14:paraId="2FA08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2005" w14:textId="17CF6FB7" w:rsidR="00C871E5" w:rsidRDefault="00000000">
            <w:r>
              <w:rPr>
                <w:rFonts w:ascii="Arial" w:eastAsia="Arial" w:hAnsi="Arial" w:cs="Arial"/>
              </w:rPr>
              <w:t>Phase 1</w:t>
            </w:r>
            <w:r w:rsidR="00E574E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Diagnostic &amp; Cadrage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4712" w14:textId="77777777" w:rsidR="00C871E5" w:rsidRDefault="00000000">
            <w:r>
              <w:rPr>
                <w:rFonts w:ascii="Arial" w:eastAsia="Arial" w:hAnsi="Arial" w:cs="Arial"/>
              </w:rPr>
              <w:t>Mois 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3CB4" w14:textId="77777777" w:rsidR="00C871E5" w:rsidRDefault="00000000">
            <w:r>
              <w:rPr>
                <w:rFonts w:ascii="Arial" w:eastAsia="Arial" w:hAnsi="Arial" w:cs="Arial"/>
              </w:rPr>
              <w:t>Audit des systèmes, cartographie des données, définition de la gouvernance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A3F3" w14:textId="77777777" w:rsidR="00C871E5" w:rsidRDefault="00000000">
            <w:r>
              <w:rPr>
                <w:rFonts w:ascii="Arial" w:eastAsia="Arial" w:hAnsi="Arial" w:cs="Arial"/>
              </w:rPr>
              <w:t>Rapport de diagnostic, cartographie des flux de données</w:t>
            </w:r>
          </w:p>
        </w:tc>
      </w:tr>
      <w:tr w:rsidR="00C871E5" w14:paraId="0BAB5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F00D" w14:textId="0BFD7AC1" w:rsidR="00C871E5" w:rsidRDefault="00000000">
            <w:r>
              <w:rPr>
                <w:rFonts w:ascii="Arial" w:eastAsia="Arial" w:hAnsi="Arial" w:cs="Arial"/>
              </w:rPr>
              <w:lastRenderedPageBreak/>
              <w:t>Phase 2  Infrastructure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004F" w14:textId="77777777" w:rsidR="00C871E5" w:rsidRDefault="00000000">
            <w:r>
              <w:rPr>
                <w:rFonts w:ascii="Arial" w:eastAsia="Arial" w:hAnsi="Arial" w:cs="Arial"/>
              </w:rPr>
              <w:t>Mois 3-5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AB85" w14:textId="77777777" w:rsidR="00C871E5" w:rsidRDefault="00000000">
            <w:r>
              <w:rPr>
                <w:rFonts w:ascii="Arial" w:eastAsia="Arial" w:hAnsi="Arial" w:cs="Arial"/>
              </w:rPr>
              <w:t>Déploiement du Data Lake, mise en place des pipelines ETL/ELT, tests d'intégration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D877" w14:textId="77777777" w:rsidR="00C871E5" w:rsidRDefault="00000000">
            <w:r>
              <w:rPr>
                <w:rFonts w:ascii="Arial" w:eastAsia="Arial" w:hAnsi="Arial" w:cs="Arial"/>
              </w:rPr>
              <w:t>Data Lake opérationnel, pipelines testés et documentés</w:t>
            </w:r>
          </w:p>
        </w:tc>
      </w:tr>
      <w:tr w:rsidR="00C871E5" w14:paraId="3376A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80DC" w14:textId="3818B4DE" w:rsidR="00C871E5" w:rsidRDefault="00000000">
            <w:r>
              <w:rPr>
                <w:rFonts w:ascii="Arial" w:eastAsia="Arial" w:hAnsi="Arial" w:cs="Arial"/>
              </w:rPr>
              <w:t>Phase 3 Visualisation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5761" w14:textId="77777777" w:rsidR="00C871E5" w:rsidRDefault="00000000">
            <w:r>
              <w:rPr>
                <w:rFonts w:ascii="Arial" w:eastAsia="Arial" w:hAnsi="Arial" w:cs="Arial"/>
              </w:rPr>
              <w:t>Mois 6-8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0DD1" w14:textId="77777777" w:rsidR="00C871E5" w:rsidRDefault="00000000">
            <w:r>
              <w:rPr>
                <w:rFonts w:ascii="Arial" w:eastAsia="Arial" w:hAnsi="Arial" w:cs="Arial"/>
              </w:rPr>
              <w:t>Développement des dashboards, formation des équipes, mise en production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BBC7" w14:textId="77777777" w:rsidR="00C871E5" w:rsidRDefault="00000000">
            <w:r>
              <w:rPr>
                <w:rFonts w:ascii="Arial" w:eastAsia="Arial" w:hAnsi="Arial" w:cs="Arial"/>
              </w:rPr>
              <w:t>10 dashboards métiers validés, équipes formées</w:t>
            </w:r>
          </w:p>
        </w:tc>
      </w:tr>
      <w:tr w:rsidR="00C871E5" w14:paraId="5D37A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A809" w14:textId="65F73A17" w:rsidR="00C871E5" w:rsidRDefault="00000000">
            <w:r>
              <w:rPr>
                <w:rFonts w:ascii="Arial" w:eastAsia="Arial" w:hAnsi="Arial" w:cs="Arial"/>
              </w:rPr>
              <w:t>Phase 4 Optimisation 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40BA" w14:textId="77777777" w:rsidR="00C871E5" w:rsidRDefault="00000000">
            <w:r>
              <w:rPr>
                <w:rFonts w:ascii="Arial" w:eastAsia="Arial" w:hAnsi="Arial" w:cs="Arial"/>
              </w:rPr>
              <w:t>Mois 9-12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0925" w14:textId="77777777" w:rsidR="00C871E5" w:rsidRDefault="00000000">
            <w:r>
              <w:rPr>
                <w:rFonts w:ascii="Arial" w:eastAsia="Arial" w:hAnsi="Arial" w:cs="Arial"/>
              </w:rPr>
              <w:t>Modèles ML maintenance prédictive, boucle de rétroaction, documentation finale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A7BC" w14:textId="77777777" w:rsidR="00C871E5" w:rsidRDefault="00000000">
            <w:r>
              <w:rPr>
                <w:rFonts w:ascii="Arial" w:eastAsia="Arial" w:hAnsi="Arial" w:cs="Arial"/>
              </w:rPr>
              <w:t>Modèles ML en production, ROI mesuré, documentation complète</w:t>
            </w:r>
          </w:p>
        </w:tc>
      </w:tr>
    </w:tbl>
    <w:p w14:paraId="3A575720" w14:textId="77777777" w:rsidR="00C871E5" w:rsidRDefault="00C871E5">
      <w:pPr>
        <w:spacing w:after="200"/>
      </w:pPr>
    </w:p>
    <w:p w14:paraId="43B6281D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5. Conclusion et Posture Conseil</w:t>
      </w:r>
    </w:p>
    <w:p w14:paraId="3E2DB0EF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En tant que consultant Data Analyst, mon approche ne consiste pas uniquement à répondre aux demandes exprimées mais à challenger les besoins pour apporter une valeur stratégique maximale. L'analyse réalisée pour Aéroworld révèle que les enjeux data vont bien au-delà de la simple mise en place d'outils techniques : il s'agit d'une véritable transformation culturelle vers une organisation data-driven.</w:t>
      </w:r>
    </w:p>
    <w:p w14:paraId="79E996D7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Ma recommandation principale est de traiter ce projet comme un programme de transformation en profondeur, avec une gouvernance forte, une implication des équipes à tous les niveaux hiérarchiques et un focus constant sur l'utilité opérationnelle des données. La technologie est un moyen, pas une fin.</w:t>
      </w:r>
    </w:p>
    <w:p w14:paraId="114CA407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Ce rapport constitue le point de départ d'échanges collaboratifs avec les différentes parties prenantes d'Aéroworld. Les recommandations seront affinées lors d'ateliers de co-construction et de sessions de validation avec les équipes métiers, dans une approche agile et itérative.</w:t>
      </w:r>
    </w:p>
    <w:p w14:paraId="443D6600" w14:textId="77777777" w:rsidR="00C871E5" w:rsidRDefault="00C871E5">
      <w:pPr>
        <w:spacing w:before="600"/>
      </w:pPr>
    </w:p>
    <w:p w14:paraId="027EF674" w14:textId="77777777" w:rsidR="00C871E5" w:rsidRDefault="00000000">
      <w:pPr>
        <w:jc w:val="right"/>
      </w:pPr>
      <w:r>
        <w:rPr>
          <w:rFonts w:ascii="Arial" w:eastAsia="Arial" w:hAnsi="Arial" w:cs="Arial"/>
          <w:i/>
          <w:iCs/>
        </w:rPr>
        <w:t>Fait le 23/02/2026</w:t>
      </w:r>
    </w:p>
    <w:p w14:paraId="49E85B47" w14:textId="77777777" w:rsidR="00E574E6" w:rsidRDefault="00E574E6">
      <w:pPr>
        <w:jc w:val="right"/>
        <w:rPr>
          <w:rFonts w:ascii="Arial" w:eastAsia="Arial" w:hAnsi="Arial" w:cs="Arial"/>
          <w:b/>
          <w:bCs/>
        </w:rPr>
      </w:pPr>
      <w:r w:rsidRPr="00E574E6">
        <w:rPr>
          <w:rFonts w:ascii="Arial" w:eastAsia="Arial" w:hAnsi="Arial" w:cs="Arial"/>
          <w:b/>
          <w:bCs/>
        </w:rPr>
        <w:t>Nzeutom Lucien</w:t>
      </w:r>
    </w:p>
    <w:p w14:paraId="28ADF85E" w14:textId="15A3D9D4" w:rsidR="00C871E5" w:rsidRDefault="00000000">
      <w:pPr>
        <w:jc w:val="right"/>
      </w:pPr>
      <w:r>
        <w:rPr>
          <w:rFonts w:ascii="Arial" w:eastAsia="Arial" w:hAnsi="Arial" w:cs="Arial"/>
        </w:rPr>
        <w:t>Data Analyst | Chef de Projet Data</w:t>
      </w:r>
    </w:p>
    <w:sectPr w:rsidR="00C871E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3EEE" w14:textId="77777777" w:rsidR="004D2DC4" w:rsidRDefault="004D2DC4">
      <w:r>
        <w:separator/>
      </w:r>
    </w:p>
  </w:endnote>
  <w:endnote w:type="continuationSeparator" w:id="0">
    <w:p w14:paraId="5F021351" w14:textId="77777777" w:rsidR="004D2DC4" w:rsidRDefault="004D2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903A" w14:textId="6962E576" w:rsidR="00C871E5" w:rsidRDefault="00000000">
    <w:pPr>
      <w:pBdr>
        <w:top w:val="single" w:sz="2" w:space="0" w:color="CCCCCC"/>
      </w:pBdr>
      <w:jc w:val="center"/>
    </w:pPr>
    <w:r>
      <w:rPr>
        <w:rFonts w:ascii="Arial" w:eastAsia="Arial" w:hAnsi="Arial" w:cs="Arial"/>
        <w:color w:val="888888"/>
        <w:sz w:val="18"/>
        <w:szCs w:val="18"/>
      </w:rPr>
      <w:t>Portfolio Data Analyst Projet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C28D1" w14:textId="77777777" w:rsidR="004D2DC4" w:rsidRDefault="004D2DC4">
      <w:r>
        <w:separator/>
      </w:r>
    </w:p>
  </w:footnote>
  <w:footnote w:type="continuationSeparator" w:id="0">
    <w:p w14:paraId="24406489" w14:textId="77777777" w:rsidR="004D2DC4" w:rsidRDefault="004D2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35ED" w14:textId="68D6B3FA" w:rsidR="00C871E5" w:rsidRDefault="00000000">
    <w:pPr>
      <w:pBdr>
        <w:bottom w:val="single" w:sz="4" w:space="0" w:color="2E75B6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Rapport d'Analyse des Besoins </w:t>
    </w:r>
    <w:r w:rsidR="00071A66">
      <w:rPr>
        <w:rFonts w:ascii="Arial" w:eastAsia="Arial" w:hAnsi="Arial" w:cs="Arial"/>
        <w:color w:val="888888"/>
        <w:sz w:val="18"/>
        <w:szCs w:val="18"/>
      </w:rPr>
      <w:t>Métiers Aéroworld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02501"/>
    <w:multiLevelType w:val="hybridMultilevel"/>
    <w:tmpl w:val="71BCAC8A"/>
    <w:lvl w:ilvl="0" w:tplc="B244841E">
      <w:start w:val="1"/>
      <w:numFmt w:val="bullet"/>
      <w:lvlText w:val="●"/>
      <w:lvlJc w:val="left"/>
      <w:pPr>
        <w:ind w:left="720" w:hanging="360"/>
      </w:pPr>
    </w:lvl>
    <w:lvl w:ilvl="1" w:tplc="D4926CFA">
      <w:start w:val="1"/>
      <w:numFmt w:val="bullet"/>
      <w:lvlText w:val="○"/>
      <w:lvlJc w:val="left"/>
      <w:pPr>
        <w:ind w:left="1440" w:hanging="360"/>
      </w:pPr>
    </w:lvl>
    <w:lvl w:ilvl="2" w:tplc="40D6BE40">
      <w:start w:val="1"/>
      <w:numFmt w:val="bullet"/>
      <w:lvlText w:val="■"/>
      <w:lvlJc w:val="left"/>
      <w:pPr>
        <w:ind w:left="2160" w:hanging="360"/>
      </w:pPr>
    </w:lvl>
    <w:lvl w:ilvl="3" w:tplc="0DF0ED14">
      <w:start w:val="1"/>
      <w:numFmt w:val="bullet"/>
      <w:lvlText w:val="●"/>
      <w:lvlJc w:val="left"/>
      <w:pPr>
        <w:ind w:left="2880" w:hanging="360"/>
      </w:pPr>
    </w:lvl>
    <w:lvl w:ilvl="4" w:tplc="98DE1FD6">
      <w:start w:val="1"/>
      <w:numFmt w:val="bullet"/>
      <w:lvlText w:val="○"/>
      <w:lvlJc w:val="left"/>
      <w:pPr>
        <w:ind w:left="3600" w:hanging="360"/>
      </w:pPr>
    </w:lvl>
    <w:lvl w:ilvl="5" w:tplc="B66614DE">
      <w:start w:val="1"/>
      <w:numFmt w:val="bullet"/>
      <w:lvlText w:val="■"/>
      <w:lvlJc w:val="left"/>
      <w:pPr>
        <w:ind w:left="4320" w:hanging="360"/>
      </w:pPr>
    </w:lvl>
    <w:lvl w:ilvl="6" w:tplc="C80648D6">
      <w:start w:val="1"/>
      <w:numFmt w:val="bullet"/>
      <w:lvlText w:val="●"/>
      <w:lvlJc w:val="left"/>
      <w:pPr>
        <w:ind w:left="5040" w:hanging="360"/>
      </w:pPr>
    </w:lvl>
    <w:lvl w:ilvl="7" w:tplc="CFB26206">
      <w:start w:val="1"/>
      <w:numFmt w:val="bullet"/>
      <w:lvlText w:val="●"/>
      <w:lvlJc w:val="left"/>
      <w:pPr>
        <w:ind w:left="5760" w:hanging="360"/>
      </w:pPr>
    </w:lvl>
    <w:lvl w:ilvl="8" w:tplc="F2900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6B1FED"/>
    <w:multiLevelType w:val="hybridMultilevel"/>
    <w:tmpl w:val="EC24E3AE"/>
    <w:lvl w:ilvl="0" w:tplc="29E0FE18">
      <w:start w:val="1"/>
      <w:numFmt w:val="bullet"/>
      <w:lvlText w:val="•"/>
      <w:lvlJc w:val="left"/>
      <w:pPr>
        <w:ind w:left="720" w:hanging="360"/>
      </w:pPr>
    </w:lvl>
    <w:lvl w:ilvl="1" w:tplc="6B62F9D2">
      <w:numFmt w:val="decimal"/>
      <w:lvlText w:val=""/>
      <w:lvlJc w:val="left"/>
    </w:lvl>
    <w:lvl w:ilvl="2" w:tplc="97A4EDFA">
      <w:numFmt w:val="decimal"/>
      <w:lvlText w:val=""/>
      <w:lvlJc w:val="left"/>
    </w:lvl>
    <w:lvl w:ilvl="3" w:tplc="4E6AA878">
      <w:numFmt w:val="decimal"/>
      <w:lvlText w:val=""/>
      <w:lvlJc w:val="left"/>
    </w:lvl>
    <w:lvl w:ilvl="4" w:tplc="B2561DB0">
      <w:numFmt w:val="decimal"/>
      <w:lvlText w:val=""/>
      <w:lvlJc w:val="left"/>
    </w:lvl>
    <w:lvl w:ilvl="5" w:tplc="3CA4ABB4">
      <w:numFmt w:val="decimal"/>
      <w:lvlText w:val=""/>
      <w:lvlJc w:val="left"/>
    </w:lvl>
    <w:lvl w:ilvl="6" w:tplc="83E45E04">
      <w:numFmt w:val="decimal"/>
      <w:lvlText w:val=""/>
      <w:lvlJc w:val="left"/>
    </w:lvl>
    <w:lvl w:ilvl="7" w:tplc="5678C438">
      <w:numFmt w:val="decimal"/>
      <w:lvlText w:val=""/>
      <w:lvlJc w:val="left"/>
    </w:lvl>
    <w:lvl w:ilvl="8" w:tplc="4A4CDE28">
      <w:numFmt w:val="decimal"/>
      <w:lvlText w:val=""/>
      <w:lvlJc w:val="left"/>
    </w:lvl>
  </w:abstractNum>
  <w:num w:numId="1" w16cid:durableId="992639686">
    <w:abstractNumId w:val="0"/>
    <w:lvlOverride w:ilvl="0">
      <w:startOverride w:val="1"/>
    </w:lvlOverride>
  </w:num>
  <w:num w:numId="2" w16cid:durableId="7547125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1E5"/>
    <w:rsid w:val="00071A66"/>
    <w:rsid w:val="00365E9A"/>
    <w:rsid w:val="004D2DC4"/>
    <w:rsid w:val="00C871E5"/>
    <w:rsid w:val="00E5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EB56"/>
  <w15:docId w15:val="{EF64296D-C0E6-4D3B-AEC6-5FFBF6E0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A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A66"/>
  </w:style>
  <w:style w:type="paragraph" w:styleId="Footer">
    <w:name w:val="footer"/>
    <w:basedOn w:val="Normal"/>
    <w:link w:val="FooterChar"/>
    <w:uiPriority w:val="99"/>
    <w:unhideWhenUsed/>
    <w:rsid w:val="00071A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1410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lucien nzeutom</cp:lastModifiedBy>
  <cp:revision>3</cp:revision>
  <dcterms:created xsi:type="dcterms:W3CDTF">2026-02-23T22:29:00Z</dcterms:created>
  <dcterms:modified xsi:type="dcterms:W3CDTF">2026-02-24T17:18:00Z</dcterms:modified>
</cp:coreProperties>
</file>