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240A" w14:textId="77777777" w:rsidR="00F93D0A" w:rsidRDefault="00F93D0A">
      <w:pPr>
        <w:spacing w:after="800"/>
      </w:pPr>
    </w:p>
    <w:p w14:paraId="5FEF70C4" w14:textId="77777777" w:rsidR="00F93D0A" w:rsidRDefault="00000000">
      <w:pPr>
        <w:spacing w:after="100"/>
        <w:jc w:val="center"/>
      </w:pPr>
      <w:r>
        <w:rPr>
          <w:rFonts w:ascii="Arial" w:eastAsia="Arial" w:hAnsi="Arial" w:cs="Arial"/>
          <w:b/>
          <w:bCs/>
          <w:color w:val="1F3864"/>
          <w:sz w:val="52"/>
          <w:szCs w:val="52"/>
        </w:rPr>
        <w:t>PROCÉDURE DE DOCUMENTATION</w:t>
      </w:r>
    </w:p>
    <w:p w14:paraId="7FC606EF" w14:textId="77777777" w:rsidR="00F93D0A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2E75B6"/>
          <w:sz w:val="38"/>
          <w:szCs w:val="38"/>
        </w:rPr>
        <w:t>Créer un graphique d'analyse data</w:t>
      </w:r>
    </w:p>
    <w:p w14:paraId="6B050911" w14:textId="77777777" w:rsidR="00F93D0A" w:rsidRDefault="00000000">
      <w:pPr>
        <w:pBdr>
          <w:bottom w:val="single" w:sz="6" w:space="0" w:color="2E75B6"/>
        </w:pBdr>
        <w:spacing w:after="500"/>
        <w:jc w:val="center"/>
      </w:pPr>
      <w:proofErr w:type="gramStart"/>
      <w:r>
        <w:rPr>
          <w:rFonts w:ascii="Arial" w:eastAsia="Arial" w:hAnsi="Arial" w:cs="Arial"/>
          <w:b/>
          <w:bCs/>
          <w:color w:val="2E75B6"/>
          <w:sz w:val="38"/>
          <w:szCs w:val="38"/>
        </w:rPr>
        <w:t>de</w:t>
      </w:r>
      <w:proofErr w:type="gramEnd"/>
      <w:r>
        <w:rPr>
          <w:rFonts w:ascii="Arial" w:eastAsia="Arial" w:hAnsi="Arial" w:cs="Arial"/>
          <w:b/>
          <w:bCs/>
          <w:color w:val="2E75B6"/>
          <w:sz w:val="38"/>
          <w:szCs w:val="38"/>
        </w:rPr>
        <w:t xml:space="preserve"> qualité professionnelle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F93D0A" w14:paraId="0383F3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AFF6" w14:textId="77777777" w:rsidR="00F93D0A" w:rsidRDefault="00000000">
            <w:r>
              <w:rPr>
                <w:rFonts w:ascii="Arial" w:eastAsia="Arial" w:hAnsi="Arial" w:cs="Arial"/>
                <w:b/>
                <w:bCs/>
              </w:rPr>
              <w:t>Propriété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41AA" w14:textId="77777777" w:rsidR="00F93D0A" w:rsidRDefault="00000000">
            <w:r>
              <w:rPr>
                <w:rFonts w:ascii="Arial" w:eastAsia="Arial" w:hAnsi="Arial" w:cs="Arial"/>
                <w:b/>
                <w:bCs/>
              </w:rPr>
              <w:t>Valeur</w:t>
            </w:r>
          </w:p>
        </w:tc>
      </w:tr>
      <w:tr w:rsidR="00F93D0A" w14:paraId="7D0C4F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C9F3" w14:textId="77777777" w:rsidR="00F93D0A" w:rsidRDefault="00000000">
            <w:r>
              <w:rPr>
                <w:rFonts w:ascii="Arial" w:eastAsia="Arial" w:hAnsi="Arial" w:cs="Arial"/>
              </w:rPr>
              <w:t>Objet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5F86" w14:textId="77777777" w:rsidR="00F93D0A" w:rsidRDefault="00000000">
            <w:r>
              <w:rPr>
                <w:rFonts w:ascii="Arial" w:eastAsia="Arial" w:hAnsi="Arial" w:cs="Arial"/>
              </w:rPr>
              <w:t>Guide étape par étape pour créer des visualisations data de qualité professionnelle</w:t>
            </w:r>
          </w:p>
        </w:tc>
      </w:tr>
      <w:tr w:rsidR="00F93D0A" w14:paraId="5F9FFD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887A" w14:textId="77777777" w:rsidR="00F93D0A" w:rsidRDefault="00000000">
            <w:r>
              <w:rPr>
                <w:rFonts w:ascii="Arial" w:eastAsia="Arial" w:hAnsi="Arial" w:cs="Arial"/>
              </w:rPr>
              <w:t>Outil cible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99BE" w14:textId="77777777" w:rsidR="00F93D0A" w:rsidRDefault="00000000">
            <w:r>
              <w:rPr>
                <w:rFonts w:ascii="Arial" w:eastAsia="Arial" w:hAnsi="Arial" w:cs="Arial"/>
              </w:rPr>
              <w:t>Power BI Desktop (applicable aussi sur Tableau Software)</w:t>
            </w:r>
          </w:p>
        </w:tc>
      </w:tr>
      <w:tr w:rsidR="00F93D0A" w14:paraId="585795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5553" w14:textId="77777777" w:rsidR="00F93D0A" w:rsidRDefault="00000000">
            <w:r>
              <w:rPr>
                <w:rFonts w:ascii="Arial" w:eastAsia="Arial" w:hAnsi="Arial" w:cs="Arial"/>
              </w:rPr>
              <w:t>Public cible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2094" w14:textId="77777777" w:rsidR="00F93D0A" w:rsidRDefault="00000000">
            <w:r>
              <w:rPr>
                <w:rFonts w:ascii="Arial" w:eastAsia="Arial" w:hAnsi="Arial" w:cs="Arial"/>
              </w:rPr>
              <w:t xml:space="preserve">Data </w:t>
            </w:r>
            <w:proofErr w:type="spellStart"/>
            <w:r>
              <w:rPr>
                <w:rFonts w:ascii="Arial" w:eastAsia="Arial" w:hAnsi="Arial" w:cs="Arial"/>
              </w:rPr>
              <w:t>Analysts</w:t>
            </w:r>
            <w:proofErr w:type="spellEnd"/>
            <w:r>
              <w:rPr>
                <w:rFonts w:ascii="Arial" w:eastAsia="Arial" w:hAnsi="Arial" w:cs="Arial"/>
              </w:rPr>
              <w:t xml:space="preserve">, Business </w:t>
            </w:r>
            <w:proofErr w:type="spellStart"/>
            <w:r>
              <w:rPr>
                <w:rFonts w:ascii="Arial" w:eastAsia="Arial" w:hAnsi="Arial" w:cs="Arial"/>
              </w:rPr>
              <w:t>Analysts</w:t>
            </w:r>
            <w:proofErr w:type="spellEnd"/>
            <w:r>
              <w:rPr>
                <w:rFonts w:ascii="Arial" w:eastAsia="Arial" w:hAnsi="Arial" w:cs="Arial"/>
              </w:rPr>
              <w:t>, toute personne devant créer des rapports visuels</w:t>
            </w:r>
          </w:p>
        </w:tc>
      </w:tr>
      <w:tr w:rsidR="00F93D0A" w14:paraId="693BA9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5581" w14:textId="77777777" w:rsidR="00F93D0A" w:rsidRDefault="00000000">
            <w:r>
              <w:rPr>
                <w:rFonts w:ascii="Arial" w:eastAsia="Arial" w:hAnsi="Arial" w:cs="Arial"/>
              </w:rPr>
              <w:t>Prérequis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F660" w14:textId="77777777" w:rsidR="00F93D0A" w:rsidRDefault="00000000">
            <w:r>
              <w:rPr>
                <w:rFonts w:ascii="Arial" w:eastAsia="Arial" w:hAnsi="Arial" w:cs="Arial"/>
              </w:rPr>
              <w:t>Power BI Desktop installé, données sources disponibles au format Excel/CSV/SQL</w:t>
            </w:r>
          </w:p>
        </w:tc>
      </w:tr>
      <w:tr w:rsidR="00F93D0A" w14:paraId="38B7B3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5845" w14:textId="77777777" w:rsidR="00F93D0A" w:rsidRDefault="00000000">
            <w:r>
              <w:rPr>
                <w:rFonts w:ascii="Arial" w:eastAsia="Arial" w:hAnsi="Arial" w:cs="Arial"/>
              </w:rPr>
              <w:t>Auteur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1C9F" w14:textId="1241452B" w:rsidR="00F93D0A" w:rsidRDefault="00E73963">
            <w:r>
              <w:rPr>
                <w:rFonts w:ascii="Arial" w:eastAsia="Arial" w:hAnsi="Arial" w:cs="Arial"/>
              </w:rPr>
              <w:t xml:space="preserve">Lucien </w:t>
            </w:r>
          </w:p>
        </w:tc>
      </w:tr>
    </w:tbl>
    <w:p w14:paraId="7A611CF5" w14:textId="77777777" w:rsidR="00F93D0A" w:rsidRDefault="00000000">
      <w:r>
        <w:br w:type="page"/>
      </w:r>
    </w:p>
    <w:p w14:paraId="7AA0E6E0" w14:textId="77777777" w:rsidR="00F93D0A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lastRenderedPageBreak/>
        <w:t>Introduction : Pourquoi la qualité des graphiques est-elle cruciale ?</w:t>
      </w:r>
    </w:p>
    <w:p w14:paraId="09C61398" w14:textId="77777777" w:rsidR="00F93D0A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Un graphique de qualité professionnelle ne se limite pas à être « beau ». Il doit avant tout être UTILE : compréhensible en 5 secondes, honnête dans sa représentation des données, et adapté à son public. Un mauvais graphique peut induire en erreur et nuire à la crédibilité de l'analyste.</w:t>
      </w:r>
    </w:p>
    <w:p w14:paraId="0EEA5735" w14:textId="77777777" w:rsidR="00F93D0A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Cette procédure vous guidera pas à pas pour créer des graphiques qui respectent les meilleures pratiques de la data visualisation, de la préparation des données jusqu'à la publication finale.</w:t>
      </w:r>
    </w:p>
    <w:p w14:paraId="4F204D71" w14:textId="77777777" w:rsidR="00F93D0A" w:rsidRDefault="00000000">
      <w:pPr>
        <w:pBdr>
          <w:left w:val="single" w:sz="12" w:space="0" w:color="1B5E20"/>
        </w:pBdr>
        <w:shd w:val="clear" w:color="auto" w:fill="E8F5E9"/>
        <w:spacing w:before="100" w:after="100"/>
        <w:ind w:left="360" w:right="360"/>
      </w:pPr>
      <w:r>
        <w:rPr>
          <w:rFonts w:ascii="Arial" w:eastAsia="Arial" w:hAnsi="Arial" w:cs="Arial"/>
          <w:i/>
          <w:iCs/>
          <w:color w:val="1B5E20"/>
          <w:sz w:val="21"/>
          <w:szCs w:val="21"/>
        </w:rPr>
        <w:t>Principe fondamental : Un bon graphique répond à UNE question précise, avec les données les plus pertinentes, dans le format le plus adapté au public.</w:t>
      </w:r>
    </w:p>
    <w:p w14:paraId="2547C2F1" w14:textId="77777777" w:rsidR="00F93D0A" w:rsidRDefault="00F93D0A">
      <w:pPr>
        <w:spacing w:after="120"/>
      </w:pPr>
    </w:p>
    <w:p w14:paraId="4D0E57B0" w14:textId="77777777" w:rsidR="00F93D0A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1. Les 5 Principes Fondamentaux de la Data Visualisation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3138"/>
      </w:tblGrid>
      <w:tr w:rsidR="00F93D0A" w14:paraId="35BD8D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E75C" w14:textId="77777777" w:rsidR="00F93D0A" w:rsidRDefault="00000000">
            <w:r>
              <w:rPr>
                <w:rFonts w:ascii="Arial" w:eastAsia="Arial" w:hAnsi="Arial" w:cs="Arial"/>
                <w:b/>
                <w:bCs/>
              </w:rPr>
              <w:t>Principe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87E4" w14:textId="77777777" w:rsidR="00F93D0A" w:rsidRDefault="00000000"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1D01" w14:textId="77777777" w:rsidR="00F93D0A" w:rsidRDefault="00000000">
            <w:r>
              <w:rPr>
                <w:rFonts w:ascii="Arial" w:eastAsia="Arial" w:hAnsi="Arial" w:cs="Arial"/>
                <w:b/>
                <w:bCs/>
              </w:rPr>
              <w:t>Ce qu'il faut éviter</w:t>
            </w:r>
          </w:p>
        </w:tc>
      </w:tr>
      <w:tr w:rsidR="00F93D0A" w14:paraId="77188F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B9AC" w14:textId="77777777" w:rsidR="00F93D0A" w:rsidRDefault="00000000">
            <w:r>
              <w:rPr>
                <w:rFonts w:ascii="Arial" w:eastAsia="Arial" w:hAnsi="Arial" w:cs="Arial"/>
              </w:rPr>
              <w:t>1. Clarté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E609" w14:textId="77777777" w:rsidR="00F93D0A" w:rsidRDefault="00000000">
            <w:r>
              <w:rPr>
                <w:rFonts w:ascii="Arial" w:eastAsia="Arial" w:hAnsi="Arial" w:cs="Arial"/>
              </w:rPr>
              <w:t>Le message central doit être compris en moins de 5 secondes sans explication orale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A5FC" w14:textId="77777777" w:rsidR="00F93D0A" w:rsidRDefault="00000000">
            <w:r>
              <w:rPr>
                <w:rFonts w:ascii="Arial" w:eastAsia="Arial" w:hAnsi="Arial" w:cs="Arial"/>
              </w:rPr>
              <w:t>Trop d'informations sur un seul graphique, titres absents ou vagues</w:t>
            </w:r>
          </w:p>
        </w:tc>
      </w:tr>
      <w:tr w:rsidR="00F93D0A" w14:paraId="617F19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1B71" w14:textId="77777777" w:rsidR="00F93D0A" w:rsidRDefault="00000000">
            <w:r>
              <w:rPr>
                <w:rFonts w:ascii="Arial" w:eastAsia="Arial" w:hAnsi="Arial" w:cs="Arial"/>
              </w:rPr>
              <w:t>2. Honnêteté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77D1" w14:textId="77777777" w:rsidR="00F93D0A" w:rsidRDefault="00000000">
            <w:r>
              <w:rPr>
                <w:rFonts w:ascii="Arial" w:eastAsia="Arial" w:hAnsi="Arial" w:cs="Arial"/>
              </w:rPr>
              <w:t>L'axe Y commence à 0 pour les barres, pas de troncature trompeuse de l'échelle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8EDB" w14:textId="77777777" w:rsidR="00F93D0A" w:rsidRDefault="00000000">
            <w:r>
              <w:rPr>
                <w:rFonts w:ascii="Arial" w:eastAsia="Arial" w:hAnsi="Arial" w:cs="Arial"/>
              </w:rPr>
              <w:t>Axes tronqués qui exagèrent les différences, données manquantes non signalées</w:t>
            </w:r>
          </w:p>
        </w:tc>
      </w:tr>
      <w:tr w:rsidR="00F93D0A" w14:paraId="308C8A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FC02" w14:textId="77777777" w:rsidR="00F93D0A" w:rsidRDefault="00000000">
            <w:r>
              <w:rPr>
                <w:rFonts w:ascii="Arial" w:eastAsia="Arial" w:hAnsi="Arial" w:cs="Arial"/>
              </w:rPr>
              <w:t>3. Pertinence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CDB1" w14:textId="77777777" w:rsidR="00F93D0A" w:rsidRDefault="00000000">
            <w:r>
              <w:rPr>
                <w:rFonts w:ascii="Arial" w:eastAsia="Arial" w:hAnsi="Arial" w:cs="Arial"/>
              </w:rPr>
              <w:t>N'afficher que les données nécessaires pour répondre à la question posée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C789" w14:textId="77777777" w:rsidR="00F93D0A" w:rsidRDefault="00000000">
            <w:r>
              <w:rPr>
                <w:rFonts w:ascii="Arial" w:eastAsia="Arial" w:hAnsi="Arial" w:cs="Arial"/>
              </w:rPr>
              <w:t>Décorations inutiles (</w:t>
            </w:r>
            <w:proofErr w:type="spellStart"/>
            <w:r>
              <w:rPr>
                <w:rFonts w:ascii="Arial" w:eastAsia="Arial" w:hAnsi="Arial" w:cs="Arial"/>
              </w:rPr>
              <w:t>chartjunk</w:t>
            </w:r>
            <w:proofErr w:type="spellEnd"/>
            <w:r>
              <w:rPr>
                <w:rFonts w:ascii="Arial" w:eastAsia="Arial" w:hAnsi="Arial" w:cs="Arial"/>
              </w:rPr>
              <w:t>), données hors sujet</w:t>
            </w:r>
          </w:p>
        </w:tc>
      </w:tr>
      <w:tr w:rsidR="00F93D0A" w14:paraId="751D00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69D6" w14:textId="77777777" w:rsidR="00F93D0A" w:rsidRDefault="00000000">
            <w:r>
              <w:rPr>
                <w:rFonts w:ascii="Arial" w:eastAsia="Arial" w:hAnsi="Arial" w:cs="Arial"/>
              </w:rPr>
              <w:t>4. Cohérence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F9A6" w14:textId="77777777" w:rsidR="00F93D0A" w:rsidRDefault="00000000">
            <w:r>
              <w:rPr>
                <w:rFonts w:ascii="Arial" w:eastAsia="Arial" w:hAnsi="Arial" w:cs="Arial"/>
              </w:rPr>
              <w:t>Couleurs, polices et formats identiques sur tout le rapport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5D60" w14:textId="77777777" w:rsidR="00F93D0A" w:rsidRDefault="00000000">
            <w:r>
              <w:rPr>
                <w:rFonts w:ascii="Arial" w:eastAsia="Arial" w:hAnsi="Arial" w:cs="Arial"/>
              </w:rPr>
              <w:t>Mix de styles, couleurs incohérentes entre graphiques</w:t>
            </w:r>
          </w:p>
        </w:tc>
      </w:tr>
      <w:tr w:rsidR="00F93D0A" w14:paraId="2405BB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1876" w14:textId="77777777" w:rsidR="00F93D0A" w:rsidRDefault="00000000">
            <w:r>
              <w:rPr>
                <w:rFonts w:ascii="Arial" w:eastAsia="Arial" w:hAnsi="Arial" w:cs="Arial"/>
              </w:rPr>
              <w:t>5. Accessibilité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5C95" w14:textId="77777777" w:rsidR="00F93D0A" w:rsidRDefault="00000000">
            <w:r>
              <w:rPr>
                <w:rFonts w:ascii="Arial" w:eastAsia="Arial" w:hAnsi="Arial" w:cs="Arial"/>
              </w:rPr>
              <w:t>Graphique lisible en noir et blanc, contrastes suffisants, taille de police ≥ 11pt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8165" w14:textId="77777777" w:rsidR="00F93D0A" w:rsidRDefault="00000000">
            <w:r>
              <w:rPr>
                <w:rFonts w:ascii="Arial" w:eastAsia="Arial" w:hAnsi="Arial" w:cs="Arial"/>
              </w:rPr>
              <w:t>Couleurs rouge/vert uniquement (daltonisme), textes illisibles</w:t>
            </w:r>
          </w:p>
        </w:tc>
      </w:tr>
    </w:tbl>
    <w:p w14:paraId="0AEADC75" w14:textId="77777777" w:rsidR="00F93D0A" w:rsidRDefault="00F93D0A">
      <w:pPr>
        <w:spacing w:after="200"/>
      </w:pPr>
    </w:p>
    <w:p w14:paraId="6F183AEF" w14:textId="77777777" w:rsidR="00F93D0A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2. Choisir le Bon Type de Graphique</w:t>
      </w:r>
    </w:p>
    <w:p w14:paraId="0F99D924" w14:textId="77777777" w:rsidR="00F93D0A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Le choix du type de graphique est la décision la plus importante. Voici un guide de décision selon la question à laquelle on veut répondre :</w:t>
      </w:r>
    </w:p>
    <w:p w14:paraId="1C2BE65D" w14:textId="77777777" w:rsidR="00F93D0A" w:rsidRDefault="00F93D0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638"/>
      </w:tblGrid>
      <w:tr w:rsidR="00F93D0A" w14:paraId="19349E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3EAC" w14:textId="77777777" w:rsidR="00F93D0A" w:rsidRDefault="00000000">
            <w:r>
              <w:rPr>
                <w:rFonts w:ascii="Arial" w:eastAsia="Arial" w:hAnsi="Arial" w:cs="Arial"/>
                <w:b/>
                <w:bCs/>
              </w:rPr>
              <w:t>Question / Objectif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31DE" w14:textId="77777777" w:rsidR="00F93D0A" w:rsidRDefault="00000000">
            <w:r>
              <w:rPr>
                <w:rFonts w:ascii="Arial" w:eastAsia="Arial" w:hAnsi="Arial" w:cs="Arial"/>
                <w:b/>
                <w:bCs/>
              </w:rPr>
              <w:t>Type de graphique recommandé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BBE8" w14:textId="77777777" w:rsidR="00F93D0A" w:rsidRDefault="00000000">
            <w:r>
              <w:rPr>
                <w:rFonts w:ascii="Arial" w:eastAsia="Arial" w:hAnsi="Arial" w:cs="Arial"/>
                <w:b/>
                <w:bCs/>
              </w:rPr>
              <w:t>À éviter</w:t>
            </w:r>
          </w:p>
        </w:tc>
      </w:tr>
      <w:tr w:rsidR="00F93D0A" w14:paraId="5EEF1E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1286" w14:textId="77777777" w:rsidR="00F93D0A" w:rsidRDefault="00000000">
            <w:r>
              <w:rPr>
                <w:rFonts w:ascii="Arial" w:eastAsia="Arial" w:hAnsi="Arial" w:cs="Arial"/>
              </w:rPr>
              <w:t>Comparer des valeurs entre catégories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6C29" w14:textId="77777777" w:rsidR="00F93D0A" w:rsidRDefault="00000000">
            <w:r>
              <w:rPr>
                <w:rFonts w:ascii="Arial" w:eastAsia="Arial" w:hAnsi="Arial" w:cs="Arial"/>
              </w:rPr>
              <w:t>Graphique à barres horizontales ou verticales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0D55" w14:textId="77777777" w:rsidR="00F93D0A" w:rsidRDefault="00000000">
            <w:r>
              <w:rPr>
                <w:rFonts w:ascii="Arial" w:eastAsia="Arial" w:hAnsi="Arial" w:cs="Arial"/>
              </w:rPr>
              <w:t>Camembert (si plus de 4 catégories)</w:t>
            </w:r>
          </w:p>
        </w:tc>
      </w:tr>
      <w:tr w:rsidR="00F93D0A" w14:paraId="6DBD03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CCBF" w14:textId="77777777" w:rsidR="00F93D0A" w:rsidRDefault="00000000">
            <w:r>
              <w:rPr>
                <w:rFonts w:ascii="Arial" w:eastAsia="Arial" w:hAnsi="Arial" w:cs="Arial"/>
              </w:rPr>
              <w:t>Montrer une évolution dans le temps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6665" w14:textId="77777777" w:rsidR="00F93D0A" w:rsidRDefault="00000000">
            <w:r>
              <w:rPr>
                <w:rFonts w:ascii="Arial" w:eastAsia="Arial" w:hAnsi="Arial" w:cs="Arial"/>
              </w:rPr>
              <w:t>Courbe (Line chart) ou graphique en aires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1491" w14:textId="77777777" w:rsidR="00F93D0A" w:rsidRDefault="00000000">
            <w:r>
              <w:rPr>
                <w:rFonts w:ascii="Arial" w:eastAsia="Arial" w:hAnsi="Arial" w:cs="Arial"/>
              </w:rPr>
              <w:t>Barres groupées pour les séries temporelles longues</w:t>
            </w:r>
          </w:p>
        </w:tc>
      </w:tr>
      <w:tr w:rsidR="00F93D0A" w14:paraId="43EA04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A702" w14:textId="77777777" w:rsidR="00F93D0A" w:rsidRDefault="00000000">
            <w:r>
              <w:rPr>
                <w:rFonts w:ascii="Arial" w:eastAsia="Arial" w:hAnsi="Arial" w:cs="Arial"/>
              </w:rPr>
              <w:t>Montrer des proportions / pourcentages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AB81" w14:textId="77777777" w:rsidR="00F93D0A" w:rsidRDefault="00000000">
            <w:r>
              <w:rPr>
                <w:rFonts w:ascii="Arial" w:eastAsia="Arial" w:hAnsi="Arial" w:cs="Arial"/>
              </w:rPr>
              <w:t xml:space="preserve">Camembert (max 4 parts) ou </w:t>
            </w:r>
            <w:proofErr w:type="spellStart"/>
            <w:r>
              <w:rPr>
                <w:rFonts w:ascii="Arial" w:eastAsia="Arial" w:hAnsi="Arial" w:cs="Arial"/>
              </w:rPr>
              <w:t>treemap</w:t>
            </w:r>
            <w:proofErr w:type="spellEnd"/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3B0C" w14:textId="77777777" w:rsidR="00F93D0A" w:rsidRDefault="00000000">
            <w:r>
              <w:rPr>
                <w:rFonts w:ascii="Arial" w:eastAsia="Arial" w:hAnsi="Arial" w:cs="Arial"/>
              </w:rPr>
              <w:t>Camembert avec trop de petites parts</w:t>
            </w:r>
          </w:p>
        </w:tc>
      </w:tr>
      <w:tr w:rsidR="00F93D0A" w14:paraId="6ED901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746E" w14:textId="77777777" w:rsidR="00F93D0A" w:rsidRDefault="00000000">
            <w:r>
              <w:rPr>
                <w:rFonts w:ascii="Arial" w:eastAsia="Arial" w:hAnsi="Arial" w:cs="Arial"/>
              </w:rPr>
              <w:t>Identifier des corrélations entre variables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5DA0" w14:textId="77777777" w:rsidR="00F93D0A" w:rsidRDefault="00000000">
            <w:r>
              <w:rPr>
                <w:rFonts w:ascii="Arial" w:eastAsia="Arial" w:hAnsi="Arial" w:cs="Arial"/>
              </w:rPr>
              <w:t>Nuage de points (</w:t>
            </w:r>
            <w:proofErr w:type="spellStart"/>
            <w:r>
              <w:rPr>
                <w:rFonts w:ascii="Arial" w:eastAsia="Arial" w:hAnsi="Arial" w:cs="Arial"/>
              </w:rPr>
              <w:t>Scatter</w:t>
            </w:r>
            <w:proofErr w:type="spellEnd"/>
            <w:r>
              <w:rPr>
                <w:rFonts w:ascii="Arial" w:eastAsia="Arial" w:hAnsi="Arial" w:cs="Arial"/>
              </w:rPr>
              <w:t xml:space="preserve"> plot)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AFC5" w14:textId="77777777" w:rsidR="00F93D0A" w:rsidRDefault="00000000">
            <w:r>
              <w:rPr>
                <w:rFonts w:ascii="Arial" w:eastAsia="Arial" w:hAnsi="Arial" w:cs="Arial"/>
              </w:rPr>
              <w:t>Barres groupées pour montrer des corrélations</w:t>
            </w:r>
          </w:p>
        </w:tc>
      </w:tr>
      <w:tr w:rsidR="00F93D0A" w14:paraId="2EB1AC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B82F" w14:textId="77777777" w:rsidR="00F93D0A" w:rsidRDefault="00000000">
            <w:r>
              <w:rPr>
                <w:rFonts w:ascii="Arial" w:eastAsia="Arial" w:hAnsi="Arial" w:cs="Arial"/>
              </w:rPr>
              <w:t>Visualiser une répartition de données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9B0B" w14:textId="77777777" w:rsidR="00F93D0A" w:rsidRDefault="00000000">
            <w:r>
              <w:rPr>
                <w:rFonts w:ascii="Arial" w:eastAsia="Arial" w:hAnsi="Arial" w:cs="Arial"/>
              </w:rPr>
              <w:t xml:space="preserve">Histogramme ou </w:t>
            </w:r>
            <w:proofErr w:type="spellStart"/>
            <w:r>
              <w:rPr>
                <w:rFonts w:ascii="Arial" w:eastAsia="Arial" w:hAnsi="Arial" w:cs="Arial"/>
              </w:rPr>
              <w:t>Boxplot</w:t>
            </w:r>
            <w:proofErr w:type="spellEnd"/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E923" w14:textId="77777777" w:rsidR="00F93D0A" w:rsidRDefault="00000000">
            <w:r>
              <w:rPr>
                <w:rFonts w:ascii="Arial" w:eastAsia="Arial" w:hAnsi="Arial" w:cs="Arial"/>
              </w:rPr>
              <w:t>Camembert pour des données continues</w:t>
            </w:r>
          </w:p>
        </w:tc>
      </w:tr>
      <w:tr w:rsidR="00F93D0A" w14:paraId="7C7235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2084" w14:textId="77777777" w:rsidR="00F93D0A" w:rsidRDefault="00000000">
            <w:r>
              <w:rPr>
                <w:rFonts w:ascii="Arial" w:eastAsia="Arial" w:hAnsi="Arial" w:cs="Arial"/>
              </w:rPr>
              <w:t>Comparer des performances vs cible (KPI)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6CF4" w14:textId="77777777" w:rsidR="00F93D0A" w:rsidRDefault="00000000">
            <w:r>
              <w:rPr>
                <w:rFonts w:ascii="Arial" w:eastAsia="Arial" w:hAnsi="Arial" w:cs="Arial"/>
              </w:rPr>
              <w:t xml:space="preserve">Gauge, carte KPI, ou combiné </w:t>
            </w:r>
            <w:proofErr w:type="spellStart"/>
            <w:r>
              <w:rPr>
                <w:rFonts w:ascii="Arial" w:eastAsia="Arial" w:hAnsi="Arial" w:cs="Arial"/>
              </w:rPr>
              <w:t>barres+ligne</w:t>
            </w:r>
            <w:proofErr w:type="spellEnd"/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8FFF" w14:textId="77777777" w:rsidR="00F93D0A" w:rsidRDefault="00000000">
            <w:r>
              <w:rPr>
                <w:rFonts w:ascii="Arial" w:eastAsia="Arial" w:hAnsi="Arial" w:cs="Arial"/>
              </w:rPr>
              <w:t>Tableau de chiffres bruts sans contexte</w:t>
            </w:r>
          </w:p>
        </w:tc>
      </w:tr>
      <w:tr w:rsidR="00F93D0A" w14:paraId="547C0B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FB66" w14:textId="77777777" w:rsidR="00F93D0A" w:rsidRDefault="00000000">
            <w:r>
              <w:rPr>
                <w:rFonts w:ascii="Arial" w:eastAsia="Arial" w:hAnsi="Arial" w:cs="Arial"/>
              </w:rPr>
              <w:lastRenderedPageBreak/>
              <w:t>Montrer la hiérarchie et les parts du tout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56FD" w14:textId="77777777" w:rsidR="00F93D0A" w:rsidRDefault="00000000">
            <w:proofErr w:type="spellStart"/>
            <w:r>
              <w:rPr>
                <w:rFonts w:ascii="Arial" w:eastAsia="Arial" w:hAnsi="Arial" w:cs="Arial"/>
              </w:rPr>
              <w:t>Treemap</w:t>
            </w:r>
            <w:proofErr w:type="spellEnd"/>
            <w:r>
              <w:rPr>
                <w:rFonts w:ascii="Arial" w:eastAsia="Arial" w:hAnsi="Arial" w:cs="Arial"/>
              </w:rPr>
              <w:t xml:space="preserve"> ou </w:t>
            </w:r>
            <w:proofErr w:type="spellStart"/>
            <w:r>
              <w:rPr>
                <w:rFonts w:ascii="Arial" w:eastAsia="Arial" w:hAnsi="Arial" w:cs="Arial"/>
              </w:rPr>
              <w:t>Sunburst</w:t>
            </w:r>
            <w:proofErr w:type="spellEnd"/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0711" w14:textId="77777777" w:rsidR="00F93D0A" w:rsidRDefault="00000000">
            <w:r>
              <w:rPr>
                <w:rFonts w:ascii="Arial" w:eastAsia="Arial" w:hAnsi="Arial" w:cs="Arial"/>
              </w:rPr>
              <w:t>Barres empilées si plus de 5 catégories</w:t>
            </w:r>
          </w:p>
        </w:tc>
      </w:tr>
    </w:tbl>
    <w:p w14:paraId="35C80ADD" w14:textId="77777777" w:rsidR="00F93D0A" w:rsidRDefault="00F93D0A">
      <w:pPr>
        <w:spacing w:after="200"/>
      </w:pPr>
    </w:p>
    <w:p w14:paraId="565582BF" w14:textId="2A0D5254" w:rsidR="00F93D0A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3. Procédure Étape par Étape</w:t>
      </w:r>
      <w:r w:rsidR="0003465D">
        <w:rPr>
          <w:rFonts w:ascii="Arial" w:eastAsia="Arial" w:hAnsi="Arial" w:cs="Arial"/>
          <w:b/>
          <w:bCs/>
          <w:color w:val="1F3864"/>
          <w:sz w:val="30"/>
          <w:szCs w:val="30"/>
        </w:rPr>
        <w:t> :</w:t>
      </w:r>
      <w:r>
        <w:rPr>
          <w:rFonts w:ascii="Arial" w:eastAsia="Arial" w:hAnsi="Arial" w:cs="Arial"/>
          <w:b/>
          <w:bCs/>
          <w:color w:val="1F3864"/>
          <w:sz w:val="30"/>
          <w:szCs w:val="30"/>
        </w:rPr>
        <w:t xml:space="preserve"> Création dans Power BI</w:t>
      </w:r>
    </w:p>
    <w:p w14:paraId="2985B7A6" w14:textId="5DD64C92" w:rsidR="00F93D0A" w:rsidRDefault="00000000">
      <w:pPr>
        <w:shd w:val="clear" w:color="auto" w:fill="2E75B6"/>
        <w:spacing w:before="280" w:after="140"/>
        <w:ind w:left="200" w:right="2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>ÉTAPE 1</w:t>
      </w:r>
      <w:proofErr w:type="gramStart"/>
      <w:r w:rsidR="0003465D">
        <w:rPr>
          <w:rFonts w:ascii="Arial" w:eastAsia="Arial" w:hAnsi="Arial" w:cs="Arial"/>
          <w:b/>
          <w:bCs/>
          <w:color w:val="FFFFFF"/>
          <w:sz w:val="24"/>
          <w:szCs w:val="24"/>
        </w:rPr>
        <w:t> :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>Préparer</w:t>
      </w:r>
      <w:proofErr w:type="gram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et nettoyer les données</w:t>
      </w:r>
    </w:p>
    <w:p w14:paraId="09E3221E" w14:textId="77777777" w:rsidR="00F93D0A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Avant de créer le moindre graphique, les données doivent être propres et structurées. Cette étape est souvent sous-estimée mais est la plus importante.</w:t>
      </w:r>
    </w:p>
    <w:p w14:paraId="69A07EF6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Ouvrir Power BI Desktop → cliquer sur « Obtenir des données » → sélectionner votre source (Excel, CSV, SQL Server, etc.)</w:t>
      </w:r>
    </w:p>
    <w:p w14:paraId="4D3387B2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Ouvrir l'éditeur Power Query (onglet Accueil → Transformer les données)</w:t>
      </w:r>
    </w:p>
    <w:p w14:paraId="4CE999D2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Vérifier les types de données de chaque colonne (dates en format Date, nombres en Nombre décimal/entier, textes en Texte)</w:t>
      </w:r>
    </w:p>
    <w:p w14:paraId="38BEE52E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Supprimer les lignes vides et les doublons (onglet Accueil → Supprimer les lignes)</w:t>
      </w:r>
    </w:p>
    <w:p w14:paraId="0E6AF207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Renommer les colonnes avec des noms explicites (</w:t>
      </w:r>
      <w:proofErr w:type="gramStart"/>
      <w:r>
        <w:rPr>
          <w:rFonts w:ascii="Arial" w:eastAsia="Arial" w:hAnsi="Arial" w:cs="Arial"/>
          <w:sz w:val="22"/>
          <w:szCs w:val="22"/>
        </w:rPr>
        <w:t>ex: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« CA_2024 » plutôt que « Col1 »)</w:t>
      </w:r>
    </w:p>
    <w:p w14:paraId="37D3A1A1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Créer des colonnes calculées si nécessaire (</w:t>
      </w:r>
      <w:proofErr w:type="gramStart"/>
      <w:r>
        <w:rPr>
          <w:rFonts w:ascii="Arial" w:eastAsia="Arial" w:hAnsi="Arial" w:cs="Arial"/>
          <w:sz w:val="22"/>
          <w:szCs w:val="22"/>
        </w:rPr>
        <w:t>ex: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Marge = Revenu - Coût)</w:t>
      </w:r>
    </w:p>
    <w:p w14:paraId="4CEC61F9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Fermer et appliquer les transformations</w:t>
      </w:r>
    </w:p>
    <w:p w14:paraId="2377680C" w14:textId="77777777" w:rsidR="00F93D0A" w:rsidRDefault="00000000">
      <w:pPr>
        <w:pBdr>
          <w:left w:val="single" w:sz="12" w:space="0" w:color="1B5E20"/>
        </w:pBdr>
        <w:shd w:val="clear" w:color="auto" w:fill="E8F5E9"/>
        <w:spacing w:before="100" w:after="100"/>
        <w:ind w:left="360" w:right="360"/>
      </w:pPr>
      <w:r>
        <w:rPr>
          <w:rFonts w:ascii="Arial" w:eastAsia="Arial" w:hAnsi="Arial" w:cs="Arial"/>
          <w:i/>
          <w:iCs/>
          <w:color w:val="1B5E20"/>
          <w:sz w:val="21"/>
          <w:szCs w:val="21"/>
        </w:rPr>
        <w:t>Conseil : Consacrez 60% de votre temps à la préparation des données. Un graphique sur des données mal préparées donnera toujours des résultats erronés.</w:t>
      </w:r>
    </w:p>
    <w:p w14:paraId="36DF5EFD" w14:textId="18DF9892" w:rsidR="00F93D0A" w:rsidRDefault="00000000">
      <w:pPr>
        <w:shd w:val="clear" w:color="auto" w:fill="2E75B6"/>
        <w:spacing w:before="280" w:after="140"/>
        <w:ind w:left="200" w:right="2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>ÉTAPE 2</w:t>
      </w:r>
      <w:proofErr w:type="gramStart"/>
      <w:r w:rsidR="0003465D">
        <w:rPr>
          <w:rFonts w:ascii="Arial" w:eastAsia="Arial" w:hAnsi="Arial" w:cs="Arial"/>
          <w:b/>
          <w:bCs/>
          <w:color w:val="FFFFFF"/>
          <w:sz w:val="24"/>
          <w:szCs w:val="24"/>
        </w:rPr>
        <w:t> :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>Définir</w:t>
      </w:r>
      <w:proofErr w:type="gram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la question à laquelle répond le graphique</w:t>
      </w:r>
    </w:p>
    <w:p w14:paraId="324BE674" w14:textId="77777777" w:rsidR="00F93D0A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Avant de commencer, répondez à ces 3 questions :</w:t>
      </w:r>
    </w:p>
    <w:p w14:paraId="24D4C21D" w14:textId="77777777" w:rsidR="00F93D0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QUI va lire ce graphique ? (Direction générale, équipe opérationnelle, client externe ?)</w:t>
      </w:r>
    </w:p>
    <w:p w14:paraId="1127A170" w14:textId="77777777" w:rsidR="00F93D0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QUELLE décision doit permettre de prendre ce graphique ?</w:t>
      </w:r>
    </w:p>
    <w:p w14:paraId="3869036E" w14:textId="77777777" w:rsidR="00F93D0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QUELLE est la métrique principale à visualiser ?</w:t>
      </w:r>
    </w:p>
    <w:p w14:paraId="2FB56037" w14:textId="77777777" w:rsidR="00F93D0A" w:rsidRDefault="00000000">
      <w:pPr>
        <w:pBdr>
          <w:left w:val="single" w:sz="12" w:space="0" w:color="1B5E20"/>
        </w:pBdr>
        <w:shd w:val="clear" w:color="auto" w:fill="E8F5E9"/>
        <w:spacing w:before="100" w:after="100"/>
        <w:ind w:left="360" w:right="360"/>
      </w:pPr>
      <w:r>
        <w:rPr>
          <w:rFonts w:ascii="Arial" w:eastAsia="Arial" w:hAnsi="Arial" w:cs="Arial"/>
          <w:i/>
          <w:iCs/>
          <w:color w:val="1B5E20"/>
          <w:sz w:val="21"/>
          <w:szCs w:val="21"/>
        </w:rPr>
        <w:t xml:space="preserve">Exemple : « Je veux montrer à la direction l'évolution mensuelle du CA par zone géographique sur 2024 pour identifier les régions </w:t>
      </w:r>
      <w:proofErr w:type="spellStart"/>
      <w:r>
        <w:rPr>
          <w:rFonts w:ascii="Arial" w:eastAsia="Arial" w:hAnsi="Arial" w:cs="Arial"/>
          <w:i/>
          <w:iCs/>
          <w:color w:val="1B5E20"/>
          <w:sz w:val="21"/>
          <w:szCs w:val="21"/>
        </w:rPr>
        <w:t>sous-performantes</w:t>
      </w:r>
      <w:proofErr w:type="spellEnd"/>
      <w:r>
        <w:rPr>
          <w:rFonts w:ascii="Arial" w:eastAsia="Arial" w:hAnsi="Arial" w:cs="Arial"/>
          <w:i/>
          <w:iCs/>
          <w:color w:val="1B5E20"/>
          <w:sz w:val="21"/>
          <w:szCs w:val="21"/>
        </w:rPr>
        <w:t>. »</w:t>
      </w:r>
    </w:p>
    <w:p w14:paraId="5C38DBDF" w14:textId="28D4423D" w:rsidR="00F93D0A" w:rsidRDefault="00000000">
      <w:pPr>
        <w:pBdr>
          <w:left w:val="single" w:sz="12" w:space="0" w:color="E64A19"/>
        </w:pBdr>
        <w:shd w:val="clear" w:color="auto" w:fill="FFF3E0"/>
        <w:spacing w:before="100" w:after="100"/>
        <w:ind w:left="360" w:right="360"/>
      </w:pPr>
      <w:r>
        <w:rPr>
          <w:rFonts w:ascii="Arial" w:eastAsia="Arial" w:hAnsi="Arial" w:cs="Arial"/>
          <w:b/>
          <w:bCs/>
          <w:color w:val="BF360C"/>
          <w:sz w:val="21"/>
          <w:szCs w:val="21"/>
        </w:rPr>
        <w:t>Ne créez jamais un graphique sans avoir répondu clairement à ces 3 questions au préalable.</w:t>
      </w:r>
    </w:p>
    <w:p w14:paraId="0C57D534" w14:textId="66A11DE8" w:rsidR="00F93D0A" w:rsidRDefault="00000000">
      <w:pPr>
        <w:shd w:val="clear" w:color="auto" w:fill="2E75B6"/>
        <w:spacing w:before="280" w:after="140"/>
        <w:ind w:left="200" w:right="2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>ÉTAPE 3</w:t>
      </w:r>
      <w:proofErr w:type="gramStart"/>
      <w:r w:rsidR="0003465D">
        <w:rPr>
          <w:rFonts w:ascii="Arial" w:eastAsia="Arial" w:hAnsi="Arial" w:cs="Arial"/>
          <w:b/>
          <w:bCs/>
          <w:color w:val="FFFFFF"/>
          <w:sz w:val="24"/>
          <w:szCs w:val="24"/>
        </w:rPr>
        <w:t> :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>Sélectionner</w:t>
      </w:r>
      <w:proofErr w:type="gram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et configurer le visuel dans Power BI</w:t>
      </w:r>
    </w:p>
    <w:p w14:paraId="209AE18B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Dans le panneau Visualisations (droite), cliquer sur le type de graphique choisi à l'étape précédente</w:t>
      </w:r>
    </w:p>
    <w:p w14:paraId="70CB4711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Faire glisser les champs depuis le panneau Champs vers les zones Axe, Valeurs, et Légende</w:t>
      </w:r>
    </w:p>
    <w:p w14:paraId="41725282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Pour les graphiques temporels : mettre la DATE sur l'Axe X, la MÉTRIQUE sur l'Axe Y</w:t>
      </w:r>
    </w:p>
    <w:p w14:paraId="59D41E77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Configurer les agrégations : Sum, Moyenne, Comptage selon le besoin (clic droit sur le champ)</w:t>
      </w:r>
    </w:p>
    <w:p w14:paraId="39A1A1E2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Activer le tri approprié : par valeur décroissante pour les comparaisons, chronologique pour les séries temporelles</w:t>
      </w:r>
    </w:p>
    <w:p w14:paraId="08CC2F1A" w14:textId="7D575C8C" w:rsidR="00F93D0A" w:rsidRDefault="00000000">
      <w:pPr>
        <w:shd w:val="clear" w:color="auto" w:fill="2E75B6"/>
        <w:spacing w:before="280" w:after="140"/>
        <w:ind w:left="200" w:right="2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>ÉTAPE 4</w:t>
      </w:r>
      <w:r w:rsidR="0003465D">
        <w:rPr>
          <w:rFonts w:ascii="Arial" w:eastAsia="Arial" w:hAnsi="Arial" w:cs="Arial"/>
          <w:b/>
          <w:bCs/>
          <w:color w:val="FFFFFF"/>
          <w:sz w:val="24"/>
          <w:szCs w:val="24"/>
        </w:rPr>
        <w:t> :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Mettre en forme le </w:t>
      </w:r>
      <w:proofErr w:type="gram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graphique  Les</w:t>
      </w:r>
      <w:proofErr w:type="gram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règles d'or</w:t>
      </w:r>
    </w:p>
    <w:p w14:paraId="1C379D50" w14:textId="77777777" w:rsidR="00F93D0A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4a. Couleurs</w:t>
      </w:r>
    </w:p>
    <w:p w14:paraId="1C9AC7A1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Utiliser UNE couleur principale pour les données (bleu </w:t>
      </w:r>
      <w:proofErr w:type="gramStart"/>
      <w:r>
        <w:rPr>
          <w:rFonts w:ascii="Arial" w:eastAsia="Arial" w:hAnsi="Arial" w:cs="Arial"/>
          <w:sz w:val="22"/>
          <w:szCs w:val="22"/>
        </w:rPr>
        <w:t>marine recommandé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: #1F3864) et une couleur d'accentuation pour mettre en valeur (orange : #E67E22 ou rouge : #E74C3C)</w:t>
      </w:r>
    </w:p>
    <w:p w14:paraId="78E91C7D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lastRenderedPageBreak/>
        <w:t xml:space="preserve">Si plusieurs catégories : utiliser une palette cohérente (max 6-7 couleurs, style </w:t>
      </w:r>
      <w:proofErr w:type="spellStart"/>
      <w:r>
        <w:rPr>
          <w:rFonts w:ascii="Arial" w:eastAsia="Arial" w:hAnsi="Arial" w:cs="Arial"/>
          <w:sz w:val="22"/>
          <w:szCs w:val="22"/>
        </w:rPr>
        <w:t>colorblind-friendly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21F6DFAC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Toujours vérifier le rendu en niveaux de gris pour les utilisateurs daltoniens</w:t>
      </w:r>
    </w:p>
    <w:p w14:paraId="16EF917E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Éviter les dégradés automatiques de Power BI sur des catégories non ordonnées</w:t>
      </w:r>
    </w:p>
    <w:p w14:paraId="7FAD579A" w14:textId="77777777" w:rsidR="00F93D0A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4b. Titres et étiquettes</w:t>
      </w:r>
    </w:p>
    <w:p w14:paraId="38069E11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Titre du graphique : formule « [Verbe d'action] + [Métrique] + [Période/Filtre] » — Exemple : « Évolution du CA mensuel par région — 2024 »</w:t>
      </w:r>
    </w:p>
    <w:p w14:paraId="70EAB409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Taille du titre : 14-16pt en gras</w:t>
      </w:r>
    </w:p>
    <w:p w14:paraId="7709B082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Étiquettes de données : afficher uniquement si elles apportent de la valeur (éviter si l'axe suffit)</w:t>
      </w:r>
    </w:p>
    <w:p w14:paraId="49C55327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Format des nombres : utiliser les séparateurs de milliers, arrondir (1 234 K€ plutôt que 1 234 567,89 €)</w:t>
      </w:r>
    </w:p>
    <w:p w14:paraId="3213D69C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Unités toujours présentes dans le titre de l'axe ou les étiquettes</w:t>
      </w:r>
    </w:p>
    <w:p w14:paraId="3E1CF78A" w14:textId="77777777" w:rsidR="00F93D0A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4c. Axes et grilles</w:t>
      </w:r>
    </w:p>
    <w:p w14:paraId="78512CF1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rFonts w:ascii="Arial" w:eastAsia="Arial" w:hAnsi="Arial" w:cs="Arial"/>
          <w:sz w:val="22"/>
          <w:szCs w:val="22"/>
        </w:rPr>
        <w:t>Axe Y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: commencer à 0 pour les graphiques à barres (OBLIGATOIRE pour ne pas tromper)</w:t>
      </w:r>
    </w:p>
    <w:p w14:paraId="5D360226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Axe X : libellés lisibles, rotation à 45° si les textes se chevauchent</w:t>
      </w:r>
    </w:p>
    <w:p w14:paraId="7BFD5B85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Lignes de grille : conserver uniquement les horizontales en gris clair (#EEEEEE)</w:t>
      </w:r>
    </w:p>
    <w:p w14:paraId="41ACF6DA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Supprimer les bordures de graphique inutiles</w:t>
      </w:r>
    </w:p>
    <w:p w14:paraId="2386D4A6" w14:textId="77777777" w:rsidR="00F93D0A" w:rsidRDefault="00000000">
      <w:pPr>
        <w:pBdr>
          <w:left w:val="single" w:sz="12" w:space="0" w:color="1B5E20"/>
        </w:pBdr>
        <w:shd w:val="clear" w:color="auto" w:fill="E8F5E9"/>
        <w:spacing w:before="100" w:after="100"/>
        <w:ind w:left="360" w:right="360"/>
      </w:pPr>
      <w:r>
        <w:rPr>
          <w:rFonts w:ascii="Arial" w:eastAsia="Arial" w:hAnsi="Arial" w:cs="Arial"/>
          <w:i/>
          <w:iCs/>
          <w:color w:val="1B5E20"/>
          <w:sz w:val="21"/>
          <w:szCs w:val="21"/>
        </w:rPr>
        <w:t xml:space="preserve">Conseil Power BI : Utilisez le volet « Format » (icône pinceau) pour accéder à toutes les options de mise en forme. Explorez systématiquement les sections Général, Axe X, </w:t>
      </w:r>
      <w:proofErr w:type="gramStart"/>
      <w:r>
        <w:rPr>
          <w:rFonts w:ascii="Arial" w:eastAsia="Arial" w:hAnsi="Arial" w:cs="Arial"/>
          <w:i/>
          <w:iCs/>
          <w:color w:val="1B5E20"/>
          <w:sz w:val="21"/>
          <w:szCs w:val="21"/>
        </w:rPr>
        <w:t>Axe Y</w:t>
      </w:r>
      <w:proofErr w:type="gramEnd"/>
      <w:r>
        <w:rPr>
          <w:rFonts w:ascii="Arial" w:eastAsia="Arial" w:hAnsi="Arial" w:cs="Arial"/>
          <w:i/>
          <w:iCs/>
          <w:color w:val="1B5E20"/>
          <w:sz w:val="21"/>
          <w:szCs w:val="21"/>
        </w:rPr>
        <w:t>, Titres et Étiquettes de données.</w:t>
      </w:r>
    </w:p>
    <w:p w14:paraId="0698BAC7" w14:textId="43CC51D2" w:rsidR="00F93D0A" w:rsidRDefault="00000000">
      <w:pPr>
        <w:shd w:val="clear" w:color="auto" w:fill="2E75B6"/>
        <w:spacing w:before="280" w:after="140"/>
        <w:ind w:left="200" w:right="2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>ÉTAPE 5</w:t>
      </w:r>
      <w:proofErr w:type="gramStart"/>
      <w:r w:rsidR="0003465D">
        <w:rPr>
          <w:rFonts w:ascii="Arial" w:eastAsia="Arial" w:hAnsi="Arial" w:cs="Arial"/>
          <w:b/>
          <w:bCs/>
          <w:color w:val="FFFFFF"/>
          <w:sz w:val="24"/>
          <w:szCs w:val="24"/>
        </w:rPr>
        <w:t> :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>Ajouter</w:t>
      </w:r>
      <w:proofErr w:type="gram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des éléments de contexte</w:t>
      </w:r>
    </w:p>
    <w:p w14:paraId="2C4208EF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Ajouter un sous-titre explicatif si nécessaire (« Source : données ERP — Export janvier 2026 »)</w:t>
      </w:r>
    </w:p>
    <w:p w14:paraId="7C5D8BD7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Indiquer la période couverte et la source des données</w:t>
      </w:r>
    </w:p>
    <w:p w14:paraId="2BCAC133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Ajouter des lignes de référence : moyenne, objectif/cible, seuil d'alerte (Analyse → Lignes de référence dans Power BI)</w:t>
      </w:r>
    </w:p>
    <w:p w14:paraId="1C629261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Insérer des annotations textuelles sur les points importants (pics, chutes significatives)</w:t>
      </w:r>
    </w:p>
    <w:p w14:paraId="0C964658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Ajouter une note de bas de page si des données sont estimées ou incomplètes</w:t>
      </w:r>
    </w:p>
    <w:p w14:paraId="7C154CCC" w14:textId="77561A02" w:rsidR="00F93D0A" w:rsidRDefault="00000000">
      <w:pPr>
        <w:shd w:val="clear" w:color="auto" w:fill="2E75B6"/>
        <w:spacing w:before="280" w:after="140"/>
        <w:ind w:left="200" w:right="2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>ÉTAPE 6</w:t>
      </w:r>
      <w:r w:rsidR="0003465D">
        <w:rPr>
          <w:rFonts w:ascii="Arial" w:eastAsia="Arial" w:hAnsi="Arial" w:cs="Arial"/>
          <w:b/>
          <w:bCs/>
          <w:color w:val="FFFFFF"/>
          <w:sz w:val="24"/>
          <w:szCs w:val="24"/>
        </w:rPr>
        <w:t> :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Valider le graphique avec la check-list qualité</w:t>
      </w:r>
    </w:p>
    <w:p w14:paraId="58301C1A" w14:textId="77777777" w:rsidR="00F93D0A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Avant de publier, vérifiez chaque point de la check-list suivante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F93D0A" w14:paraId="7DCC81E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0429" w14:textId="77777777" w:rsidR="00F93D0A" w:rsidRDefault="00000000">
            <w:r>
              <w:rPr>
                <w:rFonts w:ascii="Arial" w:eastAsia="Arial" w:hAnsi="Arial" w:cs="Arial"/>
                <w:b/>
                <w:bCs/>
              </w:rPr>
              <w:t>Critère de validation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7642" w14:textId="77777777" w:rsidR="00F93D0A" w:rsidRDefault="00000000">
            <w:r>
              <w:rPr>
                <w:rFonts w:ascii="Arial" w:eastAsia="Arial" w:hAnsi="Arial" w:cs="Arial"/>
                <w:b/>
                <w:bCs/>
              </w:rPr>
              <w:t>Statut</w:t>
            </w:r>
          </w:p>
        </w:tc>
      </w:tr>
      <w:tr w:rsidR="00F93D0A" w14:paraId="6906288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DF59" w14:textId="77777777" w:rsidR="00F93D0A" w:rsidRDefault="00000000">
            <w:r>
              <w:rPr>
                <w:rFonts w:ascii="Arial" w:eastAsia="Arial" w:hAnsi="Arial" w:cs="Arial"/>
              </w:rPr>
              <w:t>Le graphique répond clairement à UNE question précise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12CD" w14:textId="77777777" w:rsidR="00F93D0A" w:rsidRDefault="00000000">
            <w:r>
              <w:rPr>
                <w:rFonts w:ascii="Arial" w:eastAsia="Arial" w:hAnsi="Arial" w:cs="Arial"/>
              </w:rPr>
              <w:t>☐ À valider</w:t>
            </w:r>
          </w:p>
        </w:tc>
      </w:tr>
      <w:tr w:rsidR="00F93D0A" w14:paraId="357E2DF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85CE" w14:textId="77777777" w:rsidR="00F93D0A" w:rsidRDefault="00000000">
            <w:r>
              <w:rPr>
                <w:rFonts w:ascii="Arial" w:eastAsia="Arial" w:hAnsi="Arial" w:cs="Arial"/>
              </w:rPr>
              <w:t>Le titre est descriptif et suit la formule recommandée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039B" w14:textId="77777777" w:rsidR="00F93D0A" w:rsidRDefault="00000000">
            <w:r>
              <w:rPr>
                <w:rFonts w:ascii="Arial" w:eastAsia="Arial" w:hAnsi="Arial" w:cs="Arial"/>
              </w:rPr>
              <w:t>☐ À valider</w:t>
            </w:r>
          </w:p>
        </w:tc>
      </w:tr>
      <w:tr w:rsidR="00F93D0A" w14:paraId="48FFAB0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5D90" w14:textId="77777777" w:rsidR="00F93D0A" w:rsidRDefault="00000000">
            <w:r>
              <w:rPr>
                <w:rFonts w:ascii="Arial" w:eastAsia="Arial" w:hAnsi="Arial" w:cs="Arial"/>
              </w:rPr>
              <w:t>Les données sont correctes et à jour (source vérifiée)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338E" w14:textId="77777777" w:rsidR="00F93D0A" w:rsidRDefault="00000000">
            <w:r>
              <w:rPr>
                <w:rFonts w:ascii="Arial" w:eastAsia="Arial" w:hAnsi="Arial" w:cs="Arial"/>
              </w:rPr>
              <w:t>☐ À valider</w:t>
            </w:r>
          </w:p>
        </w:tc>
      </w:tr>
      <w:tr w:rsidR="00F93D0A" w14:paraId="6006A4D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CABF" w14:textId="77777777" w:rsidR="00F93D0A" w:rsidRDefault="00000000">
            <w:r>
              <w:rPr>
                <w:rFonts w:ascii="Arial" w:eastAsia="Arial" w:hAnsi="Arial" w:cs="Arial"/>
              </w:rPr>
              <w:t>L'axe Y commence à 0 (graphiques à barres)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BDA1" w14:textId="77777777" w:rsidR="00F93D0A" w:rsidRDefault="00000000">
            <w:r>
              <w:rPr>
                <w:rFonts w:ascii="Arial" w:eastAsia="Arial" w:hAnsi="Arial" w:cs="Arial"/>
              </w:rPr>
              <w:t>☐ À valider</w:t>
            </w:r>
          </w:p>
        </w:tc>
      </w:tr>
      <w:tr w:rsidR="00F93D0A" w14:paraId="361A505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1C99" w14:textId="77777777" w:rsidR="00F93D0A" w:rsidRDefault="00000000">
            <w:r>
              <w:rPr>
                <w:rFonts w:ascii="Arial" w:eastAsia="Arial" w:hAnsi="Arial" w:cs="Arial"/>
              </w:rPr>
              <w:t>Les unités sont présentes dans les axes ou étiquettes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13A4" w14:textId="77777777" w:rsidR="00F93D0A" w:rsidRDefault="00000000">
            <w:r>
              <w:rPr>
                <w:rFonts w:ascii="Arial" w:eastAsia="Arial" w:hAnsi="Arial" w:cs="Arial"/>
              </w:rPr>
              <w:t>☐ À valider</w:t>
            </w:r>
          </w:p>
        </w:tc>
      </w:tr>
      <w:tr w:rsidR="00F93D0A" w14:paraId="5CBC8EB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2587" w14:textId="77777777" w:rsidR="00F93D0A" w:rsidRDefault="00000000">
            <w:r>
              <w:rPr>
                <w:rFonts w:ascii="Arial" w:eastAsia="Arial" w:hAnsi="Arial" w:cs="Arial"/>
              </w:rPr>
              <w:t>La palette de couleurs est cohérente et accessible (daltonisme)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7DCB" w14:textId="77777777" w:rsidR="00F93D0A" w:rsidRDefault="00000000">
            <w:r>
              <w:rPr>
                <w:rFonts w:ascii="Arial" w:eastAsia="Arial" w:hAnsi="Arial" w:cs="Arial"/>
              </w:rPr>
              <w:t>☐ À valider</w:t>
            </w:r>
          </w:p>
        </w:tc>
      </w:tr>
      <w:tr w:rsidR="00F93D0A" w14:paraId="0232AE5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D921" w14:textId="77777777" w:rsidR="00F93D0A" w:rsidRDefault="00000000">
            <w:r>
              <w:rPr>
                <w:rFonts w:ascii="Arial" w:eastAsia="Arial" w:hAnsi="Arial" w:cs="Arial"/>
              </w:rPr>
              <w:t>Le rendu en niveaux de gris est lisible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931E" w14:textId="77777777" w:rsidR="00F93D0A" w:rsidRDefault="00000000">
            <w:r>
              <w:rPr>
                <w:rFonts w:ascii="Arial" w:eastAsia="Arial" w:hAnsi="Arial" w:cs="Arial"/>
              </w:rPr>
              <w:t>☐ À valider</w:t>
            </w:r>
          </w:p>
        </w:tc>
      </w:tr>
      <w:tr w:rsidR="00F93D0A" w14:paraId="6E950A4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A555" w14:textId="77777777" w:rsidR="00F93D0A" w:rsidRDefault="00000000">
            <w:r>
              <w:rPr>
                <w:rFonts w:ascii="Arial" w:eastAsia="Arial" w:hAnsi="Arial" w:cs="Arial"/>
              </w:rPr>
              <w:lastRenderedPageBreak/>
              <w:t>Tous les textes sont lisibles (taille ≥ 11pt)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AAA3" w14:textId="77777777" w:rsidR="00F93D0A" w:rsidRDefault="00000000">
            <w:r>
              <w:rPr>
                <w:rFonts w:ascii="Arial" w:eastAsia="Arial" w:hAnsi="Arial" w:cs="Arial"/>
              </w:rPr>
              <w:t>☐ À valider</w:t>
            </w:r>
          </w:p>
        </w:tc>
      </w:tr>
      <w:tr w:rsidR="00F93D0A" w14:paraId="417E1BD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2DB0" w14:textId="77777777" w:rsidR="00F93D0A" w:rsidRDefault="00000000">
            <w:r>
              <w:rPr>
                <w:rFonts w:ascii="Arial" w:eastAsia="Arial" w:hAnsi="Arial" w:cs="Arial"/>
              </w:rPr>
              <w:t>La source des données est indiquée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9D45" w14:textId="77777777" w:rsidR="00F93D0A" w:rsidRDefault="00000000">
            <w:r>
              <w:rPr>
                <w:rFonts w:ascii="Arial" w:eastAsia="Arial" w:hAnsi="Arial" w:cs="Arial"/>
              </w:rPr>
              <w:t>☐ À valider</w:t>
            </w:r>
          </w:p>
        </w:tc>
      </w:tr>
      <w:tr w:rsidR="00F93D0A" w14:paraId="2A8FFBD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9ED1" w14:textId="77777777" w:rsidR="00F93D0A" w:rsidRDefault="00000000">
            <w:r>
              <w:rPr>
                <w:rFonts w:ascii="Arial" w:eastAsia="Arial" w:hAnsi="Arial" w:cs="Arial"/>
              </w:rPr>
              <w:t>Un non-expert peut comprendre le graphique en moins de 5 secondes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6DDF" w14:textId="77777777" w:rsidR="00F93D0A" w:rsidRDefault="00000000">
            <w:r>
              <w:rPr>
                <w:rFonts w:ascii="Arial" w:eastAsia="Arial" w:hAnsi="Arial" w:cs="Arial"/>
              </w:rPr>
              <w:t>☐ À valider</w:t>
            </w:r>
          </w:p>
        </w:tc>
      </w:tr>
    </w:tbl>
    <w:p w14:paraId="70BC9236" w14:textId="2584AB3B" w:rsidR="00F93D0A" w:rsidRDefault="00000000">
      <w:pPr>
        <w:shd w:val="clear" w:color="auto" w:fill="2E75B6"/>
        <w:spacing w:before="280" w:after="140"/>
        <w:ind w:left="200" w:right="2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>ÉTAPE 7</w:t>
      </w:r>
      <w:r w:rsidR="0003465D">
        <w:rPr>
          <w:rFonts w:ascii="Arial" w:eastAsia="Arial" w:hAnsi="Arial" w:cs="Arial"/>
          <w:b/>
          <w:bCs/>
          <w:color w:val="FFFFFF"/>
          <w:sz w:val="24"/>
          <w:szCs w:val="24"/>
        </w:rPr>
        <w:t> :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Exporter et partager le graphique</w:t>
      </w:r>
    </w:p>
    <w:p w14:paraId="0D42032D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Dans Power BI Desktop : clic droit sur le visuel → Exporter les données (pour vérification)</w:t>
      </w:r>
    </w:p>
    <w:p w14:paraId="38809C01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Pour un export PNG haute résolution : utiliser Fichier → Exporter → Exporter sous forme d'images (PowerPoint ou PDF)</w:t>
      </w:r>
    </w:p>
    <w:p w14:paraId="38EDB738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Dans Power BI Service (version cloud) : publier le rapport via Accueil → Publier → choisir l'espace de travail</w:t>
      </w:r>
    </w:p>
    <w:p w14:paraId="129AA58E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Partager le rapport via un lien ou l'intégrer dans Teams/SharePoint selon les droits d'accès</w:t>
      </w:r>
    </w:p>
    <w:p w14:paraId="51CDF3A1" w14:textId="77777777" w:rsidR="00F93D0A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Documenter le graphique dans le catalogue de visualisations de l'équipe</w:t>
      </w:r>
    </w:p>
    <w:p w14:paraId="6508466C" w14:textId="77777777" w:rsidR="00F93D0A" w:rsidRDefault="00F93D0A">
      <w:pPr>
        <w:spacing w:after="200"/>
      </w:pPr>
    </w:p>
    <w:p w14:paraId="09827C66" w14:textId="1674DD99" w:rsidR="00F93D0A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4. Exemples Concrets</w:t>
      </w:r>
      <w:r w:rsidR="0003465D">
        <w:rPr>
          <w:rFonts w:ascii="Arial" w:eastAsia="Arial" w:hAnsi="Arial" w:cs="Arial"/>
          <w:b/>
          <w:bCs/>
          <w:color w:val="1F3864"/>
          <w:sz w:val="30"/>
          <w:szCs w:val="30"/>
        </w:rPr>
        <w:t> :</w:t>
      </w:r>
      <w:r>
        <w:rPr>
          <w:rFonts w:ascii="Arial" w:eastAsia="Arial" w:hAnsi="Arial" w:cs="Arial"/>
          <w:b/>
          <w:bCs/>
          <w:color w:val="1F3864"/>
          <w:sz w:val="30"/>
          <w:szCs w:val="30"/>
        </w:rPr>
        <w:t xml:space="preserve"> À faire vs À éviter</w:t>
      </w:r>
    </w:p>
    <w:p w14:paraId="6DEAFC64" w14:textId="77777777" w:rsidR="00F93D0A" w:rsidRDefault="00F93D0A">
      <w:pPr>
        <w:spacing w:after="120"/>
      </w:pPr>
    </w:p>
    <w:tbl>
      <w:tblPr>
        <w:tblW w:w="9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138"/>
      </w:tblGrid>
      <w:tr w:rsidR="00F93D0A" w14:paraId="50DF93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7007" w14:textId="77777777" w:rsidR="00F93D0A" w:rsidRDefault="00000000">
            <w:r>
              <w:rPr>
                <w:rFonts w:ascii="Arial" w:eastAsia="Arial" w:hAnsi="Arial" w:cs="Arial"/>
                <w:b/>
                <w:bCs/>
              </w:rPr>
              <w:t>Situation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A55E" w14:textId="355C9DFA" w:rsidR="00F93D0A" w:rsidRDefault="00000000">
            <w:r>
              <w:rPr>
                <w:rFonts w:ascii="Arial" w:eastAsia="Arial" w:hAnsi="Arial" w:cs="Arial"/>
                <w:b/>
                <w:bCs/>
              </w:rPr>
              <w:t>À éviter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E57B" w14:textId="3D25541D" w:rsidR="00F93D0A" w:rsidRDefault="00000000">
            <w:r>
              <w:rPr>
                <w:rFonts w:ascii="Arial" w:eastAsia="Arial" w:hAnsi="Arial" w:cs="Arial"/>
                <w:b/>
                <w:bCs/>
              </w:rPr>
              <w:t xml:space="preserve"> À faire</w:t>
            </w:r>
          </w:p>
        </w:tc>
      </w:tr>
      <w:tr w:rsidR="00F93D0A" w14:paraId="318B5A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CE1C" w14:textId="77777777" w:rsidR="00F93D0A" w:rsidRDefault="00000000">
            <w:r>
              <w:rPr>
                <w:rFonts w:ascii="Arial" w:eastAsia="Arial" w:hAnsi="Arial" w:cs="Arial"/>
              </w:rPr>
              <w:t>Afficher une évolution mensuelle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D473" w14:textId="77777777" w:rsidR="00F93D0A" w:rsidRDefault="00000000">
            <w:r>
              <w:rPr>
                <w:rFonts w:ascii="Arial" w:eastAsia="Arial" w:hAnsi="Arial" w:cs="Arial"/>
              </w:rPr>
              <w:t>Camembert avec 12 parts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162B" w14:textId="77777777" w:rsidR="00F93D0A" w:rsidRDefault="00000000">
            <w:r>
              <w:rPr>
                <w:rFonts w:ascii="Arial" w:eastAsia="Arial" w:hAnsi="Arial" w:cs="Arial"/>
              </w:rPr>
              <w:t>Courbe temporelle avec étiquettes clés</w:t>
            </w:r>
          </w:p>
        </w:tc>
      </w:tr>
      <w:tr w:rsidR="00F93D0A" w14:paraId="5033AE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48F5" w14:textId="77777777" w:rsidR="00F93D0A" w:rsidRDefault="00000000">
            <w:r>
              <w:rPr>
                <w:rFonts w:ascii="Arial" w:eastAsia="Arial" w:hAnsi="Arial" w:cs="Arial"/>
              </w:rPr>
              <w:t>Comparer 15 catégories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C25B" w14:textId="77777777" w:rsidR="00F93D0A" w:rsidRDefault="00000000">
            <w:r>
              <w:rPr>
                <w:rFonts w:ascii="Arial" w:eastAsia="Arial" w:hAnsi="Arial" w:cs="Arial"/>
              </w:rPr>
              <w:t>Camembert illisible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17B8" w14:textId="77777777" w:rsidR="00F93D0A" w:rsidRDefault="00000000">
            <w:r>
              <w:rPr>
                <w:rFonts w:ascii="Arial" w:eastAsia="Arial" w:hAnsi="Arial" w:cs="Arial"/>
              </w:rPr>
              <w:t>Top 10 en barres horizontales + « Autres »</w:t>
            </w:r>
          </w:p>
        </w:tc>
      </w:tr>
      <w:tr w:rsidR="00F93D0A" w14:paraId="78D7E8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6191" w14:textId="77777777" w:rsidR="00F93D0A" w:rsidRDefault="00000000">
            <w:r>
              <w:rPr>
                <w:rFonts w:ascii="Arial" w:eastAsia="Arial" w:hAnsi="Arial" w:cs="Arial"/>
              </w:rPr>
              <w:t>Montrer des KPIs à la direction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F6E8" w14:textId="77777777" w:rsidR="00F93D0A" w:rsidRDefault="00000000">
            <w:r>
              <w:rPr>
                <w:rFonts w:ascii="Arial" w:eastAsia="Arial" w:hAnsi="Arial" w:cs="Arial"/>
              </w:rPr>
              <w:t>Tableau de 50 lignes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E617" w14:textId="77777777" w:rsidR="00F93D0A" w:rsidRDefault="00000000">
            <w:r>
              <w:rPr>
                <w:rFonts w:ascii="Arial" w:eastAsia="Arial" w:hAnsi="Arial" w:cs="Arial"/>
              </w:rPr>
              <w:t>4 cartes KPI avec variation vs période précédente</w:t>
            </w:r>
          </w:p>
        </w:tc>
      </w:tr>
      <w:tr w:rsidR="00F93D0A" w14:paraId="38A3B5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C85D" w14:textId="77777777" w:rsidR="00F93D0A" w:rsidRDefault="00000000">
            <w:r>
              <w:rPr>
                <w:rFonts w:ascii="Arial" w:eastAsia="Arial" w:hAnsi="Arial" w:cs="Arial"/>
              </w:rPr>
              <w:t>Mettre en évidence une anomalie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44AB" w14:textId="77777777" w:rsidR="00F93D0A" w:rsidRDefault="00000000">
            <w:r>
              <w:rPr>
                <w:rFonts w:ascii="Arial" w:eastAsia="Arial" w:hAnsi="Arial" w:cs="Arial"/>
              </w:rPr>
              <w:t>Couleurs toutes identiques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2665" w14:textId="77777777" w:rsidR="00F93D0A" w:rsidRDefault="00000000">
            <w:r>
              <w:rPr>
                <w:rFonts w:ascii="Arial" w:eastAsia="Arial" w:hAnsi="Arial" w:cs="Arial"/>
              </w:rPr>
              <w:t>Une couleur d'accentuation sur la valeur anormale</w:t>
            </w:r>
          </w:p>
        </w:tc>
      </w:tr>
      <w:tr w:rsidR="00F93D0A" w14:paraId="31DBA4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7A10" w14:textId="77777777" w:rsidR="00F93D0A" w:rsidRDefault="00000000">
            <w:r>
              <w:rPr>
                <w:rFonts w:ascii="Arial" w:eastAsia="Arial" w:hAnsi="Arial" w:cs="Arial"/>
              </w:rPr>
              <w:t>Afficher des valeurs monétaires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ACED" w14:textId="77777777" w:rsidR="00F93D0A" w:rsidRDefault="00000000">
            <w:r>
              <w:rPr>
                <w:rFonts w:ascii="Arial" w:eastAsia="Arial" w:hAnsi="Arial" w:cs="Arial"/>
              </w:rPr>
              <w:t>1234567.89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D658" w14:textId="77777777" w:rsidR="00F93D0A" w:rsidRDefault="00000000">
            <w:r>
              <w:rPr>
                <w:rFonts w:ascii="Arial" w:eastAsia="Arial" w:hAnsi="Arial" w:cs="Arial"/>
              </w:rPr>
              <w:t>1 235 K€ ou 1,2 M€</w:t>
            </w:r>
          </w:p>
        </w:tc>
      </w:tr>
      <w:tr w:rsidR="00F93D0A" w14:paraId="31D56C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FF8F" w14:textId="77777777" w:rsidR="00F93D0A" w:rsidRDefault="00000000">
            <w:r>
              <w:rPr>
                <w:rFonts w:ascii="Arial" w:eastAsia="Arial" w:hAnsi="Arial" w:cs="Arial"/>
              </w:rPr>
              <w:t>Comparer performance vs objectif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5F38E" w14:textId="77777777" w:rsidR="00F93D0A" w:rsidRDefault="00000000">
            <w:r>
              <w:rPr>
                <w:rFonts w:ascii="Arial" w:eastAsia="Arial" w:hAnsi="Arial" w:cs="Arial"/>
              </w:rPr>
              <w:t>Deux barres séparées</w:t>
            </w:r>
          </w:p>
        </w:tc>
        <w:tc>
          <w:tcPr>
            <w:tcW w:w="3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69EC" w14:textId="77777777" w:rsidR="00F93D0A" w:rsidRDefault="00000000">
            <w:r>
              <w:rPr>
                <w:rFonts w:ascii="Arial" w:eastAsia="Arial" w:hAnsi="Arial" w:cs="Arial"/>
              </w:rPr>
              <w:t>Barres avec ligne d'objectif superposée</w:t>
            </w:r>
          </w:p>
        </w:tc>
      </w:tr>
    </w:tbl>
    <w:p w14:paraId="63B74944" w14:textId="77777777" w:rsidR="00F93D0A" w:rsidRDefault="00F93D0A">
      <w:pPr>
        <w:spacing w:after="200"/>
      </w:pPr>
    </w:p>
    <w:p w14:paraId="0982B1CA" w14:textId="77777777" w:rsidR="00F93D0A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5. Meilleures Pratiques et Conseils Avancés</w:t>
      </w:r>
    </w:p>
    <w:p w14:paraId="75EB3E10" w14:textId="77777777" w:rsidR="00F93D0A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5.1 La règle des 3 secondes</w:t>
      </w:r>
    </w:p>
    <w:p w14:paraId="5CB8E80B" w14:textId="77777777" w:rsidR="00F93D0A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Testez votre graphique : montrez-le à un collègue qui n'a pas de contexte pendant 3 secondes, puis demandez-lui ce qu'il a retenu. Si la réponse ne correspond pas à votre message principal, recommencez la mise en forme.</w:t>
      </w:r>
    </w:p>
    <w:p w14:paraId="3CAACE21" w14:textId="77777777" w:rsidR="00F93D0A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5.2 Storytelling avec les données</w:t>
      </w:r>
    </w:p>
    <w:p w14:paraId="7FB2A38C" w14:textId="77777777" w:rsidR="00F93D0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Construisez vos rapports comme une histoire : contexte → problème → analyse → conclusion</w:t>
      </w:r>
    </w:p>
    <w:p w14:paraId="033930B8" w14:textId="77777777" w:rsidR="00F93D0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Utilisez des titres de graphiques orientés conclusion (</w:t>
      </w:r>
      <w:proofErr w:type="gramStart"/>
      <w:r>
        <w:rPr>
          <w:rFonts w:ascii="Arial" w:eastAsia="Arial" w:hAnsi="Arial" w:cs="Arial"/>
          <w:sz w:val="22"/>
          <w:szCs w:val="22"/>
        </w:rPr>
        <w:t>ex: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« Les ventes en région Nord ont chuté de 23% en Q4 » plutôt que « Ventes par région »)</w:t>
      </w:r>
    </w:p>
    <w:p w14:paraId="440EA3E3" w14:textId="77777777" w:rsidR="00F93D0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Guidez l'œil du lecteur avec des couleurs et des annotations</w:t>
      </w:r>
    </w:p>
    <w:p w14:paraId="00B21948" w14:textId="77777777" w:rsidR="00F93D0A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5.3 Gestion de version et documentation</w:t>
      </w:r>
    </w:p>
    <w:p w14:paraId="4B809328" w14:textId="77777777" w:rsidR="00F93D0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Nommez vos fichiers avec la convention : [Projet]_[Type]_[Date]_v[Version] — </w:t>
      </w:r>
      <w:proofErr w:type="gramStart"/>
      <w:r>
        <w:rPr>
          <w:rFonts w:ascii="Arial" w:eastAsia="Arial" w:hAnsi="Arial" w:cs="Arial"/>
          <w:sz w:val="22"/>
          <w:szCs w:val="22"/>
        </w:rPr>
        <w:t>Ex: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Aeroworld_Dashboard_Maintenance_2026-02_v1.0.pbix</w:t>
      </w:r>
    </w:p>
    <w:p w14:paraId="1E9A419F" w14:textId="77777777" w:rsidR="00F93D0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Documentez chaque graphique : source des données, date de création, fréquence de mise à jour</w:t>
      </w:r>
    </w:p>
    <w:p w14:paraId="1ED438C5" w14:textId="77777777" w:rsidR="00F93D0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Conservez un changelog des modifications apportées aux </w:t>
      </w:r>
      <w:proofErr w:type="spellStart"/>
      <w:r>
        <w:rPr>
          <w:rFonts w:ascii="Arial" w:eastAsia="Arial" w:hAnsi="Arial" w:cs="Arial"/>
          <w:sz w:val="22"/>
          <w:szCs w:val="22"/>
        </w:rPr>
        <w:t>dashboards</w:t>
      </w:r>
      <w:proofErr w:type="spellEnd"/>
    </w:p>
    <w:p w14:paraId="4E92A665" w14:textId="77777777" w:rsidR="00F93D0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Archivez les anciennes versions selon votre politique de rétention</w:t>
      </w:r>
    </w:p>
    <w:p w14:paraId="6B065FCF" w14:textId="77777777" w:rsidR="00F93D0A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5.4 Accessibilité</w:t>
      </w:r>
    </w:p>
    <w:p w14:paraId="6E967059" w14:textId="77777777" w:rsidR="00F93D0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Ajouter du texte alternatif à chaque visuel pour les utilisateurs malvoyants (Format → Général → Texte alternatif dans Power BI)</w:t>
      </w:r>
    </w:p>
    <w:p w14:paraId="1C60F2C1" w14:textId="77777777" w:rsidR="00F93D0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Utiliser des formes en complément des couleurs (</w:t>
      </w:r>
      <w:proofErr w:type="gramStart"/>
      <w:r>
        <w:rPr>
          <w:rFonts w:ascii="Arial" w:eastAsia="Arial" w:hAnsi="Arial" w:cs="Arial"/>
          <w:sz w:val="22"/>
          <w:szCs w:val="22"/>
        </w:rPr>
        <w:t>ex: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triangle pour alerte, cercle pour OK)</w:t>
      </w:r>
    </w:p>
    <w:p w14:paraId="4E4DA9A8" w14:textId="77777777" w:rsidR="00F93D0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Tester le rendu sur différentes tailles d'écran (desktop, tablette, mobile)</w:t>
      </w:r>
    </w:p>
    <w:p w14:paraId="1472802E" w14:textId="77777777" w:rsidR="00F93D0A" w:rsidRDefault="00F93D0A">
      <w:pPr>
        <w:spacing w:after="200"/>
      </w:pPr>
    </w:p>
    <w:p w14:paraId="07AC18A4" w14:textId="77777777" w:rsidR="00F93D0A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6. Glossaire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F93D0A" w14:paraId="32C915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FA55" w14:textId="77777777" w:rsidR="00F93D0A" w:rsidRDefault="00000000">
            <w:r>
              <w:rPr>
                <w:rFonts w:ascii="Arial" w:eastAsia="Arial" w:hAnsi="Arial" w:cs="Arial"/>
                <w:b/>
                <w:bCs/>
              </w:rPr>
              <w:t>Terme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75E7" w14:textId="77777777" w:rsidR="00F93D0A" w:rsidRDefault="00000000">
            <w:r>
              <w:rPr>
                <w:rFonts w:ascii="Arial" w:eastAsia="Arial" w:hAnsi="Arial" w:cs="Arial"/>
                <w:b/>
                <w:bCs/>
              </w:rPr>
              <w:t>Définition</w:t>
            </w:r>
          </w:p>
        </w:tc>
      </w:tr>
      <w:tr w:rsidR="00F93D0A" w14:paraId="64479F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4A0B" w14:textId="77777777" w:rsidR="00F93D0A" w:rsidRDefault="00000000">
            <w:proofErr w:type="spellStart"/>
            <w:r>
              <w:rPr>
                <w:rFonts w:ascii="Arial" w:eastAsia="Arial" w:hAnsi="Arial" w:cs="Arial"/>
              </w:rPr>
              <w:t>Chartjunk</w:t>
            </w:r>
            <w:proofErr w:type="spellEnd"/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74A5" w14:textId="77777777" w:rsidR="00F93D0A" w:rsidRDefault="00000000">
            <w:r>
              <w:rPr>
                <w:rFonts w:ascii="Arial" w:eastAsia="Arial" w:hAnsi="Arial" w:cs="Arial"/>
              </w:rPr>
              <w:t>Éléments décoratifs inutiles qui surchargent un graphique sans apporter d'information (ombres 3D, images de fond, etc.)</w:t>
            </w:r>
          </w:p>
        </w:tc>
      </w:tr>
      <w:tr w:rsidR="00F93D0A" w14:paraId="143472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2E75" w14:textId="77777777" w:rsidR="00F93D0A" w:rsidRDefault="00000000">
            <w:r>
              <w:rPr>
                <w:rFonts w:ascii="Arial" w:eastAsia="Arial" w:hAnsi="Arial" w:cs="Arial"/>
              </w:rPr>
              <w:t>KPI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F7AD" w14:textId="1045BCFA" w:rsidR="00F93D0A" w:rsidRDefault="00000000">
            <w:r>
              <w:rPr>
                <w:rFonts w:ascii="Arial" w:eastAsia="Arial" w:hAnsi="Arial" w:cs="Arial"/>
              </w:rPr>
              <w:t>Key Performance Indicator</w:t>
            </w:r>
            <w:r w:rsidR="0003465D">
              <w:rPr>
                <w:rFonts w:ascii="Arial" w:eastAsia="Arial" w:hAnsi="Arial" w:cs="Arial"/>
              </w:rPr>
              <w:t> :</w:t>
            </w:r>
            <w:r>
              <w:rPr>
                <w:rFonts w:ascii="Arial" w:eastAsia="Arial" w:hAnsi="Arial" w:cs="Arial"/>
              </w:rPr>
              <w:t xml:space="preserve"> Indicateur clé de performance permettant de mesurer l'atteinte d'un objectif</w:t>
            </w:r>
          </w:p>
        </w:tc>
      </w:tr>
      <w:tr w:rsidR="00F93D0A" w14:paraId="3347C9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49A4" w14:textId="77777777" w:rsidR="00F93D0A" w:rsidRDefault="00000000">
            <w:r>
              <w:rPr>
                <w:rFonts w:ascii="Arial" w:eastAsia="Arial" w:hAnsi="Arial" w:cs="Arial"/>
              </w:rPr>
              <w:t>Data storytelling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DCEA" w14:textId="77777777" w:rsidR="00F93D0A" w:rsidRDefault="00000000">
            <w:r>
              <w:rPr>
                <w:rFonts w:ascii="Arial" w:eastAsia="Arial" w:hAnsi="Arial" w:cs="Arial"/>
              </w:rPr>
              <w:t>Art de communiquer des insights à partir de données en utilisant une narration structurée et des visuels</w:t>
            </w:r>
          </w:p>
        </w:tc>
      </w:tr>
      <w:tr w:rsidR="00F93D0A" w14:paraId="72D1D2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2B43" w14:textId="77777777" w:rsidR="00F93D0A" w:rsidRDefault="00000000">
            <w:r>
              <w:rPr>
                <w:rFonts w:ascii="Arial" w:eastAsia="Arial" w:hAnsi="Arial" w:cs="Arial"/>
              </w:rPr>
              <w:t xml:space="preserve">Palette </w:t>
            </w:r>
            <w:proofErr w:type="spellStart"/>
            <w:r>
              <w:rPr>
                <w:rFonts w:ascii="Arial" w:eastAsia="Arial" w:hAnsi="Arial" w:cs="Arial"/>
              </w:rPr>
              <w:t>colorblind-friendly</w:t>
            </w:r>
            <w:proofErr w:type="spellEnd"/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A57F" w14:textId="77777777" w:rsidR="00F93D0A" w:rsidRDefault="00000000">
            <w:r>
              <w:rPr>
                <w:rFonts w:ascii="Arial" w:eastAsia="Arial" w:hAnsi="Arial" w:cs="Arial"/>
              </w:rPr>
              <w:t>Palette de couleurs conçue pour être distinguable par les personnes daltoniennes (</w:t>
            </w:r>
            <w:proofErr w:type="gramStart"/>
            <w:r>
              <w:rPr>
                <w:rFonts w:ascii="Arial" w:eastAsia="Arial" w:hAnsi="Arial" w:cs="Arial"/>
              </w:rPr>
              <w:t>ex:</w:t>
            </w:r>
            <w:proofErr w:type="gramEnd"/>
            <w:r>
              <w:rPr>
                <w:rFonts w:ascii="Arial" w:eastAsia="Arial" w:hAnsi="Arial" w:cs="Arial"/>
              </w:rPr>
              <w:t xml:space="preserve"> bleu, orange, violet)</w:t>
            </w:r>
          </w:p>
        </w:tc>
      </w:tr>
      <w:tr w:rsidR="00F93D0A" w14:paraId="78E318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F3E9" w14:textId="77777777" w:rsidR="00F93D0A" w:rsidRDefault="00000000">
            <w:proofErr w:type="spellStart"/>
            <w:r>
              <w:rPr>
                <w:rFonts w:ascii="Arial" w:eastAsia="Arial" w:hAnsi="Arial" w:cs="Arial"/>
              </w:rPr>
              <w:t>Treemap</w:t>
            </w:r>
            <w:proofErr w:type="spellEnd"/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3870" w14:textId="77777777" w:rsidR="00F93D0A" w:rsidRDefault="00000000">
            <w:r>
              <w:rPr>
                <w:rFonts w:ascii="Arial" w:eastAsia="Arial" w:hAnsi="Arial" w:cs="Arial"/>
              </w:rPr>
              <w:t>Graphique en rectangles imbriqués représentant des hiérarchies et des proportions</w:t>
            </w:r>
          </w:p>
        </w:tc>
      </w:tr>
      <w:tr w:rsidR="00F93D0A" w14:paraId="5FEFF2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2B94" w14:textId="77777777" w:rsidR="00F93D0A" w:rsidRDefault="00000000">
            <w:proofErr w:type="spellStart"/>
            <w:r>
              <w:rPr>
                <w:rFonts w:ascii="Arial" w:eastAsia="Arial" w:hAnsi="Arial" w:cs="Arial"/>
              </w:rPr>
              <w:t>Scatter</w:t>
            </w:r>
            <w:proofErr w:type="spellEnd"/>
            <w:r>
              <w:rPr>
                <w:rFonts w:ascii="Arial" w:eastAsia="Arial" w:hAnsi="Arial" w:cs="Arial"/>
              </w:rPr>
              <w:t xml:space="preserve"> plot</w:t>
            </w:r>
          </w:p>
        </w:tc>
        <w:tc>
          <w:tcPr>
            <w:tcW w:w="71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9884" w14:textId="77777777" w:rsidR="00F93D0A" w:rsidRDefault="00000000">
            <w:r>
              <w:rPr>
                <w:rFonts w:ascii="Arial" w:eastAsia="Arial" w:hAnsi="Arial" w:cs="Arial"/>
              </w:rPr>
              <w:t>Nuage de points permettant de visualiser la corrélation entre deux variables numériques</w:t>
            </w:r>
          </w:p>
        </w:tc>
      </w:tr>
    </w:tbl>
    <w:p w14:paraId="132F0848" w14:textId="77777777" w:rsidR="00F93D0A" w:rsidRDefault="00F93D0A">
      <w:pPr>
        <w:spacing w:after="200"/>
      </w:pPr>
    </w:p>
    <w:p w14:paraId="0E5D6E41" w14:textId="77777777" w:rsidR="00F93D0A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Conclusion</w:t>
      </w:r>
    </w:p>
    <w:p w14:paraId="315B5AA7" w14:textId="77777777" w:rsidR="00F93D0A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La création d'un graphique d'analyse data de qualité professionnelle est à la fois un art et une science. Elle requiert une compréhension des données, une maîtrise de l'outil de visualisation, et surtout une attention constante aux besoins du public cible.</w:t>
      </w:r>
    </w:p>
    <w:p w14:paraId="18B18480" w14:textId="77777777" w:rsidR="00F93D0A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 xml:space="preserve">Cette procédure est un point de départ. La pratique régulière, la veille sur les meilleures pratiques de data visualisation (blogs de Stephen Few, Edward Tufte, Storytelling </w:t>
      </w:r>
      <w:proofErr w:type="spellStart"/>
      <w:r>
        <w:rPr>
          <w:rFonts w:ascii="Arial" w:eastAsia="Arial" w:hAnsi="Arial" w:cs="Arial"/>
          <w:sz w:val="22"/>
          <w:szCs w:val="22"/>
        </w:rPr>
        <w:t>with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de Cole Nussbaumer Knaflic) et les retours des utilisateurs permettront d'affiner continuellement la qualité des productions.</w:t>
      </w:r>
    </w:p>
    <w:p w14:paraId="6D34CF14" w14:textId="5C18C3A3" w:rsidR="00F93D0A" w:rsidRDefault="00000000">
      <w:pPr>
        <w:pBdr>
          <w:left w:val="single" w:sz="12" w:space="0" w:color="1B5E20"/>
        </w:pBdr>
        <w:shd w:val="clear" w:color="auto" w:fill="E8F5E9"/>
        <w:spacing w:before="100" w:after="100"/>
        <w:ind w:left="360" w:right="360"/>
      </w:pPr>
      <w:r>
        <w:rPr>
          <w:rFonts w:ascii="Arial" w:eastAsia="Arial" w:hAnsi="Arial" w:cs="Arial"/>
          <w:i/>
          <w:iCs/>
          <w:color w:val="1B5E20"/>
          <w:sz w:val="21"/>
          <w:szCs w:val="21"/>
        </w:rPr>
        <w:t xml:space="preserve">Ressource recommandée : Le site datavizproject.com présente tous les types de graphiques existants avec des exemples </w:t>
      </w:r>
      <w:proofErr w:type="gramStart"/>
      <w:r>
        <w:rPr>
          <w:rFonts w:ascii="Arial" w:eastAsia="Arial" w:hAnsi="Arial" w:cs="Arial"/>
          <w:i/>
          <w:iCs/>
          <w:color w:val="1B5E20"/>
          <w:sz w:val="21"/>
          <w:szCs w:val="21"/>
        </w:rPr>
        <w:t>visuels  une</w:t>
      </w:r>
      <w:proofErr w:type="gramEnd"/>
      <w:r>
        <w:rPr>
          <w:rFonts w:ascii="Arial" w:eastAsia="Arial" w:hAnsi="Arial" w:cs="Arial"/>
          <w:i/>
          <w:iCs/>
          <w:color w:val="1B5E20"/>
          <w:sz w:val="21"/>
          <w:szCs w:val="21"/>
        </w:rPr>
        <w:t xml:space="preserve"> référence essentielle à consulter avant tout choix de visualisation.</w:t>
      </w:r>
    </w:p>
    <w:p w14:paraId="1DF93564" w14:textId="77777777" w:rsidR="00F93D0A" w:rsidRDefault="00F93D0A">
      <w:pPr>
        <w:spacing w:after="600"/>
      </w:pPr>
    </w:p>
    <w:p w14:paraId="7C82125E" w14:textId="5727297A" w:rsidR="00F93D0A" w:rsidRDefault="00000000">
      <w:pPr>
        <w:jc w:val="right"/>
      </w:pPr>
      <w:r>
        <w:rPr>
          <w:rFonts w:ascii="Arial" w:eastAsia="Arial" w:hAnsi="Arial" w:cs="Arial"/>
          <w:i/>
          <w:iCs/>
        </w:rPr>
        <w:t>[</w:t>
      </w:r>
      <w:r w:rsidR="000D7BB8">
        <w:rPr>
          <w:rFonts w:ascii="Arial" w:eastAsia="Arial" w:hAnsi="Arial" w:cs="Arial"/>
          <w:i/>
          <w:iCs/>
        </w:rPr>
        <w:t xml:space="preserve">Lucien </w:t>
      </w:r>
      <w:proofErr w:type="gramStart"/>
      <w:r w:rsidR="000D7BB8">
        <w:rPr>
          <w:rFonts w:ascii="Arial" w:eastAsia="Arial" w:hAnsi="Arial" w:cs="Arial"/>
          <w:i/>
          <w:iCs/>
        </w:rPr>
        <w:t>Nzeutom</w:t>
      </w:r>
      <w:r>
        <w:rPr>
          <w:rFonts w:ascii="Arial" w:eastAsia="Arial" w:hAnsi="Arial" w:cs="Arial"/>
          <w:i/>
          <w:iCs/>
        </w:rPr>
        <w:t>]  23</w:t>
      </w:r>
      <w:proofErr w:type="gramEnd"/>
      <w:r>
        <w:rPr>
          <w:rFonts w:ascii="Arial" w:eastAsia="Arial" w:hAnsi="Arial" w:cs="Arial"/>
          <w:i/>
          <w:iCs/>
        </w:rPr>
        <w:t>/02/2026</w:t>
      </w:r>
    </w:p>
    <w:p w14:paraId="2507A692" w14:textId="77777777" w:rsidR="00F93D0A" w:rsidRDefault="00000000">
      <w:pPr>
        <w:jc w:val="right"/>
      </w:pPr>
      <w:r>
        <w:rPr>
          <w:rFonts w:ascii="Arial" w:eastAsia="Arial" w:hAnsi="Arial" w:cs="Arial"/>
        </w:rPr>
        <w:t xml:space="preserve">Data </w:t>
      </w:r>
      <w:proofErr w:type="spellStart"/>
      <w:r>
        <w:rPr>
          <w:rFonts w:ascii="Arial" w:eastAsia="Arial" w:hAnsi="Arial" w:cs="Arial"/>
        </w:rPr>
        <w:t>Analyst</w:t>
      </w:r>
      <w:proofErr w:type="spellEnd"/>
      <w:r>
        <w:rPr>
          <w:rFonts w:ascii="Arial" w:eastAsia="Arial" w:hAnsi="Arial" w:cs="Arial"/>
        </w:rPr>
        <w:t xml:space="preserve"> | Chef de Projet Data</w:t>
      </w:r>
    </w:p>
    <w:sectPr w:rsidR="00F93D0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3A3B9" w14:textId="77777777" w:rsidR="00ED0E05" w:rsidRDefault="00ED0E05">
      <w:r>
        <w:separator/>
      </w:r>
    </w:p>
  </w:endnote>
  <w:endnote w:type="continuationSeparator" w:id="0">
    <w:p w14:paraId="749B8A10" w14:textId="77777777" w:rsidR="00ED0E05" w:rsidRDefault="00ED0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4FCAB" w14:textId="037CD482" w:rsidR="00F93D0A" w:rsidRPr="000D7BB8" w:rsidRDefault="000D7BB8">
    <w:pPr>
      <w:pBdr>
        <w:top w:val="single" w:sz="2" w:space="0" w:color="CCCCCC"/>
      </w:pBdr>
      <w:jc w:val="center"/>
      <w:rPr>
        <w:lang w:val="en-US"/>
      </w:rPr>
    </w:pPr>
    <w:r w:rsidRPr="000D7BB8">
      <w:rPr>
        <w:rFonts w:ascii="Arial" w:eastAsia="Arial" w:hAnsi="Arial" w:cs="Arial"/>
        <w:i/>
        <w:iCs/>
        <w:lang w:val="en-US"/>
      </w:rPr>
      <w:t>Lucien Nzeutom</w:t>
    </w:r>
    <w:r w:rsidRPr="000D7BB8">
      <w:rPr>
        <w:rFonts w:ascii="Arial" w:eastAsia="Arial" w:hAnsi="Arial" w:cs="Arial"/>
        <w:color w:val="888888"/>
        <w:sz w:val="18"/>
        <w:szCs w:val="18"/>
        <w:lang w:val="en-US"/>
      </w:rPr>
      <w:t xml:space="preserve"> </w:t>
    </w:r>
    <w:r w:rsidR="00000000" w:rsidRPr="000D7BB8">
      <w:rPr>
        <w:rFonts w:ascii="Arial" w:eastAsia="Arial" w:hAnsi="Arial" w:cs="Arial"/>
        <w:color w:val="888888"/>
        <w:sz w:val="18"/>
        <w:szCs w:val="18"/>
        <w:lang w:val="en-US"/>
      </w:rPr>
      <w:t xml:space="preserve">Portfolio Data Analyst </w:t>
    </w:r>
    <w:r>
      <w:rPr>
        <w:rFonts w:ascii="Arial" w:eastAsia="Arial" w:hAnsi="Arial" w:cs="Arial"/>
        <w:color w:val="888888"/>
        <w:sz w:val="18"/>
        <w:szCs w:val="18"/>
        <w:lang w:val="en-US"/>
      </w:rPr>
      <w:t>le</w:t>
    </w:r>
    <w:r w:rsidR="00000000" w:rsidRPr="000D7BB8">
      <w:rPr>
        <w:rFonts w:ascii="Arial" w:eastAsia="Arial" w:hAnsi="Arial" w:cs="Arial"/>
        <w:color w:val="888888"/>
        <w:sz w:val="18"/>
        <w:szCs w:val="18"/>
        <w:lang w:val="en-US"/>
      </w:rPr>
      <w:t xml:space="preserve"> 23/02/2026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C7A9B" w14:textId="77777777" w:rsidR="00ED0E05" w:rsidRDefault="00ED0E05">
      <w:r>
        <w:separator/>
      </w:r>
    </w:p>
  </w:footnote>
  <w:footnote w:type="continuationSeparator" w:id="0">
    <w:p w14:paraId="5801FD22" w14:textId="77777777" w:rsidR="00ED0E05" w:rsidRDefault="00ED0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D5C1A" w14:textId="77777777" w:rsidR="00F93D0A" w:rsidRDefault="00000000">
    <w:pPr>
      <w:pBdr>
        <w:bottom w:val="single" w:sz="4" w:space="0" w:color="2E75B6"/>
      </w:pBdr>
      <w:jc w:val="right"/>
    </w:pPr>
    <w:r>
      <w:rPr>
        <w:rFonts w:ascii="Arial" w:eastAsia="Arial" w:hAnsi="Arial" w:cs="Arial"/>
        <w:color w:val="888888"/>
        <w:sz w:val="18"/>
        <w:szCs w:val="18"/>
      </w:rPr>
      <w:t>Procédure de Documentation — Créer un Graphique d'Analyse Data de Qualité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A304E"/>
    <w:multiLevelType w:val="hybridMultilevel"/>
    <w:tmpl w:val="B6823410"/>
    <w:lvl w:ilvl="0" w:tplc="D09C8B92">
      <w:start w:val="1"/>
      <w:numFmt w:val="bullet"/>
      <w:lvlText w:val="●"/>
      <w:lvlJc w:val="left"/>
      <w:pPr>
        <w:ind w:left="720" w:hanging="360"/>
      </w:pPr>
    </w:lvl>
    <w:lvl w:ilvl="1" w:tplc="C9229A58">
      <w:start w:val="1"/>
      <w:numFmt w:val="bullet"/>
      <w:lvlText w:val="○"/>
      <w:lvlJc w:val="left"/>
      <w:pPr>
        <w:ind w:left="1440" w:hanging="360"/>
      </w:pPr>
    </w:lvl>
    <w:lvl w:ilvl="2" w:tplc="BD74BFDE">
      <w:start w:val="1"/>
      <w:numFmt w:val="bullet"/>
      <w:lvlText w:val="■"/>
      <w:lvlJc w:val="left"/>
      <w:pPr>
        <w:ind w:left="2160" w:hanging="360"/>
      </w:pPr>
    </w:lvl>
    <w:lvl w:ilvl="3" w:tplc="35D45E96">
      <w:start w:val="1"/>
      <w:numFmt w:val="bullet"/>
      <w:lvlText w:val="●"/>
      <w:lvlJc w:val="left"/>
      <w:pPr>
        <w:ind w:left="2880" w:hanging="360"/>
      </w:pPr>
    </w:lvl>
    <w:lvl w:ilvl="4" w:tplc="3D7C2A60">
      <w:start w:val="1"/>
      <w:numFmt w:val="bullet"/>
      <w:lvlText w:val="○"/>
      <w:lvlJc w:val="left"/>
      <w:pPr>
        <w:ind w:left="3600" w:hanging="360"/>
      </w:pPr>
    </w:lvl>
    <w:lvl w:ilvl="5" w:tplc="33F0EC24">
      <w:start w:val="1"/>
      <w:numFmt w:val="bullet"/>
      <w:lvlText w:val="■"/>
      <w:lvlJc w:val="left"/>
      <w:pPr>
        <w:ind w:left="4320" w:hanging="360"/>
      </w:pPr>
    </w:lvl>
    <w:lvl w:ilvl="6" w:tplc="BCA6BDAC">
      <w:start w:val="1"/>
      <w:numFmt w:val="bullet"/>
      <w:lvlText w:val="●"/>
      <w:lvlJc w:val="left"/>
      <w:pPr>
        <w:ind w:left="5040" w:hanging="360"/>
      </w:pPr>
    </w:lvl>
    <w:lvl w:ilvl="7" w:tplc="EF16BF1E">
      <w:start w:val="1"/>
      <w:numFmt w:val="bullet"/>
      <w:lvlText w:val="●"/>
      <w:lvlJc w:val="left"/>
      <w:pPr>
        <w:ind w:left="5760" w:hanging="360"/>
      </w:pPr>
    </w:lvl>
    <w:lvl w:ilvl="8" w:tplc="7332E1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071AA3"/>
    <w:multiLevelType w:val="hybridMultilevel"/>
    <w:tmpl w:val="4E78B2FE"/>
    <w:lvl w:ilvl="0" w:tplc="5860F542">
      <w:start w:val="1"/>
      <w:numFmt w:val="bullet"/>
      <w:lvlText w:val="•"/>
      <w:lvlJc w:val="left"/>
      <w:pPr>
        <w:ind w:left="720" w:hanging="360"/>
      </w:pPr>
    </w:lvl>
    <w:lvl w:ilvl="1" w:tplc="6A44454A">
      <w:numFmt w:val="decimal"/>
      <w:lvlText w:val=""/>
      <w:lvlJc w:val="left"/>
    </w:lvl>
    <w:lvl w:ilvl="2" w:tplc="9520727E">
      <w:numFmt w:val="decimal"/>
      <w:lvlText w:val=""/>
      <w:lvlJc w:val="left"/>
    </w:lvl>
    <w:lvl w:ilvl="3" w:tplc="EADA5D34">
      <w:numFmt w:val="decimal"/>
      <w:lvlText w:val=""/>
      <w:lvlJc w:val="left"/>
    </w:lvl>
    <w:lvl w:ilvl="4" w:tplc="1A441C0A">
      <w:numFmt w:val="decimal"/>
      <w:lvlText w:val=""/>
      <w:lvlJc w:val="left"/>
    </w:lvl>
    <w:lvl w:ilvl="5" w:tplc="07FA5B5A">
      <w:numFmt w:val="decimal"/>
      <w:lvlText w:val=""/>
      <w:lvlJc w:val="left"/>
    </w:lvl>
    <w:lvl w:ilvl="6" w:tplc="009CA50C">
      <w:numFmt w:val="decimal"/>
      <w:lvlText w:val=""/>
      <w:lvlJc w:val="left"/>
    </w:lvl>
    <w:lvl w:ilvl="7" w:tplc="30048AE6">
      <w:numFmt w:val="decimal"/>
      <w:lvlText w:val=""/>
      <w:lvlJc w:val="left"/>
    </w:lvl>
    <w:lvl w:ilvl="8" w:tplc="1F042230">
      <w:numFmt w:val="decimal"/>
      <w:lvlText w:val=""/>
      <w:lvlJc w:val="left"/>
    </w:lvl>
  </w:abstractNum>
  <w:abstractNum w:abstractNumId="2" w15:restartNumberingAfterBreak="0">
    <w:nsid w:val="7EFB4774"/>
    <w:multiLevelType w:val="hybridMultilevel"/>
    <w:tmpl w:val="F544D42E"/>
    <w:lvl w:ilvl="0" w:tplc="8A02E3BA">
      <w:start w:val="1"/>
      <w:numFmt w:val="decimal"/>
      <w:lvlText w:val="%1."/>
      <w:lvlJc w:val="left"/>
      <w:pPr>
        <w:ind w:left="720" w:hanging="360"/>
      </w:pPr>
    </w:lvl>
    <w:lvl w:ilvl="1" w:tplc="F1A27B5C">
      <w:numFmt w:val="decimal"/>
      <w:lvlText w:val=""/>
      <w:lvlJc w:val="left"/>
    </w:lvl>
    <w:lvl w:ilvl="2" w:tplc="104C98F0">
      <w:numFmt w:val="decimal"/>
      <w:lvlText w:val=""/>
      <w:lvlJc w:val="left"/>
    </w:lvl>
    <w:lvl w:ilvl="3" w:tplc="AFA01D48">
      <w:numFmt w:val="decimal"/>
      <w:lvlText w:val=""/>
      <w:lvlJc w:val="left"/>
    </w:lvl>
    <w:lvl w:ilvl="4" w:tplc="C224815C">
      <w:numFmt w:val="decimal"/>
      <w:lvlText w:val=""/>
      <w:lvlJc w:val="left"/>
    </w:lvl>
    <w:lvl w:ilvl="5" w:tplc="25F8F5E6">
      <w:numFmt w:val="decimal"/>
      <w:lvlText w:val=""/>
      <w:lvlJc w:val="left"/>
    </w:lvl>
    <w:lvl w:ilvl="6" w:tplc="0B1CAEC6">
      <w:numFmt w:val="decimal"/>
      <w:lvlText w:val=""/>
      <w:lvlJc w:val="left"/>
    </w:lvl>
    <w:lvl w:ilvl="7" w:tplc="57689710">
      <w:numFmt w:val="decimal"/>
      <w:lvlText w:val=""/>
      <w:lvlJc w:val="left"/>
    </w:lvl>
    <w:lvl w:ilvl="8" w:tplc="A73E69F4">
      <w:numFmt w:val="decimal"/>
      <w:lvlText w:val=""/>
      <w:lvlJc w:val="left"/>
    </w:lvl>
  </w:abstractNum>
  <w:num w:numId="1" w16cid:durableId="1569150294">
    <w:abstractNumId w:val="0"/>
    <w:lvlOverride w:ilvl="0">
      <w:startOverride w:val="1"/>
    </w:lvlOverride>
  </w:num>
  <w:num w:numId="2" w16cid:durableId="452402424">
    <w:abstractNumId w:val="2"/>
    <w:lvlOverride w:ilvl="0">
      <w:startOverride w:val="1"/>
    </w:lvlOverride>
  </w:num>
  <w:num w:numId="3" w16cid:durableId="12041026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D0A"/>
    <w:rsid w:val="0003465D"/>
    <w:rsid w:val="000D7BB8"/>
    <w:rsid w:val="002E69BA"/>
    <w:rsid w:val="00E73963"/>
    <w:rsid w:val="00ED0E05"/>
    <w:rsid w:val="00F9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70580"/>
  <w15:docId w15:val="{C3AFE323-F0C3-4E22-BE9D-112F4C2C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7B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7BB8"/>
  </w:style>
  <w:style w:type="paragraph" w:styleId="Footer">
    <w:name w:val="footer"/>
    <w:basedOn w:val="Normal"/>
    <w:link w:val="FooterChar"/>
    <w:uiPriority w:val="99"/>
    <w:unhideWhenUsed/>
    <w:rsid w:val="000D7B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7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1847</Words>
  <Characters>10160</Characters>
  <Application>Microsoft Office Word</Application>
  <DocSecurity>0</DocSecurity>
  <Lines>84</Lines>
  <Paragraphs>23</Paragraphs>
  <ScaleCrop>false</ScaleCrop>
  <Company/>
  <LinksUpToDate>false</LinksUpToDate>
  <CharactersWithSpaces>11984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lucien nzeutom</cp:lastModifiedBy>
  <cp:revision>4</cp:revision>
  <dcterms:created xsi:type="dcterms:W3CDTF">2026-02-23T22:32:00Z</dcterms:created>
  <dcterms:modified xsi:type="dcterms:W3CDTF">2026-02-25T18:47:00Z</dcterms:modified>
</cp:coreProperties>
</file>