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240A" w14:textId="77777777" w:rsidR="00F93D0A" w:rsidRDefault="00F93D0A">
      <w:pPr>
        <w:spacing w:after="800"/>
      </w:pPr>
    </w:p>
    <w:p w14:paraId="5FEF70C4" w14:textId="77777777" w:rsidR="00F93D0A" w:rsidRDefault="00000000">
      <w:pPr>
        <w:spacing w:after="100"/>
        <w:jc w:val="center"/>
      </w:pPr>
      <w:r>
        <w:rPr>
          <w:rFonts w:ascii="Arial" w:eastAsia="Arial" w:hAnsi="Arial" w:cs="Arial"/>
          <w:b/>
          <w:bCs/>
          <w:color w:val="1F3864"/>
          <w:sz w:val="52"/>
          <w:szCs w:val="52"/>
        </w:rPr>
        <w:t>PROCÉDURE DE DOCUMENTATION</w:t>
      </w:r>
    </w:p>
    <w:p w14:paraId="7FC606EF" w14:textId="77777777" w:rsidR="00F93D0A" w:rsidRDefault="00000000">
      <w:pPr>
        <w:spacing w:after="60"/>
        <w:jc w:val="center"/>
      </w:pPr>
      <w:r>
        <w:rPr>
          <w:rFonts w:ascii="Arial" w:eastAsia="Arial" w:hAnsi="Arial" w:cs="Arial"/>
          <w:b/>
          <w:bCs/>
          <w:color w:val="2E75B6"/>
          <w:sz w:val="38"/>
          <w:szCs w:val="38"/>
        </w:rPr>
        <w:t>Créer un graphique d'analyse data</w:t>
      </w:r>
    </w:p>
    <w:p w14:paraId="6B050911" w14:textId="77777777" w:rsidR="00F93D0A" w:rsidRDefault="00000000">
      <w:pPr>
        <w:pBdr>
          <w:bottom w:val="single" w:sz="6" w:space="0" w:color="2E75B6"/>
        </w:pBdr>
        <w:spacing w:after="500"/>
        <w:jc w:val="center"/>
      </w:pPr>
      <w:r>
        <w:rPr>
          <w:rFonts w:ascii="Arial" w:eastAsia="Arial" w:hAnsi="Arial" w:cs="Arial"/>
          <w:b/>
          <w:bCs/>
          <w:color w:val="2E75B6"/>
          <w:sz w:val="38"/>
          <w:szCs w:val="38"/>
        </w:rPr>
        <w:t>de qualité professionnelle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93D0A" w14:paraId="0383F3A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9AFF6" w14:textId="77777777" w:rsidR="00F93D0A" w:rsidRDefault="00000000">
            <w:r>
              <w:rPr>
                <w:rFonts w:ascii="Arial" w:eastAsia="Arial" w:hAnsi="Arial" w:cs="Arial"/>
                <w:b/>
                <w:bCs/>
              </w:rPr>
              <w:t>Propriété</w:t>
            </w:r>
          </w:p>
        </w:tc>
        <w:tc>
          <w:tcPr>
            <w:tcW w:w="6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2041AA" w14:textId="77777777" w:rsidR="00F93D0A" w:rsidRDefault="00000000">
            <w:r>
              <w:rPr>
                <w:rFonts w:ascii="Arial" w:eastAsia="Arial" w:hAnsi="Arial" w:cs="Arial"/>
                <w:b/>
                <w:bCs/>
              </w:rPr>
              <w:t>Valeur</w:t>
            </w:r>
          </w:p>
        </w:tc>
      </w:tr>
      <w:tr w:rsidR="00F93D0A" w14:paraId="7D0C4F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7C9F3" w14:textId="77777777" w:rsidR="00F93D0A" w:rsidRDefault="00000000">
            <w:r>
              <w:rPr>
                <w:rFonts w:ascii="Arial" w:eastAsia="Arial" w:hAnsi="Arial" w:cs="Arial"/>
              </w:rPr>
              <w:t>Objet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5F86" w14:textId="77777777" w:rsidR="00F93D0A" w:rsidRDefault="00000000">
            <w:r>
              <w:rPr>
                <w:rFonts w:ascii="Arial" w:eastAsia="Arial" w:hAnsi="Arial" w:cs="Arial"/>
              </w:rPr>
              <w:t>Guide étape par étape pour créer des visualisations data de qualité professionnelle</w:t>
            </w:r>
          </w:p>
        </w:tc>
      </w:tr>
      <w:tr w:rsidR="00F93D0A" w14:paraId="5F9FF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1887A" w14:textId="77777777" w:rsidR="00F93D0A" w:rsidRDefault="00000000">
            <w:r>
              <w:rPr>
                <w:rFonts w:ascii="Arial" w:eastAsia="Arial" w:hAnsi="Arial" w:cs="Arial"/>
              </w:rPr>
              <w:t>Outil cible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D99BE" w14:textId="77777777" w:rsidR="00F93D0A" w:rsidRDefault="00000000">
            <w:r>
              <w:rPr>
                <w:rFonts w:ascii="Arial" w:eastAsia="Arial" w:hAnsi="Arial" w:cs="Arial"/>
              </w:rPr>
              <w:t>Power BI Desktop (applicable aussi sur Tableau Software)</w:t>
            </w:r>
          </w:p>
        </w:tc>
      </w:tr>
      <w:tr w:rsidR="00F93D0A" w14:paraId="585795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35553" w14:textId="77777777" w:rsidR="00F93D0A" w:rsidRDefault="00000000">
            <w:r>
              <w:rPr>
                <w:rFonts w:ascii="Arial" w:eastAsia="Arial" w:hAnsi="Arial" w:cs="Arial"/>
              </w:rPr>
              <w:t>Public cible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D2094" w14:textId="77777777" w:rsidR="00F93D0A" w:rsidRDefault="00000000">
            <w:r>
              <w:rPr>
                <w:rFonts w:ascii="Arial" w:eastAsia="Arial" w:hAnsi="Arial" w:cs="Arial"/>
              </w:rPr>
              <w:t>Data Analysts, Business Analysts, toute personne devant créer des rapports visuels</w:t>
            </w:r>
          </w:p>
        </w:tc>
      </w:tr>
      <w:tr w:rsidR="00F93D0A" w14:paraId="693BA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F5581" w14:textId="77777777" w:rsidR="00F93D0A" w:rsidRDefault="00000000">
            <w:r>
              <w:rPr>
                <w:rFonts w:ascii="Arial" w:eastAsia="Arial" w:hAnsi="Arial" w:cs="Arial"/>
              </w:rPr>
              <w:t>Prérequis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FF660" w14:textId="77777777" w:rsidR="00F93D0A" w:rsidRDefault="00000000">
            <w:r>
              <w:rPr>
                <w:rFonts w:ascii="Arial" w:eastAsia="Arial" w:hAnsi="Arial" w:cs="Arial"/>
              </w:rPr>
              <w:t>Power BI Desktop installé, données sources disponibles au format Excel/CSV/SQL</w:t>
            </w:r>
          </w:p>
        </w:tc>
      </w:tr>
      <w:tr w:rsidR="00F93D0A" w14:paraId="38B7B3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65845" w14:textId="77777777" w:rsidR="00F93D0A" w:rsidRDefault="00000000">
            <w:r>
              <w:rPr>
                <w:rFonts w:ascii="Arial" w:eastAsia="Arial" w:hAnsi="Arial" w:cs="Arial"/>
              </w:rPr>
              <w:t>Auteur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1C9F" w14:textId="1241452B" w:rsidR="00F93D0A" w:rsidRDefault="00E73963">
            <w:r>
              <w:rPr>
                <w:rFonts w:ascii="Arial" w:eastAsia="Arial" w:hAnsi="Arial" w:cs="Arial"/>
              </w:rPr>
              <w:t xml:space="preserve">Lucien </w:t>
            </w:r>
          </w:p>
        </w:tc>
      </w:tr>
    </w:tbl>
    <w:p w14:paraId="7A611CF5" w14:textId="77777777" w:rsidR="00F93D0A" w:rsidRDefault="00000000">
      <w:r>
        <w:br w:type="page"/>
      </w:r>
    </w:p>
    <w:p w14:paraId="7AA0E6E0" w14:textId="77777777" w:rsidR="00F93D0A" w:rsidRDefault="00000000">
      <w:pPr>
        <w:pBdr>
          <w:bottom w:val="single" w:sz="4" w:space="0" w:color="2E75B6"/>
        </w:pBdr>
        <w:spacing w:before="360" w:after="180"/>
      </w:pPr>
      <w:r>
        <w:rPr>
          <w:rFonts w:ascii="Arial" w:eastAsia="Arial" w:hAnsi="Arial" w:cs="Arial"/>
          <w:b/>
          <w:bCs/>
          <w:color w:val="1F3864"/>
          <w:sz w:val="30"/>
          <w:szCs w:val="30"/>
        </w:rPr>
        <w:lastRenderedPageBreak/>
        <w:t>Introduction : Pourquoi la qualité des graphiques est-elle cruciale ?</w:t>
      </w:r>
    </w:p>
    <w:p w14:paraId="09C61398" w14:textId="77777777" w:rsidR="00F93D0A" w:rsidRDefault="00000000">
      <w:pPr>
        <w:spacing w:after="120"/>
        <w:jc w:val="both"/>
      </w:pPr>
      <w:r>
        <w:rPr>
          <w:rFonts w:ascii="Arial" w:eastAsia="Arial" w:hAnsi="Arial" w:cs="Arial"/>
          <w:sz w:val="22"/>
          <w:szCs w:val="22"/>
        </w:rPr>
        <w:t>Un graphique de qualité professionnelle ne se limite pas à être « beau ». Il doit avant tout être UTILE : compréhensible en 5 secondes, honnête dans sa représentation des données, et adapté à son public. Un mauvais graphique peut induire en erreur et nuire à la crédibilité de l'analyste.</w:t>
      </w:r>
    </w:p>
    <w:p w14:paraId="0EEA5735" w14:textId="77777777" w:rsidR="00F93D0A" w:rsidRDefault="00000000">
      <w:pPr>
        <w:spacing w:after="120"/>
        <w:jc w:val="both"/>
      </w:pPr>
      <w:r>
        <w:rPr>
          <w:rFonts w:ascii="Arial" w:eastAsia="Arial" w:hAnsi="Arial" w:cs="Arial"/>
          <w:sz w:val="22"/>
          <w:szCs w:val="22"/>
        </w:rPr>
        <w:t>Cette procédure vous guidera pas à pas pour créer des graphiques qui respectent les meilleures pratiques de la data visualisation, de la préparation des données jusqu'à la publication finale.</w:t>
      </w:r>
    </w:p>
    <w:p w14:paraId="4F204D71" w14:textId="77777777" w:rsidR="00F93D0A" w:rsidRDefault="00000000">
      <w:pPr>
        <w:pBdr>
          <w:left w:val="single" w:sz="12" w:space="0" w:color="1B5E20"/>
        </w:pBdr>
        <w:shd w:val="clear" w:color="auto" w:fill="E8F5E9"/>
        <w:spacing w:before="100" w:after="100"/>
        <w:ind w:left="360" w:right="360"/>
      </w:pPr>
      <w:r>
        <w:rPr>
          <w:rFonts w:ascii="Arial" w:eastAsia="Arial" w:hAnsi="Arial" w:cs="Arial"/>
          <w:i/>
          <w:iCs/>
          <w:color w:val="1B5E20"/>
          <w:sz w:val="21"/>
          <w:szCs w:val="21"/>
        </w:rPr>
        <w:t>Principe fondamental : Un bon graphique répond à UNE question précise, avec les données les plus pertinentes, dans le format le plus adapté au public.</w:t>
      </w:r>
    </w:p>
    <w:p w14:paraId="2547C2F1" w14:textId="77777777" w:rsidR="00F93D0A" w:rsidRDefault="00F93D0A">
      <w:pPr>
        <w:spacing w:after="120"/>
      </w:pPr>
    </w:p>
    <w:p w14:paraId="4D0E57B0" w14:textId="77777777" w:rsidR="00F93D0A" w:rsidRDefault="00000000">
      <w:pPr>
        <w:pBdr>
          <w:bottom w:val="single" w:sz="4" w:space="0" w:color="2E75B6"/>
        </w:pBdr>
        <w:spacing w:before="360" w:after="180"/>
      </w:pPr>
      <w:r>
        <w:rPr>
          <w:rFonts w:ascii="Arial" w:eastAsia="Arial" w:hAnsi="Arial" w:cs="Arial"/>
          <w:b/>
          <w:bCs/>
          <w:color w:val="1F3864"/>
          <w:sz w:val="30"/>
          <w:szCs w:val="30"/>
        </w:rPr>
        <w:t>1. Les 5 Principes Fondamentaux de la Data Visualisation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138"/>
      </w:tblGrid>
      <w:tr w:rsidR="00F93D0A" w14:paraId="35BD8DC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46E75C" w14:textId="77777777" w:rsidR="00F93D0A" w:rsidRDefault="00000000">
            <w:r>
              <w:rPr>
                <w:rFonts w:ascii="Arial" w:eastAsia="Arial" w:hAnsi="Arial" w:cs="Arial"/>
                <w:b/>
                <w:bCs/>
              </w:rPr>
              <w:t>Principe</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2687E4" w14:textId="77777777" w:rsidR="00F93D0A" w:rsidRDefault="00000000">
            <w:r>
              <w:rPr>
                <w:rFonts w:ascii="Arial" w:eastAsia="Arial" w:hAnsi="Arial" w:cs="Arial"/>
                <w:b/>
                <w:bCs/>
              </w:rPr>
              <w:t>Description</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381D01" w14:textId="77777777" w:rsidR="00F93D0A" w:rsidRDefault="00000000">
            <w:r>
              <w:rPr>
                <w:rFonts w:ascii="Arial" w:eastAsia="Arial" w:hAnsi="Arial" w:cs="Arial"/>
                <w:b/>
                <w:bCs/>
              </w:rPr>
              <w:t>Ce qu'il faut éviter</w:t>
            </w:r>
          </w:p>
        </w:tc>
      </w:tr>
      <w:tr w:rsidR="00F93D0A" w14:paraId="77188F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4B9AC" w14:textId="77777777" w:rsidR="00F93D0A" w:rsidRDefault="00000000">
            <w:r>
              <w:rPr>
                <w:rFonts w:ascii="Arial" w:eastAsia="Arial" w:hAnsi="Arial" w:cs="Arial"/>
              </w:rPr>
              <w:t>1. Clarté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E609" w14:textId="77777777" w:rsidR="00F93D0A" w:rsidRDefault="00000000">
            <w:r>
              <w:rPr>
                <w:rFonts w:ascii="Arial" w:eastAsia="Arial" w:hAnsi="Arial" w:cs="Arial"/>
              </w:rPr>
              <w:t>Le message central doit être compris en moins de 5 secondes sans explication orale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CA5FC" w14:textId="77777777" w:rsidR="00F93D0A" w:rsidRDefault="00000000">
            <w:r>
              <w:rPr>
                <w:rFonts w:ascii="Arial" w:eastAsia="Arial" w:hAnsi="Arial" w:cs="Arial"/>
              </w:rPr>
              <w:t>Trop d'informations sur un seul graphique, titres absents ou vagues</w:t>
            </w:r>
          </w:p>
        </w:tc>
      </w:tr>
      <w:tr w:rsidR="00F93D0A" w14:paraId="617F19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C1B71" w14:textId="77777777" w:rsidR="00F93D0A" w:rsidRDefault="00000000">
            <w:r>
              <w:rPr>
                <w:rFonts w:ascii="Arial" w:eastAsia="Arial" w:hAnsi="Arial" w:cs="Arial"/>
              </w:rPr>
              <w:t>2. Honnêteté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577D1" w14:textId="77777777" w:rsidR="00F93D0A" w:rsidRDefault="00000000">
            <w:r>
              <w:rPr>
                <w:rFonts w:ascii="Arial" w:eastAsia="Arial" w:hAnsi="Arial" w:cs="Arial"/>
              </w:rPr>
              <w:t>L'axe Y commence à 0 pour les barres, pas de troncature trompeuse de l'échelle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8EDB" w14:textId="77777777" w:rsidR="00F93D0A" w:rsidRDefault="00000000">
            <w:r>
              <w:rPr>
                <w:rFonts w:ascii="Arial" w:eastAsia="Arial" w:hAnsi="Arial" w:cs="Arial"/>
              </w:rPr>
              <w:t>Axes tronqués qui exagèrent les différences, données manquantes non signalées</w:t>
            </w:r>
          </w:p>
        </w:tc>
      </w:tr>
      <w:tr w:rsidR="00F93D0A" w14:paraId="308C8A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EFC02" w14:textId="77777777" w:rsidR="00F93D0A" w:rsidRDefault="00000000">
            <w:r>
              <w:rPr>
                <w:rFonts w:ascii="Arial" w:eastAsia="Arial" w:hAnsi="Arial" w:cs="Arial"/>
              </w:rPr>
              <w:t>3. Pertinence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CDB1" w14:textId="77777777" w:rsidR="00F93D0A" w:rsidRDefault="00000000">
            <w:r>
              <w:rPr>
                <w:rFonts w:ascii="Arial" w:eastAsia="Arial" w:hAnsi="Arial" w:cs="Arial"/>
              </w:rPr>
              <w:t>N'afficher que les données nécessaires pour répondre à la question posée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DC789" w14:textId="77777777" w:rsidR="00F93D0A" w:rsidRDefault="00000000">
            <w:r>
              <w:rPr>
                <w:rFonts w:ascii="Arial" w:eastAsia="Arial" w:hAnsi="Arial" w:cs="Arial"/>
              </w:rPr>
              <w:t>Décorations inutiles (chartjunk), données hors sujet</w:t>
            </w:r>
          </w:p>
        </w:tc>
      </w:tr>
      <w:tr w:rsidR="00F93D0A" w14:paraId="751D00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C69D6" w14:textId="77777777" w:rsidR="00F93D0A" w:rsidRDefault="00000000">
            <w:r>
              <w:rPr>
                <w:rFonts w:ascii="Arial" w:eastAsia="Arial" w:hAnsi="Arial" w:cs="Arial"/>
              </w:rPr>
              <w:t>4. Cohérence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4F9A6" w14:textId="77777777" w:rsidR="00F93D0A" w:rsidRDefault="00000000">
            <w:r>
              <w:rPr>
                <w:rFonts w:ascii="Arial" w:eastAsia="Arial" w:hAnsi="Arial" w:cs="Arial"/>
              </w:rPr>
              <w:t>Couleurs, polices et formats identiques sur tout le rapport</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5D60" w14:textId="77777777" w:rsidR="00F93D0A" w:rsidRDefault="00000000">
            <w:r>
              <w:rPr>
                <w:rFonts w:ascii="Arial" w:eastAsia="Arial" w:hAnsi="Arial" w:cs="Arial"/>
              </w:rPr>
              <w:t>Mix de styles, couleurs incohérentes entre graphiques</w:t>
            </w:r>
          </w:p>
        </w:tc>
      </w:tr>
      <w:tr w:rsidR="00F93D0A" w14:paraId="2405BB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21876" w14:textId="77777777" w:rsidR="00F93D0A" w:rsidRDefault="00000000">
            <w:r>
              <w:rPr>
                <w:rFonts w:ascii="Arial" w:eastAsia="Arial" w:hAnsi="Arial" w:cs="Arial"/>
              </w:rPr>
              <w:t>5. Accessibilité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5C95" w14:textId="77777777" w:rsidR="00F93D0A" w:rsidRDefault="00000000">
            <w:r>
              <w:rPr>
                <w:rFonts w:ascii="Arial" w:eastAsia="Arial" w:hAnsi="Arial" w:cs="Arial"/>
              </w:rPr>
              <w:t>Graphique lisible en noir et blanc, contrastes suffisants, taille de police ≥ 11pt</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8165" w14:textId="77777777" w:rsidR="00F93D0A" w:rsidRDefault="00000000">
            <w:r>
              <w:rPr>
                <w:rFonts w:ascii="Arial" w:eastAsia="Arial" w:hAnsi="Arial" w:cs="Arial"/>
              </w:rPr>
              <w:t>Couleurs rouge/vert uniquement (daltonisme), textes illisibles</w:t>
            </w:r>
          </w:p>
        </w:tc>
      </w:tr>
    </w:tbl>
    <w:p w14:paraId="0AEADC75" w14:textId="77777777" w:rsidR="00F93D0A" w:rsidRDefault="00F93D0A">
      <w:pPr>
        <w:spacing w:after="200"/>
      </w:pPr>
    </w:p>
    <w:p w14:paraId="6F183AEF" w14:textId="77777777" w:rsidR="00F93D0A" w:rsidRDefault="00000000">
      <w:pPr>
        <w:pBdr>
          <w:bottom w:val="single" w:sz="4" w:space="0" w:color="2E75B6"/>
        </w:pBdr>
        <w:spacing w:before="360" w:after="180"/>
      </w:pPr>
      <w:r>
        <w:rPr>
          <w:rFonts w:ascii="Arial" w:eastAsia="Arial" w:hAnsi="Arial" w:cs="Arial"/>
          <w:b/>
          <w:bCs/>
          <w:color w:val="1F3864"/>
          <w:sz w:val="30"/>
          <w:szCs w:val="30"/>
        </w:rPr>
        <w:t>2. Choisir le Bon Type de Graphique</w:t>
      </w:r>
    </w:p>
    <w:p w14:paraId="0F99D924" w14:textId="77777777" w:rsidR="00F93D0A" w:rsidRDefault="00000000">
      <w:pPr>
        <w:spacing w:after="120"/>
        <w:jc w:val="both"/>
      </w:pPr>
      <w:r>
        <w:rPr>
          <w:rFonts w:ascii="Arial" w:eastAsia="Arial" w:hAnsi="Arial" w:cs="Arial"/>
          <w:sz w:val="22"/>
          <w:szCs w:val="22"/>
        </w:rPr>
        <w:t>Le choix du type de graphique est la décision la plus importante. Voici un guide de décision selon la question à laquelle on veut répondre :</w:t>
      </w:r>
    </w:p>
    <w:p w14:paraId="1C2BE65D" w14:textId="77777777" w:rsidR="00F93D0A" w:rsidRDefault="00F93D0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F93D0A" w14:paraId="19349E3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313EAC" w14:textId="77777777" w:rsidR="00F93D0A" w:rsidRDefault="00000000">
            <w:r>
              <w:rPr>
                <w:rFonts w:ascii="Arial" w:eastAsia="Arial" w:hAnsi="Arial" w:cs="Arial"/>
                <w:b/>
                <w:bCs/>
              </w:rPr>
              <w:t>Question / Objectif</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3E31DE" w14:textId="77777777" w:rsidR="00F93D0A" w:rsidRDefault="00000000">
            <w:r>
              <w:rPr>
                <w:rFonts w:ascii="Arial" w:eastAsia="Arial" w:hAnsi="Arial" w:cs="Arial"/>
                <w:b/>
                <w:bCs/>
              </w:rPr>
              <w:t>Type de graphique recommandé</w:t>
            </w:r>
          </w:p>
        </w:tc>
        <w:tc>
          <w:tcPr>
            <w:tcW w:w="3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BBBE8" w14:textId="77777777" w:rsidR="00F93D0A" w:rsidRDefault="00000000">
            <w:r>
              <w:rPr>
                <w:rFonts w:ascii="Arial" w:eastAsia="Arial" w:hAnsi="Arial" w:cs="Arial"/>
                <w:b/>
                <w:bCs/>
              </w:rPr>
              <w:t>À éviter</w:t>
            </w:r>
          </w:p>
        </w:tc>
      </w:tr>
      <w:tr w:rsidR="00F93D0A" w14:paraId="5EEF1E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61286" w14:textId="77777777" w:rsidR="00F93D0A" w:rsidRDefault="00000000">
            <w:r>
              <w:rPr>
                <w:rFonts w:ascii="Arial" w:eastAsia="Arial" w:hAnsi="Arial" w:cs="Arial"/>
              </w:rPr>
              <w:t>Comparer des valeurs entre catégories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16C29" w14:textId="77777777" w:rsidR="00F93D0A" w:rsidRDefault="00000000">
            <w:r>
              <w:rPr>
                <w:rFonts w:ascii="Arial" w:eastAsia="Arial" w:hAnsi="Arial" w:cs="Arial"/>
              </w:rPr>
              <w:t>Graphique à barres horizontales ou verticales</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F0D55" w14:textId="77777777" w:rsidR="00F93D0A" w:rsidRDefault="00000000">
            <w:r>
              <w:rPr>
                <w:rFonts w:ascii="Arial" w:eastAsia="Arial" w:hAnsi="Arial" w:cs="Arial"/>
              </w:rPr>
              <w:t>Camembert (si plus de 4 catégories)</w:t>
            </w:r>
          </w:p>
        </w:tc>
      </w:tr>
      <w:tr w:rsidR="00F93D0A" w14:paraId="6DBD03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BCCBF" w14:textId="77777777" w:rsidR="00F93D0A" w:rsidRDefault="00000000">
            <w:r>
              <w:rPr>
                <w:rFonts w:ascii="Arial" w:eastAsia="Arial" w:hAnsi="Arial" w:cs="Arial"/>
              </w:rPr>
              <w:t>Montrer une évolution dans le temps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6665" w14:textId="77777777" w:rsidR="00F93D0A" w:rsidRDefault="00000000">
            <w:r>
              <w:rPr>
                <w:rFonts w:ascii="Arial" w:eastAsia="Arial" w:hAnsi="Arial" w:cs="Arial"/>
              </w:rPr>
              <w:t>Courbe (Line chart) ou graphique en aires</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71491" w14:textId="77777777" w:rsidR="00F93D0A" w:rsidRDefault="00000000">
            <w:r>
              <w:rPr>
                <w:rFonts w:ascii="Arial" w:eastAsia="Arial" w:hAnsi="Arial" w:cs="Arial"/>
              </w:rPr>
              <w:t>Barres groupées pour les séries temporelles longues</w:t>
            </w:r>
          </w:p>
        </w:tc>
      </w:tr>
      <w:tr w:rsidR="00F93D0A" w14:paraId="43EA04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5A702" w14:textId="77777777" w:rsidR="00F93D0A" w:rsidRDefault="00000000">
            <w:r>
              <w:rPr>
                <w:rFonts w:ascii="Arial" w:eastAsia="Arial" w:hAnsi="Arial" w:cs="Arial"/>
              </w:rPr>
              <w:t>Montrer des proportions / pourcentages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AB81" w14:textId="77777777" w:rsidR="00F93D0A" w:rsidRDefault="00000000">
            <w:r>
              <w:rPr>
                <w:rFonts w:ascii="Arial" w:eastAsia="Arial" w:hAnsi="Arial" w:cs="Arial"/>
              </w:rPr>
              <w:t>Camembert (max 4 parts) ou treemap</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43B0C" w14:textId="77777777" w:rsidR="00F93D0A" w:rsidRDefault="00000000">
            <w:r>
              <w:rPr>
                <w:rFonts w:ascii="Arial" w:eastAsia="Arial" w:hAnsi="Arial" w:cs="Arial"/>
              </w:rPr>
              <w:t>Camembert avec trop de petites parts</w:t>
            </w:r>
          </w:p>
        </w:tc>
      </w:tr>
      <w:tr w:rsidR="00F93D0A" w14:paraId="6ED901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2746E" w14:textId="77777777" w:rsidR="00F93D0A" w:rsidRDefault="00000000">
            <w:r>
              <w:rPr>
                <w:rFonts w:ascii="Arial" w:eastAsia="Arial" w:hAnsi="Arial" w:cs="Arial"/>
              </w:rPr>
              <w:t>Identifier des corrélations entre variables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95DA0" w14:textId="77777777" w:rsidR="00F93D0A" w:rsidRDefault="00000000">
            <w:r>
              <w:rPr>
                <w:rFonts w:ascii="Arial" w:eastAsia="Arial" w:hAnsi="Arial" w:cs="Arial"/>
              </w:rPr>
              <w:t>Nuage de points (Scatter plot)</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AFC5" w14:textId="77777777" w:rsidR="00F93D0A" w:rsidRDefault="00000000">
            <w:r>
              <w:rPr>
                <w:rFonts w:ascii="Arial" w:eastAsia="Arial" w:hAnsi="Arial" w:cs="Arial"/>
              </w:rPr>
              <w:t>Barres groupées pour montrer des corrélations</w:t>
            </w:r>
          </w:p>
        </w:tc>
      </w:tr>
      <w:tr w:rsidR="00F93D0A" w14:paraId="2EB1AC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BB82F" w14:textId="77777777" w:rsidR="00F93D0A" w:rsidRDefault="00000000">
            <w:r>
              <w:rPr>
                <w:rFonts w:ascii="Arial" w:eastAsia="Arial" w:hAnsi="Arial" w:cs="Arial"/>
              </w:rPr>
              <w:t>Visualiser une répartition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59B0B" w14:textId="77777777" w:rsidR="00F93D0A" w:rsidRDefault="00000000">
            <w:r>
              <w:rPr>
                <w:rFonts w:ascii="Arial" w:eastAsia="Arial" w:hAnsi="Arial" w:cs="Arial"/>
              </w:rPr>
              <w:t>Histogramme ou Boxplot</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9E923" w14:textId="77777777" w:rsidR="00F93D0A" w:rsidRDefault="00000000">
            <w:r>
              <w:rPr>
                <w:rFonts w:ascii="Arial" w:eastAsia="Arial" w:hAnsi="Arial" w:cs="Arial"/>
              </w:rPr>
              <w:t>Camembert pour des données continues</w:t>
            </w:r>
          </w:p>
        </w:tc>
      </w:tr>
      <w:tr w:rsidR="00F93D0A" w14:paraId="7C7235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12084" w14:textId="77777777" w:rsidR="00F93D0A" w:rsidRDefault="00000000">
            <w:r>
              <w:rPr>
                <w:rFonts w:ascii="Arial" w:eastAsia="Arial" w:hAnsi="Arial" w:cs="Arial"/>
              </w:rPr>
              <w:t>Comparer des performances vs cible (KPI)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6CF4" w14:textId="77777777" w:rsidR="00F93D0A" w:rsidRDefault="00000000">
            <w:r>
              <w:rPr>
                <w:rFonts w:ascii="Arial" w:eastAsia="Arial" w:hAnsi="Arial" w:cs="Arial"/>
              </w:rPr>
              <w:t>Gauge, carte KPI, ou combiné barres+ligne</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8FFF" w14:textId="77777777" w:rsidR="00F93D0A" w:rsidRDefault="00000000">
            <w:r>
              <w:rPr>
                <w:rFonts w:ascii="Arial" w:eastAsia="Arial" w:hAnsi="Arial" w:cs="Arial"/>
              </w:rPr>
              <w:t>Tableau de chiffres bruts sans contexte</w:t>
            </w:r>
          </w:p>
        </w:tc>
      </w:tr>
      <w:tr w:rsidR="00F93D0A" w14:paraId="547C0B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DFB66" w14:textId="77777777" w:rsidR="00F93D0A" w:rsidRDefault="00000000">
            <w:r>
              <w:rPr>
                <w:rFonts w:ascii="Arial" w:eastAsia="Arial" w:hAnsi="Arial" w:cs="Arial"/>
              </w:rPr>
              <w:lastRenderedPageBreak/>
              <w:t>Montrer la hiérarchie et les parts du tout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256FD" w14:textId="77777777" w:rsidR="00F93D0A" w:rsidRDefault="00000000">
            <w:r>
              <w:rPr>
                <w:rFonts w:ascii="Arial" w:eastAsia="Arial" w:hAnsi="Arial" w:cs="Arial"/>
              </w:rPr>
              <w:t>Treemap ou Sunburst</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00711" w14:textId="77777777" w:rsidR="00F93D0A" w:rsidRDefault="00000000">
            <w:r>
              <w:rPr>
                <w:rFonts w:ascii="Arial" w:eastAsia="Arial" w:hAnsi="Arial" w:cs="Arial"/>
              </w:rPr>
              <w:t>Barres empilées si plus de 5 catégories</w:t>
            </w:r>
          </w:p>
        </w:tc>
      </w:tr>
    </w:tbl>
    <w:p w14:paraId="35C80ADD" w14:textId="77777777" w:rsidR="00F93D0A" w:rsidRDefault="00F93D0A">
      <w:pPr>
        <w:spacing w:after="200"/>
      </w:pPr>
    </w:p>
    <w:p w14:paraId="565582BF" w14:textId="2A0D5254" w:rsidR="00F93D0A" w:rsidRDefault="00000000">
      <w:pPr>
        <w:pBdr>
          <w:bottom w:val="single" w:sz="4" w:space="0" w:color="2E75B6"/>
        </w:pBdr>
        <w:spacing w:before="360" w:after="180"/>
      </w:pPr>
      <w:r>
        <w:rPr>
          <w:rFonts w:ascii="Arial" w:eastAsia="Arial" w:hAnsi="Arial" w:cs="Arial"/>
          <w:b/>
          <w:bCs/>
          <w:color w:val="1F3864"/>
          <w:sz w:val="30"/>
          <w:szCs w:val="30"/>
        </w:rPr>
        <w:t>3. Procédure Étape par Étape</w:t>
      </w:r>
      <w:r w:rsidR="0003465D">
        <w:rPr>
          <w:rFonts w:ascii="Arial" w:eastAsia="Arial" w:hAnsi="Arial" w:cs="Arial"/>
          <w:b/>
          <w:bCs/>
          <w:color w:val="1F3864"/>
          <w:sz w:val="30"/>
          <w:szCs w:val="30"/>
        </w:rPr>
        <w:t> :</w:t>
      </w:r>
      <w:r>
        <w:rPr>
          <w:rFonts w:ascii="Arial" w:eastAsia="Arial" w:hAnsi="Arial" w:cs="Arial"/>
          <w:b/>
          <w:bCs/>
          <w:color w:val="1F3864"/>
          <w:sz w:val="30"/>
          <w:szCs w:val="30"/>
        </w:rPr>
        <w:t xml:space="preserve"> Création dans Power BI</w:t>
      </w:r>
    </w:p>
    <w:p w14:paraId="2985B7A6" w14:textId="5DD64C92" w:rsidR="00F93D0A" w:rsidRDefault="00000000">
      <w:pPr>
        <w:shd w:val="clear" w:color="auto" w:fill="2E75B6"/>
        <w:spacing w:before="280" w:after="140"/>
        <w:ind w:left="200" w:right="200"/>
      </w:pPr>
      <w:r>
        <w:rPr>
          <w:rFonts w:ascii="Arial" w:eastAsia="Arial" w:hAnsi="Arial" w:cs="Arial"/>
          <w:b/>
          <w:bCs/>
          <w:color w:val="FFFFFF"/>
          <w:sz w:val="24"/>
          <w:szCs w:val="24"/>
        </w:rPr>
        <w:t>ÉTAPE 1</w:t>
      </w:r>
      <w:r w:rsidR="0003465D">
        <w:rPr>
          <w:rFonts w:ascii="Arial" w:eastAsia="Arial" w:hAnsi="Arial" w:cs="Arial"/>
          <w:b/>
          <w:bCs/>
          <w:color w:val="FFFFFF"/>
          <w:sz w:val="24"/>
          <w:szCs w:val="24"/>
        </w:rPr>
        <w:t> :</w:t>
      </w:r>
      <w:r>
        <w:rPr>
          <w:rFonts w:ascii="Arial" w:eastAsia="Arial" w:hAnsi="Arial" w:cs="Arial"/>
          <w:b/>
          <w:bCs/>
          <w:color w:val="FFFFFF"/>
          <w:sz w:val="24"/>
          <w:szCs w:val="24"/>
        </w:rPr>
        <w:t>Préparer et nettoyer les données</w:t>
      </w:r>
    </w:p>
    <w:p w14:paraId="09E3221E" w14:textId="77777777" w:rsidR="00F93D0A" w:rsidRDefault="00000000">
      <w:pPr>
        <w:spacing w:after="120"/>
        <w:jc w:val="both"/>
      </w:pPr>
      <w:r>
        <w:rPr>
          <w:rFonts w:ascii="Arial" w:eastAsia="Arial" w:hAnsi="Arial" w:cs="Arial"/>
          <w:sz w:val="22"/>
          <w:szCs w:val="22"/>
        </w:rPr>
        <w:t>Avant de créer le moindre graphique, les données doivent être propres et structurées. Cette étape est souvent sous-estimée mais est la plus importante.</w:t>
      </w:r>
    </w:p>
    <w:p w14:paraId="69A07EF6" w14:textId="77777777" w:rsidR="00F93D0A" w:rsidRDefault="00000000">
      <w:pPr>
        <w:pStyle w:val="ListParagraph"/>
        <w:numPr>
          <w:ilvl w:val="0"/>
          <w:numId w:val="2"/>
        </w:numPr>
        <w:spacing w:after="80"/>
      </w:pPr>
      <w:r>
        <w:rPr>
          <w:rFonts w:ascii="Arial" w:eastAsia="Arial" w:hAnsi="Arial" w:cs="Arial"/>
          <w:sz w:val="22"/>
          <w:szCs w:val="22"/>
        </w:rPr>
        <w:t>Ouvrir Power BI Desktop → cliquer sur « Obtenir des données » → sélectionner votre source (Excel, CSV, SQL Server, etc.)</w:t>
      </w:r>
    </w:p>
    <w:p w14:paraId="4D3387B2" w14:textId="77777777" w:rsidR="00F93D0A" w:rsidRDefault="00000000">
      <w:pPr>
        <w:pStyle w:val="ListParagraph"/>
        <w:numPr>
          <w:ilvl w:val="0"/>
          <w:numId w:val="2"/>
        </w:numPr>
        <w:spacing w:after="80"/>
      </w:pPr>
      <w:r>
        <w:rPr>
          <w:rFonts w:ascii="Arial" w:eastAsia="Arial" w:hAnsi="Arial" w:cs="Arial"/>
          <w:sz w:val="22"/>
          <w:szCs w:val="22"/>
        </w:rPr>
        <w:t>Ouvrir l'éditeur Power Query (onglet Accueil → Transformer les données)</w:t>
      </w:r>
    </w:p>
    <w:p w14:paraId="4CE999D2" w14:textId="77777777" w:rsidR="00F93D0A" w:rsidRDefault="00000000">
      <w:pPr>
        <w:pStyle w:val="ListParagraph"/>
        <w:numPr>
          <w:ilvl w:val="0"/>
          <w:numId w:val="2"/>
        </w:numPr>
        <w:spacing w:after="80"/>
      </w:pPr>
      <w:r>
        <w:rPr>
          <w:rFonts w:ascii="Arial" w:eastAsia="Arial" w:hAnsi="Arial" w:cs="Arial"/>
          <w:sz w:val="22"/>
          <w:szCs w:val="22"/>
        </w:rPr>
        <w:t>Vérifier les types de données de chaque colonne (dates en format Date, nombres en Nombre décimal/entier, textes en Texte)</w:t>
      </w:r>
    </w:p>
    <w:p w14:paraId="38BEE52E" w14:textId="77777777" w:rsidR="00F93D0A" w:rsidRDefault="00000000">
      <w:pPr>
        <w:pStyle w:val="ListParagraph"/>
        <w:numPr>
          <w:ilvl w:val="0"/>
          <w:numId w:val="2"/>
        </w:numPr>
        <w:spacing w:after="80"/>
      </w:pPr>
      <w:r>
        <w:rPr>
          <w:rFonts w:ascii="Arial" w:eastAsia="Arial" w:hAnsi="Arial" w:cs="Arial"/>
          <w:sz w:val="22"/>
          <w:szCs w:val="22"/>
        </w:rPr>
        <w:t>Supprimer les lignes vides et les doublons (onglet Accueil → Supprimer les lignes)</w:t>
      </w:r>
    </w:p>
    <w:p w14:paraId="0E6AF207" w14:textId="77777777" w:rsidR="00F93D0A" w:rsidRDefault="00000000">
      <w:pPr>
        <w:pStyle w:val="ListParagraph"/>
        <w:numPr>
          <w:ilvl w:val="0"/>
          <w:numId w:val="2"/>
        </w:numPr>
        <w:spacing w:after="80"/>
      </w:pPr>
      <w:r>
        <w:rPr>
          <w:rFonts w:ascii="Arial" w:eastAsia="Arial" w:hAnsi="Arial" w:cs="Arial"/>
          <w:sz w:val="22"/>
          <w:szCs w:val="22"/>
        </w:rPr>
        <w:t>Renommer les colonnes avec des noms explicites (ex: « CA_2024 » plutôt que « Col1 »)</w:t>
      </w:r>
    </w:p>
    <w:p w14:paraId="37D3A1A1" w14:textId="77777777" w:rsidR="00F93D0A" w:rsidRDefault="00000000">
      <w:pPr>
        <w:pStyle w:val="ListParagraph"/>
        <w:numPr>
          <w:ilvl w:val="0"/>
          <w:numId w:val="2"/>
        </w:numPr>
        <w:spacing w:after="80"/>
      </w:pPr>
      <w:r>
        <w:rPr>
          <w:rFonts w:ascii="Arial" w:eastAsia="Arial" w:hAnsi="Arial" w:cs="Arial"/>
          <w:sz w:val="22"/>
          <w:szCs w:val="22"/>
        </w:rPr>
        <w:t>Créer des colonnes calculées si nécessaire (ex: Marge = Revenu - Coût)</w:t>
      </w:r>
    </w:p>
    <w:p w14:paraId="4CEC61F9" w14:textId="77777777" w:rsidR="00F93D0A" w:rsidRDefault="00000000">
      <w:pPr>
        <w:pStyle w:val="ListParagraph"/>
        <w:numPr>
          <w:ilvl w:val="0"/>
          <w:numId w:val="2"/>
        </w:numPr>
        <w:spacing w:after="80"/>
      </w:pPr>
      <w:r>
        <w:rPr>
          <w:rFonts w:ascii="Arial" w:eastAsia="Arial" w:hAnsi="Arial" w:cs="Arial"/>
          <w:sz w:val="22"/>
          <w:szCs w:val="22"/>
        </w:rPr>
        <w:t>Fermer et appliquer les transformations</w:t>
      </w:r>
    </w:p>
    <w:p w14:paraId="2377680C" w14:textId="77777777" w:rsidR="00F93D0A" w:rsidRDefault="00000000">
      <w:pPr>
        <w:pBdr>
          <w:left w:val="single" w:sz="12" w:space="0" w:color="1B5E20"/>
        </w:pBdr>
        <w:shd w:val="clear" w:color="auto" w:fill="E8F5E9"/>
        <w:spacing w:before="100" w:after="100"/>
        <w:ind w:left="360" w:right="360"/>
      </w:pPr>
      <w:r>
        <w:rPr>
          <w:rFonts w:ascii="Arial" w:eastAsia="Arial" w:hAnsi="Arial" w:cs="Arial"/>
          <w:i/>
          <w:iCs/>
          <w:color w:val="1B5E20"/>
          <w:sz w:val="21"/>
          <w:szCs w:val="21"/>
        </w:rPr>
        <w:t>Conseil : Consacrez 60% de votre temps à la préparation des données. Un graphique sur des données mal préparées donnera toujours des résultats erronés.</w:t>
      </w:r>
    </w:p>
    <w:p w14:paraId="36DF5EFD" w14:textId="18DF9892" w:rsidR="00F93D0A" w:rsidRDefault="00000000">
      <w:pPr>
        <w:shd w:val="clear" w:color="auto" w:fill="2E75B6"/>
        <w:spacing w:before="280" w:after="140"/>
        <w:ind w:left="200" w:right="200"/>
      </w:pPr>
      <w:r>
        <w:rPr>
          <w:rFonts w:ascii="Arial" w:eastAsia="Arial" w:hAnsi="Arial" w:cs="Arial"/>
          <w:b/>
          <w:bCs/>
          <w:color w:val="FFFFFF"/>
          <w:sz w:val="24"/>
          <w:szCs w:val="24"/>
        </w:rPr>
        <w:t>ÉTAPE 2</w:t>
      </w:r>
      <w:r w:rsidR="0003465D">
        <w:rPr>
          <w:rFonts w:ascii="Arial" w:eastAsia="Arial" w:hAnsi="Arial" w:cs="Arial"/>
          <w:b/>
          <w:bCs/>
          <w:color w:val="FFFFFF"/>
          <w:sz w:val="24"/>
          <w:szCs w:val="24"/>
        </w:rPr>
        <w:t> :</w:t>
      </w:r>
      <w:r>
        <w:rPr>
          <w:rFonts w:ascii="Arial" w:eastAsia="Arial" w:hAnsi="Arial" w:cs="Arial"/>
          <w:b/>
          <w:bCs/>
          <w:color w:val="FFFFFF"/>
          <w:sz w:val="24"/>
          <w:szCs w:val="24"/>
        </w:rPr>
        <w:t>Définir la question à laquelle répond le graphique</w:t>
      </w:r>
    </w:p>
    <w:p w14:paraId="324BE674" w14:textId="77777777" w:rsidR="00F93D0A" w:rsidRDefault="00000000">
      <w:pPr>
        <w:spacing w:after="120"/>
        <w:jc w:val="both"/>
      </w:pPr>
      <w:r>
        <w:rPr>
          <w:rFonts w:ascii="Arial" w:eastAsia="Arial" w:hAnsi="Arial" w:cs="Arial"/>
          <w:sz w:val="22"/>
          <w:szCs w:val="22"/>
        </w:rPr>
        <w:t>Avant de commencer, répondez à ces 3 questions :</w:t>
      </w:r>
    </w:p>
    <w:p w14:paraId="24D4C21D" w14:textId="77777777" w:rsidR="00F93D0A" w:rsidRDefault="00000000">
      <w:pPr>
        <w:pStyle w:val="ListParagraph"/>
        <w:numPr>
          <w:ilvl w:val="0"/>
          <w:numId w:val="3"/>
        </w:numPr>
        <w:spacing w:after="80"/>
      </w:pPr>
      <w:r>
        <w:rPr>
          <w:rFonts w:ascii="Arial" w:eastAsia="Arial" w:hAnsi="Arial" w:cs="Arial"/>
          <w:sz w:val="22"/>
          <w:szCs w:val="22"/>
        </w:rPr>
        <w:t>QUI va lire ce graphique ? (Direction générale, équipe opérationnelle, client externe ?)</w:t>
      </w:r>
    </w:p>
    <w:p w14:paraId="1127A170" w14:textId="77777777" w:rsidR="00F93D0A" w:rsidRDefault="00000000">
      <w:pPr>
        <w:pStyle w:val="ListParagraph"/>
        <w:numPr>
          <w:ilvl w:val="0"/>
          <w:numId w:val="3"/>
        </w:numPr>
        <w:spacing w:after="80"/>
      </w:pPr>
      <w:r>
        <w:rPr>
          <w:rFonts w:ascii="Arial" w:eastAsia="Arial" w:hAnsi="Arial" w:cs="Arial"/>
          <w:sz w:val="22"/>
          <w:szCs w:val="22"/>
        </w:rPr>
        <w:t>QUELLE décision doit permettre de prendre ce graphique ?</w:t>
      </w:r>
    </w:p>
    <w:p w14:paraId="3869036E" w14:textId="77777777" w:rsidR="00F93D0A" w:rsidRDefault="00000000">
      <w:pPr>
        <w:pStyle w:val="ListParagraph"/>
        <w:numPr>
          <w:ilvl w:val="0"/>
          <w:numId w:val="3"/>
        </w:numPr>
        <w:spacing w:after="80"/>
      </w:pPr>
      <w:r>
        <w:rPr>
          <w:rFonts w:ascii="Arial" w:eastAsia="Arial" w:hAnsi="Arial" w:cs="Arial"/>
          <w:sz w:val="22"/>
          <w:szCs w:val="22"/>
        </w:rPr>
        <w:t>QUELLE est la métrique principale à visualiser ?</w:t>
      </w:r>
    </w:p>
    <w:p w14:paraId="2FB56037" w14:textId="77777777" w:rsidR="00F93D0A" w:rsidRDefault="00000000">
      <w:pPr>
        <w:pBdr>
          <w:left w:val="single" w:sz="12" w:space="0" w:color="1B5E20"/>
        </w:pBdr>
        <w:shd w:val="clear" w:color="auto" w:fill="E8F5E9"/>
        <w:spacing w:before="100" w:after="100"/>
        <w:ind w:left="360" w:right="360"/>
      </w:pPr>
      <w:r>
        <w:rPr>
          <w:rFonts w:ascii="Arial" w:eastAsia="Arial" w:hAnsi="Arial" w:cs="Arial"/>
          <w:i/>
          <w:iCs/>
          <w:color w:val="1B5E20"/>
          <w:sz w:val="21"/>
          <w:szCs w:val="21"/>
        </w:rPr>
        <w:t>Exemple : « Je veux montrer à la direction l'évolution mensuelle du CA par zone géographique sur 2024 pour identifier les régions sous-performantes. »</w:t>
      </w:r>
    </w:p>
    <w:p w14:paraId="5C38DBDF" w14:textId="28D4423D" w:rsidR="00F93D0A" w:rsidRDefault="00000000">
      <w:pPr>
        <w:pBdr>
          <w:left w:val="single" w:sz="12" w:space="0" w:color="E64A19"/>
        </w:pBdr>
        <w:shd w:val="clear" w:color="auto" w:fill="FFF3E0"/>
        <w:spacing w:before="100" w:after="100"/>
        <w:ind w:left="360" w:right="360"/>
      </w:pPr>
      <w:r>
        <w:rPr>
          <w:rFonts w:ascii="Arial" w:eastAsia="Arial" w:hAnsi="Arial" w:cs="Arial"/>
          <w:b/>
          <w:bCs/>
          <w:color w:val="BF360C"/>
          <w:sz w:val="21"/>
          <w:szCs w:val="21"/>
        </w:rPr>
        <w:t>Ne créez jamais un graphique sans avoir répondu clairement à ces 3 questions au préalable.</w:t>
      </w:r>
    </w:p>
    <w:p w14:paraId="0C57D534" w14:textId="66A11DE8" w:rsidR="00F93D0A" w:rsidRDefault="00000000">
      <w:pPr>
        <w:shd w:val="clear" w:color="auto" w:fill="2E75B6"/>
        <w:spacing w:before="280" w:after="140"/>
        <w:ind w:left="200" w:right="200"/>
      </w:pPr>
      <w:r>
        <w:rPr>
          <w:rFonts w:ascii="Arial" w:eastAsia="Arial" w:hAnsi="Arial" w:cs="Arial"/>
          <w:b/>
          <w:bCs/>
          <w:color w:val="FFFFFF"/>
          <w:sz w:val="24"/>
          <w:szCs w:val="24"/>
        </w:rPr>
        <w:t>ÉTAPE 3</w:t>
      </w:r>
      <w:r w:rsidR="0003465D">
        <w:rPr>
          <w:rFonts w:ascii="Arial" w:eastAsia="Arial" w:hAnsi="Arial" w:cs="Arial"/>
          <w:b/>
          <w:bCs/>
          <w:color w:val="FFFFFF"/>
          <w:sz w:val="24"/>
          <w:szCs w:val="24"/>
        </w:rPr>
        <w:t> :</w:t>
      </w:r>
      <w:r>
        <w:rPr>
          <w:rFonts w:ascii="Arial" w:eastAsia="Arial" w:hAnsi="Arial" w:cs="Arial"/>
          <w:b/>
          <w:bCs/>
          <w:color w:val="FFFFFF"/>
          <w:sz w:val="24"/>
          <w:szCs w:val="24"/>
        </w:rPr>
        <w:t>Sélectionner et configurer le visuel dans Power BI</w:t>
      </w:r>
    </w:p>
    <w:p w14:paraId="209AE18B" w14:textId="77777777" w:rsidR="00F93D0A" w:rsidRDefault="00000000">
      <w:pPr>
        <w:pStyle w:val="ListParagraph"/>
        <w:numPr>
          <w:ilvl w:val="0"/>
          <w:numId w:val="2"/>
        </w:numPr>
        <w:spacing w:after="80"/>
      </w:pPr>
      <w:r>
        <w:rPr>
          <w:rFonts w:ascii="Arial" w:eastAsia="Arial" w:hAnsi="Arial" w:cs="Arial"/>
          <w:sz w:val="22"/>
          <w:szCs w:val="22"/>
        </w:rPr>
        <w:t>Dans le panneau Visualisations (droite), cliquer sur le type de graphique choisi à l'étape précédente</w:t>
      </w:r>
    </w:p>
    <w:p w14:paraId="70CB4711" w14:textId="77777777" w:rsidR="00F93D0A" w:rsidRDefault="00000000">
      <w:pPr>
        <w:pStyle w:val="ListParagraph"/>
        <w:numPr>
          <w:ilvl w:val="0"/>
          <w:numId w:val="2"/>
        </w:numPr>
        <w:spacing w:after="80"/>
      </w:pPr>
      <w:r>
        <w:rPr>
          <w:rFonts w:ascii="Arial" w:eastAsia="Arial" w:hAnsi="Arial" w:cs="Arial"/>
          <w:sz w:val="22"/>
          <w:szCs w:val="22"/>
        </w:rPr>
        <w:t>Faire glisser les champs depuis le panneau Champs vers les zones Axe, Valeurs, et Légende</w:t>
      </w:r>
    </w:p>
    <w:p w14:paraId="41725282" w14:textId="77777777" w:rsidR="00F93D0A" w:rsidRDefault="00000000">
      <w:pPr>
        <w:pStyle w:val="ListParagraph"/>
        <w:numPr>
          <w:ilvl w:val="0"/>
          <w:numId w:val="2"/>
        </w:numPr>
        <w:spacing w:after="80"/>
      </w:pPr>
      <w:r>
        <w:rPr>
          <w:rFonts w:ascii="Arial" w:eastAsia="Arial" w:hAnsi="Arial" w:cs="Arial"/>
          <w:sz w:val="22"/>
          <w:szCs w:val="22"/>
        </w:rPr>
        <w:t>Pour les graphiques temporels : mettre la DATE sur l'Axe X, la MÉTRIQUE sur l'Axe Y</w:t>
      </w:r>
    </w:p>
    <w:p w14:paraId="59D41E77" w14:textId="77777777" w:rsidR="00F93D0A" w:rsidRDefault="00000000">
      <w:pPr>
        <w:pStyle w:val="ListParagraph"/>
        <w:numPr>
          <w:ilvl w:val="0"/>
          <w:numId w:val="2"/>
        </w:numPr>
        <w:spacing w:after="80"/>
      </w:pPr>
      <w:r>
        <w:rPr>
          <w:rFonts w:ascii="Arial" w:eastAsia="Arial" w:hAnsi="Arial" w:cs="Arial"/>
          <w:sz w:val="22"/>
          <w:szCs w:val="22"/>
        </w:rPr>
        <w:t>Configurer les agrégations : Sum, Moyenne, Comptage selon le besoin (clic droit sur le champ)</w:t>
      </w:r>
    </w:p>
    <w:p w14:paraId="39A1A1E2" w14:textId="77777777" w:rsidR="00F93D0A" w:rsidRDefault="00000000">
      <w:pPr>
        <w:pStyle w:val="ListParagraph"/>
        <w:numPr>
          <w:ilvl w:val="0"/>
          <w:numId w:val="2"/>
        </w:numPr>
        <w:spacing w:after="80"/>
      </w:pPr>
      <w:r>
        <w:rPr>
          <w:rFonts w:ascii="Arial" w:eastAsia="Arial" w:hAnsi="Arial" w:cs="Arial"/>
          <w:sz w:val="22"/>
          <w:szCs w:val="22"/>
        </w:rPr>
        <w:t>Activer le tri approprié : par valeur décroissante pour les comparaisons, chronologique pour les séries temporelles</w:t>
      </w:r>
    </w:p>
    <w:p w14:paraId="08CC2F1A" w14:textId="7D575C8C" w:rsidR="00F93D0A" w:rsidRDefault="00000000">
      <w:pPr>
        <w:shd w:val="clear" w:color="auto" w:fill="2E75B6"/>
        <w:spacing w:before="280" w:after="140"/>
        <w:ind w:left="200" w:right="200"/>
      </w:pPr>
      <w:r>
        <w:rPr>
          <w:rFonts w:ascii="Arial" w:eastAsia="Arial" w:hAnsi="Arial" w:cs="Arial"/>
          <w:b/>
          <w:bCs/>
          <w:color w:val="FFFFFF"/>
          <w:sz w:val="24"/>
          <w:szCs w:val="24"/>
        </w:rPr>
        <w:t>ÉTAPE 4</w:t>
      </w:r>
      <w:r w:rsidR="0003465D">
        <w:rPr>
          <w:rFonts w:ascii="Arial" w:eastAsia="Arial" w:hAnsi="Arial" w:cs="Arial"/>
          <w:b/>
          <w:bCs/>
          <w:color w:val="FFFFFF"/>
          <w:sz w:val="24"/>
          <w:szCs w:val="24"/>
        </w:rPr>
        <w:t> :</w:t>
      </w:r>
      <w:r>
        <w:rPr>
          <w:rFonts w:ascii="Arial" w:eastAsia="Arial" w:hAnsi="Arial" w:cs="Arial"/>
          <w:b/>
          <w:bCs/>
          <w:color w:val="FFFFFF"/>
          <w:sz w:val="24"/>
          <w:szCs w:val="24"/>
        </w:rPr>
        <w:t xml:space="preserve"> Mettre en forme le graphique  Les règles d'or</w:t>
      </w:r>
    </w:p>
    <w:p w14:paraId="1C379D50" w14:textId="77777777" w:rsidR="00F93D0A" w:rsidRDefault="00000000">
      <w:pPr>
        <w:spacing w:before="240" w:after="120"/>
      </w:pPr>
      <w:r>
        <w:rPr>
          <w:rFonts w:ascii="Arial" w:eastAsia="Arial" w:hAnsi="Arial" w:cs="Arial"/>
          <w:b/>
          <w:bCs/>
          <w:color w:val="2E75B6"/>
          <w:sz w:val="24"/>
          <w:szCs w:val="24"/>
        </w:rPr>
        <w:t>4a. Couleurs</w:t>
      </w:r>
    </w:p>
    <w:p w14:paraId="1C9AC7A1" w14:textId="77777777" w:rsidR="00F93D0A" w:rsidRDefault="00000000">
      <w:pPr>
        <w:pStyle w:val="ListParagraph"/>
        <w:numPr>
          <w:ilvl w:val="0"/>
          <w:numId w:val="2"/>
        </w:numPr>
        <w:spacing w:after="80"/>
      </w:pPr>
      <w:r>
        <w:rPr>
          <w:rFonts w:ascii="Arial" w:eastAsia="Arial" w:hAnsi="Arial" w:cs="Arial"/>
          <w:sz w:val="22"/>
          <w:szCs w:val="22"/>
        </w:rPr>
        <w:t>Utiliser UNE couleur principale pour les données (bleu marine recommandé : #1F3864) et une couleur d'accentuation pour mettre en valeur (orange : #E67E22 ou rouge : #E74C3C)</w:t>
      </w:r>
    </w:p>
    <w:p w14:paraId="78E91C7D" w14:textId="77777777" w:rsidR="00F93D0A" w:rsidRDefault="00000000">
      <w:pPr>
        <w:pStyle w:val="ListParagraph"/>
        <w:numPr>
          <w:ilvl w:val="0"/>
          <w:numId w:val="2"/>
        </w:numPr>
        <w:spacing w:after="80"/>
      </w:pPr>
      <w:r>
        <w:rPr>
          <w:rFonts w:ascii="Arial" w:eastAsia="Arial" w:hAnsi="Arial" w:cs="Arial"/>
          <w:sz w:val="22"/>
          <w:szCs w:val="22"/>
        </w:rPr>
        <w:lastRenderedPageBreak/>
        <w:t>Si plusieurs catégories : utiliser une palette cohérente (max 6-7 couleurs, style colorblind-friendly)</w:t>
      </w:r>
    </w:p>
    <w:p w14:paraId="21F6DFAC" w14:textId="77777777" w:rsidR="00F93D0A" w:rsidRDefault="00000000">
      <w:pPr>
        <w:pStyle w:val="ListParagraph"/>
        <w:numPr>
          <w:ilvl w:val="0"/>
          <w:numId w:val="2"/>
        </w:numPr>
        <w:spacing w:after="80"/>
      </w:pPr>
      <w:r>
        <w:rPr>
          <w:rFonts w:ascii="Arial" w:eastAsia="Arial" w:hAnsi="Arial" w:cs="Arial"/>
          <w:sz w:val="22"/>
          <w:szCs w:val="22"/>
        </w:rPr>
        <w:t>Toujours vérifier le rendu en niveaux de gris pour les utilisateurs daltoniens</w:t>
      </w:r>
    </w:p>
    <w:p w14:paraId="16EF917E" w14:textId="77777777" w:rsidR="00F93D0A" w:rsidRDefault="00000000">
      <w:pPr>
        <w:pStyle w:val="ListParagraph"/>
        <w:numPr>
          <w:ilvl w:val="0"/>
          <w:numId w:val="2"/>
        </w:numPr>
        <w:spacing w:after="80"/>
      </w:pPr>
      <w:r>
        <w:rPr>
          <w:rFonts w:ascii="Arial" w:eastAsia="Arial" w:hAnsi="Arial" w:cs="Arial"/>
          <w:sz w:val="22"/>
          <w:szCs w:val="22"/>
        </w:rPr>
        <w:t>Éviter les dégradés automatiques de Power BI sur des catégories non ordonnées</w:t>
      </w:r>
    </w:p>
    <w:p w14:paraId="7FAD579A" w14:textId="77777777" w:rsidR="00F93D0A" w:rsidRDefault="00000000">
      <w:pPr>
        <w:spacing w:before="240" w:after="120"/>
      </w:pPr>
      <w:r>
        <w:rPr>
          <w:rFonts w:ascii="Arial" w:eastAsia="Arial" w:hAnsi="Arial" w:cs="Arial"/>
          <w:b/>
          <w:bCs/>
          <w:color w:val="2E75B6"/>
          <w:sz w:val="24"/>
          <w:szCs w:val="24"/>
        </w:rPr>
        <w:t>4b. Titres et étiquettes</w:t>
      </w:r>
    </w:p>
    <w:p w14:paraId="38069E11" w14:textId="77777777" w:rsidR="00F93D0A" w:rsidRDefault="00000000">
      <w:pPr>
        <w:pStyle w:val="ListParagraph"/>
        <w:numPr>
          <w:ilvl w:val="0"/>
          <w:numId w:val="2"/>
        </w:numPr>
        <w:spacing w:after="80"/>
      </w:pPr>
      <w:r>
        <w:rPr>
          <w:rFonts w:ascii="Arial" w:eastAsia="Arial" w:hAnsi="Arial" w:cs="Arial"/>
          <w:sz w:val="22"/>
          <w:szCs w:val="22"/>
        </w:rPr>
        <w:t>Titre du graphique : formule « [Verbe d'action] + [Métrique] + [Période/Filtre] » — Exemple : « Évolution du CA mensuel par région — 2024 »</w:t>
      </w:r>
    </w:p>
    <w:p w14:paraId="70EAB409" w14:textId="77777777" w:rsidR="00F93D0A" w:rsidRDefault="00000000">
      <w:pPr>
        <w:pStyle w:val="ListParagraph"/>
        <w:numPr>
          <w:ilvl w:val="0"/>
          <w:numId w:val="2"/>
        </w:numPr>
        <w:spacing w:after="80"/>
      </w:pPr>
      <w:r>
        <w:rPr>
          <w:rFonts w:ascii="Arial" w:eastAsia="Arial" w:hAnsi="Arial" w:cs="Arial"/>
          <w:sz w:val="22"/>
          <w:szCs w:val="22"/>
        </w:rPr>
        <w:t>Taille du titre : 14-16pt en gras</w:t>
      </w:r>
    </w:p>
    <w:p w14:paraId="7709B082" w14:textId="77777777" w:rsidR="00F93D0A" w:rsidRDefault="00000000">
      <w:pPr>
        <w:pStyle w:val="ListParagraph"/>
        <w:numPr>
          <w:ilvl w:val="0"/>
          <w:numId w:val="2"/>
        </w:numPr>
        <w:spacing w:after="80"/>
      </w:pPr>
      <w:r>
        <w:rPr>
          <w:rFonts w:ascii="Arial" w:eastAsia="Arial" w:hAnsi="Arial" w:cs="Arial"/>
          <w:sz w:val="22"/>
          <w:szCs w:val="22"/>
        </w:rPr>
        <w:t>Étiquettes de données : afficher uniquement si elles apportent de la valeur (éviter si l'axe suffit)</w:t>
      </w:r>
    </w:p>
    <w:p w14:paraId="49C55327" w14:textId="77777777" w:rsidR="00F93D0A" w:rsidRDefault="00000000">
      <w:pPr>
        <w:pStyle w:val="ListParagraph"/>
        <w:numPr>
          <w:ilvl w:val="0"/>
          <w:numId w:val="2"/>
        </w:numPr>
        <w:spacing w:after="80"/>
      </w:pPr>
      <w:r>
        <w:rPr>
          <w:rFonts w:ascii="Arial" w:eastAsia="Arial" w:hAnsi="Arial" w:cs="Arial"/>
          <w:sz w:val="22"/>
          <w:szCs w:val="22"/>
        </w:rPr>
        <w:t>Format des nombres : utiliser les séparateurs de milliers, arrondir (1 234 K€ plutôt que 1 234 567,89 €)</w:t>
      </w:r>
    </w:p>
    <w:p w14:paraId="3213D69C" w14:textId="77777777" w:rsidR="00F93D0A" w:rsidRDefault="00000000">
      <w:pPr>
        <w:pStyle w:val="ListParagraph"/>
        <w:numPr>
          <w:ilvl w:val="0"/>
          <w:numId w:val="2"/>
        </w:numPr>
        <w:spacing w:after="80"/>
      </w:pPr>
      <w:r>
        <w:rPr>
          <w:rFonts w:ascii="Arial" w:eastAsia="Arial" w:hAnsi="Arial" w:cs="Arial"/>
          <w:sz w:val="22"/>
          <w:szCs w:val="22"/>
        </w:rPr>
        <w:t>Unités toujours présentes dans le titre de l'axe ou les étiquettes</w:t>
      </w:r>
    </w:p>
    <w:p w14:paraId="3E1CF78A" w14:textId="77777777" w:rsidR="00F93D0A" w:rsidRDefault="00000000">
      <w:pPr>
        <w:spacing w:before="240" w:after="120"/>
      </w:pPr>
      <w:r>
        <w:rPr>
          <w:rFonts w:ascii="Arial" w:eastAsia="Arial" w:hAnsi="Arial" w:cs="Arial"/>
          <w:b/>
          <w:bCs/>
          <w:color w:val="2E75B6"/>
          <w:sz w:val="24"/>
          <w:szCs w:val="24"/>
        </w:rPr>
        <w:t>4c. Axes et grilles</w:t>
      </w:r>
    </w:p>
    <w:p w14:paraId="78512CF1" w14:textId="77777777" w:rsidR="00F93D0A" w:rsidRDefault="00000000">
      <w:pPr>
        <w:pStyle w:val="ListParagraph"/>
        <w:numPr>
          <w:ilvl w:val="0"/>
          <w:numId w:val="2"/>
        </w:numPr>
        <w:spacing w:after="80"/>
      </w:pPr>
      <w:r>
        <w:rPr>
          <w:rFonts w:ascii="Arial" w:eastAsia="Arial" w:hAnsi="Arial" w:cs="Arial"/>
          <w:sz w:val="22"/>
          <w:szCs w:val="22"/>
        </w:rPr>
        <w:t>Axe Y : commencer à 0 pour les graphiques à barres (OBLIGATOIRE pour ne pas tromper)</w:t>
      </w:r>
    </w:p>
    <w:p w14:paraId="5D360226" w14:textId="77777777" w:rsidR="00F93D0A" w:rsidRDefault="00000000">
      <w:pPr>
        <w:pStyle w:val="ListParagraph"/>
        <w:numPr>
          <w:ilvl w:val="0"/>
          <w:numId w:val="2"/>
        </w:numPr>
        <w:spacing w:after="80"/>
      </w:pPr>
      <w:r>
        <w:rPr>
          <w:rFonts w:ascii="Arial" w:eastAsia="Arial" w:hAnsi="Arial" w:cs="Arial"/>
          <w:sz w:val="22"/>
          <w:szCs w:val="22"/>
        </w:rPr>
        <w:t>Axe X : libellés lisibles, rotation à 45° si les textes se chevauchent</w:t>
      </w:r>
    </w:p>
    <w:p w14:paraId="7BFD5B85" w14:textId="77777777" w:rsidR="00F93D0A" w:rsidRDefault="00000000">
      <w:pPr>
        <w:pStyle w:val="ListParagraph"/>
        <w:numPr>
          <w:ilvl w:val="0"/>
          <w:numId w:val="2"/>
        </w:numPr>
        <w:spacing w:after="80"/>
      </w:pPr>
      <w:r>
        <w:rPr>
          <w:rFonts w:ascii="Arial" w:eastAsia="Arial" w:hAnsi="Arial" w:cs="Arial"/>
          <w:sz w:val="22"/>
          <w:szCs w:val="22"/>
        </w:rPr>
        <w:t>Lignes de grille : conserver uniquement les horizontales en gris clair (#EEEEEE)</w:t>
      </w:r>
    </w:p>
    <w:p w14:paraId="41ACF6DA" w14:textId="77777777" w:rsidR="00F93D0A" w:rsidRDefault="00000000">
      <w:pPr>
        <w:pStyle w:val="ListParagraph"/>
        <w:numPr>
          <w:ilvl w:val="0"/>
          <w:numId w:val="2"/>
        </w:numPr>
        <w:spacing w:after="80"/>
      </w:pPr>
      <w:r>
        <w:rPr>
          <w:rFonts w:ascii="Arial" w:eastAsia="Arial" w:hAnsi="Arial" w:cs="Arial"/>
          <w:sz w:val="22"/>
          <w:szCs w:val="22"/>
        </w:rPr>
        <w:t>Supprimer les bordures de graphique inutiles</w:t>
      </w:r>
    </w:p>
    <w:p w14:paraId="2386D4A6" w14:textId="77777777" w:rsidR="00F93D0A" w:rsidRDefault="00000000">
      <w:pPr>
        <w:pBdr>
          <w:left w:val="single" w:sz="12" w:space="0" w:color="1B5E20"/>
        </w:pBdr>
        <w:shd w:val="clear" w:color="auto" w:fill="E8F5E9"/>
        <w:spacing w:before="100" w:after="100"/>
        <w:ind w:left="360" w:right="360"/>
      </w:pPr>
      <w:r>
        <w:rPr>
          <w:rFonts w:ascii="Arial" w:eastAsia="Arial" w:hAnsi="Arial" w:cs="Arial"/>
          <w:i/>
          <w:iCs/>
          <w:color w:val="1B5E20"/>
          <w:sz w:val="21"/>
          <w:szCs w:val="21"/>
        </w:rPr>
        <w:t>Conseil Power BI : Utilisez le volet « Format » (icône pinceau) pour accéder à toutes les options de mise en forme. Explorez systématiquement les sections Général, Axe X, Axe Y, Titres et Étiquettes de données.</w:t>
      </w:r>
    </w:p>
    <w:p w14:paraId="0698BAC7" w14:textId="43CC51D2" w:rsidR="00F93D0A" w:rsidRDefault="00000000">
      <w:pPr>
        <w:shd w:val="clear" w:color="auto" w:fill="2E75B6"/>
        <w:spacing w:before="280" w:after="140"/>
        <w:ind w:left="200" w:right="200"/>
      </w:pPr>
      <w:r>
        <w:rPr>
          <w:rFonts w:ascii="Arial" w:eastAsia="Arial" w:hAnsi="Arial" w:cs="Arial"/>
          <w:b/>
          <w:bCs/>
          <w:color w:val="FFFFFF"/>
          <w:sz w:val="24"/>
          <w:szCs w:val="24"/>
        </w:rPr>
        <w:t>ÉTAPE 5</w:t>
      </w:r>
      <w:r w:rsidR="0003465D">
        <w:rPr>
          <w:rFonts w:ascii="Arial" w:eastAsia="Arial" w:hAnsi="Arial" w:cs="Arial"/>
          <w:b/>
          <w:bCs/>
          <w:color w:val="FFFFFF"/>
          <w:sz w:val="24"/>
          <w:szCs w:val="24"/>
        </w:rPr>
        <w:t> :</w:t>
      </w:r>
      <w:r>
        <w:rPr>
          <w:rFonts w:ascii="Arial" w:eastAsia="Arial" w:hAnsi="Arial" w:cs="Arial"/>
          <w:b/>
          <w:bCs/>
          <w:color w:val="FFFFFF"/>
          <w:sz w:val="24"/>
          <w:szCs w:val="24"/>
        </w:rPr>
        <w:t>Ajouter des éléments de contexte</w:t>
      </w:r>
    </w:p>
    <w:p w14:paraId="2C4208EF" w14:textId="77777777" w:rsidR="00F93D0A" w:rsidRDefault="00000000">
      <w:pPr>
        <w:pStyle w:val="ListParagraph"/>
        <w:numPr>
          <w:ilvl w:val="0"/>
          <w:numId w:val="2"/>
        </w:numPr>
        <w:spacing w:after="80"/>
      </w:pPr>
      <w:r>
        <w:rPr>
          <w:rFonts w:ascii="Arial" w:eastAsia="Arial" w:hAnsi="Arial" w:cs="Arial"/>
          <w:sz w:val="22"/>
          <w:szCs w:val="22"/>
        </w:rPr>
        <w:t>Ajouter un sous-titre explicatif si nécessaire (« Source : données ERP — Export janvier 2026 »)</w:t>
      </w:r>
    </w:p>
    <w:p w14:paraId="7C5D8BD7" w14:textId="77777777" w:rsidR="00F93D0A" w:rsidRDefault="00000000">
      <w:pPr>
        <w:pStyle w:val="ListParagraph"/>
        <w:numPr>
          <w:ilvl w:val="0"/>
          <w:numId w:val="2"/>
        </w:numPr>
        <w:spacing w:after="80"/>
      </w:pPr>
      <w:r>
        <w:rPr>
          <w:rFonts w:ascii="Arial" w:eastAsia="Arial" w:hAnsi="Arial" w:cs="Arial"/>
          <w:sz w:val="22"/>
          <w:szCs w:val="22"/>
        </w:rPr>
        <w:t>Indiquer la période couverte et la source des données</w:t>
      </w:r>
    </w:p>
    <w:p w14:paraId="2BCAC133" w14:textId="77777777" w:rsidR="00F93D0A" w:rsidRDefault="00000000">
      <w:pPr>
        <w:pStyle w:val="ListParagraph"/>
        <w:numPr>
          <w:ilvl w:val="0"/>
          <w:numId w:val="2"/>
        </w:numPr>
        <w:spacing w:after="80"/>
      </w:pPr>
      <w:r>
        <w:rPr>
          <w:rFonts w:ascii="Arial" w:eastAsia="Arial" w:hAnsi="Arial" w:cs="Arial"/>
          <w:sz w:val="22"/>
          <w:szCs w:val="22"/>
        </w:rPr>
        <w:t>Ajouter des lignes de référence : moyenne, objectif/cible, seuil d'alerte (Analyse → Lignes de référence dans Power BI)</w:t>
      </w:r>
    </w:p>
    <w:p w14:paraId="1C629261" w14:textId="77777777" w:rsidR="00F93D0A" w:rsidRDefault="00000000">
      <w:pPr>
        <w:pStyle w:val="ListParagraph"/>
        <w:numPr>
          <w:ilvl w:val="0"/>
          <w:numId w:val="2"/>
        </w:numPr>
        <w:spacing w:after="80"/>
      </w:pPr>
      <w:r>
        <w:rPr>
          <w:rFonts w:ascii="Arial" w:eastAsia="Arial" w:hAnsi="Arial" w:cs="Arial"/>
          <w:sz w:val="22"/>
          <w:szCs w:val="22"/>
        </w:rPr>
        <w:t>Insérer des annotations textuelles sur les points importants (pics, chutes significatives)</w:t>
      </w:r>
    </w:p>
    <w:p w14:paraId="0C964658" w14:textId="77777777" w:rsidR="00F93D0A" w:rsidRDefault="00000000">
      <w:pPr>
        <w:pStyle w:val="ListParagraph"/>
        <w:numPr>
          <w:ilvl w:val="0"/>
          <w:numId w:val="2"/>
        </w:numPr>
        <w:spacing w:after="80"/>
      </w:pPr>
      <w:r>
        <w:rPr>
          <w:rFonts w:ascii="Arial" w:eastAsia="Arial" w:hAnsi="Arial" w:cs="Arial"/>
          <w:sz w:val="22"/>
          <w:szCs w:val="22"/>
        </w:rPr>
        <w:t>Ajouter une note de bas de page si des données sont estimées ou incomplètes</w:t>
      </w:r>
    </w:p>
    <w:p w14:paraId="7C154CCC" w14:textId="77561A02" w:rsidR="00F93D0A" w:rsidRDefault="00000000">
      <w:pPr>
        <w:shd w:val="clear" w:color="auto" w:fill="2E75B6"/>
        <w:spacing w:before="280" w:after="140"/>
        <w:ind w:left="200" w:right="200"/>
      </w:pPr>
      <w:r>
        <w:rPr>
          <w:rFonts w:ascii="Arial" w:eastAsia="Arial" w:hAnsi="Arial" w:cs="Arial"/>
          <w:b/>
          <w:bCs/>
          <w:color w:val="FFFFFF"/>
          <w:sz w:val="24"/>
          <w:szCs w:val="24"/>
        </w:rPr>
        <w:t>ÉTAPE 6</w:t>
      </w:r>
      <w:r w:rsidR="0003465D">
        <w:rPr>
          <w:rFonts w:ascii="Arial" w:eastAsia="Arial" w:hAnsi="Arial" w:cs="Arial"/>
          <w:b/>
          <w:bCs/>
          <w:color w:val="FFFFFF"/>
          <w:sz w:val="24"/>
          <w:szCs w:val="24"/>
        </w:rPr>
        <w:t> :</w:t>
      </w:r>
      <w:r>
        <w:rPr>
          <w:rFonts w:ascii="Arial" w:eastAsia="Arial" w:hAnsi="Arial" w:cs="Arial"/>
          <w:b/>
          <w:bCs/>
          <w:color w:val="FFFFFF"/>
          <w:sz w:val="24"/>
          <w:szCs w:val="24"/>
        </w:rPr>
        <w:t xml:space="preserve"> Valider le graphique avec la check-list qualité</w:t>
      </w:r>
    </w:p>
    <w:p w14:paraId="58301C1A" w14:textId="77777777" w:rsidR="00F93D0A" w:rsidRDefault="00000000">
      <w:pPr>
        <w:spacing w:after="120"/>
        <w:jc w:val="both"/>
      </w:pPr>
      <w:r>
        <w:rPr>
          <w:rFonts w:ascii="Arial" w:eastAsia="Arial" w:hAnsi="Arial" w:cs="Arial"/>
          <w:sz w:val="22"/>
          <w:szCs w:val="22"/>
        </w:rPr>
        <w:t>Avant de publier, vérifiez chaque point de la check-list suivante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F93D0A" w14:paraId="7DCC81E3" w14:textId="77777777">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B30429" w14:textId="77777777" w:rsidR="00F93D0A" w:rsidRDefault="00000000">
            <w:r>
              <w:rPr>
                <w:rFonts w:ascii="Arial" w:eastAsia="Arial" w:hAnsi="Arial" w:cs="Arial"/>
                <w:b/>
                <w:bCs/>
              </w:rPr>
              <w:t>Critère de validation</w:t>
            </w:r>
          </w:p>
        </w:tc>
        <w:tc>
          <w:tcPr>
            <w:tcW w:w="4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B37642" w14:textId="77777777" w:rsidR="00F93D0A" w:rsidRDefault="00000000">
            <w:r>
              <w:rPr>
                <w:rFonts w:ascii="Arial" w:eastAsia="Arial" w:hAnsi="Arial" w:cs="Arial"/>
                <w:b/>
                <w:bCs/>
              </w:rPr>
              <w:t>Statut</w:t>
            </w:r>
          </w:p>
        </w:tc>
      </w:tr>
      <w:tr w:rsidR="00F93D0A" w14:paraId="69062886"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FDF59" w14:textId="77777777" w:rsidR="00F93D0A" w:rsidRDefault="00000000">
            <w:r>
              <w:rPr>
                <w:rFonts w:ascii="Arial" w:eastAsia="Arial" w:hAnsi="Arial" w:cs="Arial"/>
              </w:rPr>
              <w:t>Le graphique répond clairement à UNE question précise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812CD" w14:textId="77777777" w:rsidR="00F93D0A" w:rsidRDefault="00000000">
            <w:r>
              <w:rPr>
                <w:rFonts w:ascii="Arial" w:eastAsia="Arial" w:hAnsi="Arial" w:cs="Arial"/>
              </w:rPr>
              <w:t>☐ À valider</w:t>
            </w:r>
          </w:p>
        </w:tc>
      </w:tr>
      <w:tr w:rsidR="00F93D0A" w14:paraId="357E2DFF"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D85CE" w14:textId="77777777" w:rsidR="00F93D0A" w:rsidRDefault="00000000">
            <w:r>
              <w:rPr>
                <w:rFonts w:ascii="Arial" w:eastAsia="Arial" w:hAnsi="Arial" w:cs="Arial"/>
              </w:rPr>
              <w:t>Le titre est descriptif et suit la formule recommandée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039B" w14:textId="77777777" w:rsidR="00F93D0A" w:rsidRDefault="00000000">
            <w:r>
              <w:rPr>
                <w:rFonts w:ascii="Arial" w:eastAsia="Arial" w:hAnsi="Arial" w:cs="Arial"/>
              </w:rPr>
              <w:t>☐ À valider</w:t>
            </w:r>
          </w:p>
        </w:tc>
      </w:tr>
      <w:tr w:rsidR="00F93D0A" w14:paraId="48FFAB0C"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75D90" w14:textId="77777777" w:rsidR="00F93D0A" w:rsidRDefault="00000000">
            <w:r>
              <w:rPr>
                <w:rFonts w:ascii="Arial" w:eastAsia="Arial" w:hAnsi="Arial" w:cs="Arial"/>
              </w:rPr>
              <w:t>Les données sont correctes et à jour (source vérifiée)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338E" w14:textId="77777777" w:rsidR="00F93D0A" w:rsidRDefault="00000000">
            <w:r>
              <w:rPr>
                <w:rFonts w:ascii="Arial" w:eastAsia="Arial" w:hAnsi="Arial" w:cs="Arial"/>
              </w:rPr>
              <w:t>☐ À valider</w:t>
            </w:r>
          </w:p>
        </w:tc>
      </w:tr>
      <w:tr w:rsidR="00F93D0A" w14:paraId="6006A4D3"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1CABF" w14:textId="77777777" w:rsidR="00F93D0A" w:rsidRDefault="00000000">
            <w:r>
              <w:rPr>
                <w:rFonts w:ascii="Arial" w:eastAsia="Arial" w:hAnsi="Arial" w:cs="Arial"/>
              </w:rPr>
              <w:t>L'axe Y commence à 0 (graphiques à barres)</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BBDA1" w14:textId="77777777" w:rsidR="00F93D0A" w:rsidRDefault="00000000">
            <w:r>
              <w:rPr>
                <w:rFonts w:ascii="Arial" w:eastAsia="Arial" w:hAnsi="Arial" w:cs="Arial"/>
              </w:rPr>
              <w:t>☐ À valider</w:t>
            </w:r>
          </w:p>
        </w:tc>
      </w:tr>
      <w:tr w:rsidR="00F93D0A" w14:paraId="361A505F"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E1C99" w14:textId="77777777" w:rsidR="00F93D0A" w:rsidRDefault="00000000">
            <w:r>
              <w:rPr>
                <w:rFonts w:ascii="Arial" w:eastAsia="Arial" w:hAnsi="Arial" w:cs="Arial"/>
              </w:rPr>
              <w:t>Les unités sont présentes dans les axes ou étiquettes</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13A4" w14:textId="77777777" w:rsidR="00F93D0A" w:rsidRDefault="00000000">
            <w:r>
              <w:rPr>
                <w:rFonts w:ascii="Arial" w:eastAsia="Arial" w:hAnsi="Arial" w:cs="Arial"/>
              </w:rPr>
              <w:t>☐ À valider</w:t>
            </w:r>
          </w:p>
        </w:tc>
      </w:tr>
      <w:tr w:rsidR="00F93D0A" w14:paraId="5CBC8EBD"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A2587" w14:textId="77777777" w:rsidR="00F93D0A" w:rsidRDefault="00000000">
            <w:r>
              <w:rPr>
                <w:rFonts w:ascii="Arial" w:eastAsia="Arial" w:hAnsi="Arial" w:cs="Arial"/>
              </w:rPr>
              <w:t>La palette de couleurs est cohérente et accessible (daltonisme)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E7DCB" w14:textId="77777777" w:rsidR="00F93D0A" w:rsidRDefault="00000000">
            <w:r>
              <w:rPr>
                <w:rFonts w:ascii="Arial" w:eastAsia="Arial" w:hAnsi="Arial" w:cs="Arial"/>
              </w:rPr>
              <w:t>☐ À valider</w:t>
            </w:r>
          </w:p>
        </w:tc>
      </w:tr>
      <w:tr w:rsidR="00F93D0A" w14:paraId="0232AE5C"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CD921" w14:textId="77777777" w:rsidR="00F93D0A" w:rsidRDefault="00000000">
            <w:r>
              <w:rPr>
                <w:rFonts w:ascii="Arial" w:eastAsia="Arial" w:hAnsi="Arial" w:cs="Arial"/>
              </w:rPr>
              <w:t>Le rendu en niveaux de gris est lisible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931E" w14:textId="77777777" w:rsidR="00F93D0A" w:rsidRDefault="00000000">
            <w:r>
              <w:rPr>
                <w:rFonts w:ascii="Arial" w:eastAsia="Arial" w:hAnsi="Arial" w:cs="Arial"/>
              </w:rPr>
              <w:t>☐ À valider</w:t>
            </w:r>
          </w:p>
        </w:tc>
      </w:tr>
      <w:tr w:rsidR="00F93D0A" w14:paraId="6E950A40"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7A555" w14:textId="77777777" w:rsidR="00F93D0A" w:rsidRDefault="00000000">
            <w:r>
              <w:rPr>
                <w:rFonts w:ascii="Arial" w:eastAsia="Arial" w:hAnsi="Arial" w:cs="Arial"/>
              </w:rPr>
              <w:lastRenderedPageBreak/>
              <w:t>Tous les textes sont lisibles (taille ≥ 11pt)</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EAAA3" w14:textId="77777777" w:rsidR="00F93D0A" w:rsidRDefault="00000000">
            <w:r>
              <w:rPr>
                <w:rFonts w:ascii="Arial" w:eastAsia="Arial" w:hAnsi="Arial" w:cs="Arial"/>
              </w:rPr>
              <w:t>☐ À valider</w:t>
            </w:r>
          </w:p>
        </w:tc>
      </w:tr>
      <w:tr w:rsidR="00F93D0A" w14:paraId="417E1BDC"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72DB0" w14:textId="77777777" w:rsidR="00F93D0A" w:rsidRDefault="00000000">
            <w:r>
              <w:rPr>
                <w:rFonts w:ascii="Arial" w:eastAsia="Arial" w:hAnsi="Arial" w:cs="Arial"/>
              </w:rPr>
              <w:t>La source des données est indiquée</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09D45" w14:textId="77777777" w:rsidR="00F93D0A" w:rsidRDefault="00000000">
            <w:r>
              <w:rPr>
                <w:rFonts w:ascii="Arial" w:eastAsia="Arial" w:hAnsi="Arial" w:cs="Arial"/>
              </w:rPr>
              <w:t>☐ À valider</w:t>
            </w:r>
          </w:p>
        </w:tc>
      </w:tr>
      <w:tr w:rsidR="00F93D0A" w14:paraId="2A8FFBD3"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F9ED1" w14:textId="77777777" w:rsidR="00F93D0A" w:rsidRDefault="00000000">
            <w:r>
              <w:rPr>
                <w:rFonts w:ascii="Arial" w:eastAsia="Arial" w:hAnsi="Arial" w:cs="Arial"/>
              </w:rPr>
              <w:t>Un non-expert peut comprendre le graphique en moins de 5 secondes</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6DDF" w14:textId="77777777" w:rsidR="00F93D0A" w:rsidRDefault="00000000">
            <w:r>
              <w:rPr>
                <w:rFonts w:ascii="Arial" w:eastAsia="Arial" w:hAnsi="Arial" w:cs="Arial"/>
              </w:rPr>
              <w:t>☐ À valider</w:t>
            </w:r>
          </w:p>
        </w:tc>
      </w:tr>
    </w:tbl>
    <w:p w14:paraId="70BC9236" w14:textId="2584AB3B" w:rsidR="00F93D0A" w:rsidRDefault="00000000">
      <w:pPr>
        <w:shd w:val="clear" w:color="auto" w:fill="2E75B6"/>
        <w:spacing w:before="280" w:after="140"/>
        <w:ind w:left="200" w:right="200"/>
      </w:pPr>
      <w:r>
        <w:rPr>
          <w:rFonts w:ascii="Arial" w:eastAsia="Arial" w:hAnsi="Arial" w:cs="Arial"/>
          <w:b/>
          <w:bCs/>
          <w:color w:val="FFFFFF"/>
          <w:sz w:val="24"/>
          <w:szCs w:val="24"/>
        </w:rPr>
        <w:t>ÉTAPE 7</w:t>
      </w:r>
      <w:r w:rsidR="0003465D">
        <w:rPr>
          <w:rFonts w:ascii="Arial" w:eastAsia="Arial" w:hAnsi="Arial" w:cs="Arial"/>
          <w:b/>
          <w:bCs/>
          <w:color w:val="FFFFFF"/>
          <w:sz w:val="24"/>
          <w:szCs w:val="24"/>
        </w:rPr>
        <w:t> :</w:t>
      </w:r>
      <w:r>
        <w:rPr>
          <w:rFonts w:ascii="Arial" w:eastAsia="Arial" w:hAnsi="Arial" w:cs="Arial"/>
          <w:b/>
          <w:bCs/>
          <w:color w:val="FFFFFF"/>
          <w:sz w:val="24"/>
          <w:szCs w:val="24"/>
        </w:rPr>
        <w:t xml:space="preserve"> Exporter et partager le graphique</w:t>
      </w:r>
    </w:p>
    <w:p w14:paraId="0D42032D" w14:textId="77777777" w:rsidR="00F93D0A" w:rsidRDefault="00000000">
      <w:pPr>
        <w:pStyle w:val="ListParagraph"/>
        <w:numPr>
          <w:ilvl w:val="0"/>
          <w:numId w:val="2"/>
        </w:numPr>
        <w:spacing w:after="80"/>
      </w:pPr>
      <w:r>
        <w:rPr>
          <w:rFonts w:ascii="Arial" w:eastAsia="Arial" w:hAnsi="Arial" w:cs="Arial"/>
          <w:sz w:val="22"/>
          <w:szCs w:val="22"/>
        </w:rPr>
        <w:t>Dans Power BI Desktop : clic droit sur le visuel → Exporter les données (pour vérification)</w:t>
      </w:r>
    </w:p>
    <w:p w14:paraId="38809C01" w14:textId="77777777" w:rsidR="00F93D0A" w:rsidRDefault="00000000">
      <w:pPr>
        <w:pStyle w:val="ListParagraph"/>
        <w:numPr>
          <w:ilvl w:val="0"/>
          <w:numId w:val="2"/>
        </w:numPr>
        <w:spacing w:after="80"/>
      </w:pPr>
      <w:r>
        <w:rPr>
          <w:rFonts w:ascii="Arial" w:eastAsia="Arial" w:hAnsi="Arial" w:cs="Arial"/>
          <w:sz w:val="22"/>
          <w:szCs w:val="22"/>
        </w:rPr>
        <w:t>Pour un export PNG haute résolution : utiliser Fichier → Exporter → Exporter sous forme d'images (PowerPoint ou PDF)</w:t>
      </w:r>
    </w:p>
    <w:p w14:paraId="38EDB738" w14:textId="77777777" w:rsidR="00F93D0A" w:rsidRDefault="00000000">
      <w:pPr>
        <w:pStyle w:val="ListParagraph"/>
        <w:numPr>
          <w:ilvl w:val="0"/>
          <w:numId w:val="2"/>
        </w:numPr>
        <w:spacing w:after="80"/>
      </w:pPr>
      <w:r>
        <w:rPr>
          <w:rFonts w:ascii="Arial" w:eastAsia="Arial" w:hAnsi="Arial" w:cs="Arial"/>
          <w:sz w:val="22"/>
          <w:szCs w:val="22"/>
        </w:rPr>
        <w:t>Dans Power BI Service (version cloud) : publier le rapport via Accueil → Publier → choisir l'espace de travail</w:t>
      </w:r>
    </w:p>
    <w:p w14:paraId="129AA58E" w14:textId="77777777" w:rsidR="00F93D0A" w:rsidRDefault="00000000">
      <w:pPr>
        <w:pStyle w:val="ListParagraph"/>
        <w:numPr>
          <w:ilvl w:val="0"/>
          <w:numId w:val="2"/>
        </w:numPr>
        <w:spacing w:after="80"/>
      </w:pPr>
      <w:r>
        <w:rPr>
          <w:rFonts w:ascii="Arial" w:eastAsia="Arial" w:hAnsi="Arial" w:cs="Arial"/>
          <w:sz w:val="22"/>
          <w:szCs w:val="22"/>
        </w:rPr>
        <w:t>Partager le rapport via un lien ou l'intégrer dans Teams/SharePoint selon les droits d'accès</w:t>
      </w:r>
    </w:p>
    <w:p w14:paraId="51CDF3A1" w14:textId="77777777" w:rsidR="00F93D0A" w:rsidRDefault="00000000">
      <w:pPr>
        <w:pStyle w:val="ListParagraph"/>
        <w:numPr>
          <w:ilvl w:val="0"/>
          <w:numId w:val="2"/>
        </w:numPr>
        <w:spacing w:after="80"/>
      </w:pPr>
      <w:r>
        <w:rPr>
          <w:rFonts w:ascii="Arial" w:eastAsia="Arial" w:hAnsi="Arial" w:cs="Arial"/>
          <w:sz w:val="22"/>
          <w:szCs w:val="22"/>
        </w:rPr>
        <w:t>Documenter le graphique dans le catalogue de visualisations de l'équipe</w:t>
      </w:r>
    </w:p>
    <w:p w14:paraId="6508466C" w14:textId="77777777" w:rsidR="00F93D0A" w:rsidRDefault="00F93D0A">
      <w:pPr>
        <w:spacing w:after="200"/>
      </w:pPr>
    </w:p>
    <w:p w14:paraId="09827C66" w14:textId="1674DD99" w:rsidR="00F93D0A" w:rsidRDefault="00000000">
      <w:pPr>
        <w:pBdr>
          <w:bottom w:val="single" w:sz="4" w:space="0" w:color="2E75B6"/>
        </w:pBdr>
        <w:spacing w:before="360" w:after="180"/>
      </w:pPr>
      <w:r>
        <w:rPr>
          <w:rFonts w:ascii="Arial" w:eastAsia="Arial" w:hAnsi="Arial" w:cs="Arial"/>
          <w:b/>
          <w:bCs/>
          <w:color w:val="1F3864"/>
          <w:sz w:val="30"/>
          <w:szCs w:val="30"/>
        </w:rPr>
        <w:t>4. Exemples Concrets</w:t>
      </w:r>
      <w:r w:rsidR="0003465D">
        <w:rPr>
          <w:rFonts w:ascii="Arial" w:eastAsia="Arial" w:hAnsi="Arial" w:cs="Arial"/>
          <w:b/>
          <w:bCs/>
          <w:color w:val="1F3864"/>
          <w:sz w:val="30"/>
          <w:szCs w:val="30"/>
        </w:rPr>
        <w:t> :</w:t>
      </w:r>
      <w:r>
        <w:rPr>
          <w:rFonts w:ascii="Arial" w:eastAsia="Arial" w:hAnsi="Arial" w:cs="Arial"/>
          <w:b/>
          <w:bCs/>
          <w:color w:val="1F3864"/>
          <w:sz w:val="30"/>
          <w:szCs w:val="30"/>
        </w:rPr>
        <w:t xml:space="preserve"> À faire vs À éviter</w:t>
      </w:r>
    </w:p>
    <w:p w14:paraId="6DEAFC64" w14:textId="77777777" w:rsidR="00F93D0A" w:rsidRDefault="00F93D0A">
      <w:pPr>
        <w:spacing w:after="120"/>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138"/>
      </w:tblGrid>
      <w:tr w:rsidR="00F93D0A" w14:paraId="50DF93D2"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E17007" w14:textId="77777777" w:rsidR="00F93D0A" w:rsidRDefault="00000000">
            <w:r>
              <w:rPr>
                <w:rFonts w:ascii="Arial" w:eastAsia="Arial" w:hAnsi="Arial" w:cs="Arial"/>
                <w:b/>
                <w:bCs/>
              </w:rPr>
              <w:t>Situation</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3A55E" w14:textId="355C9DFA" w:rsidR="00F93D0A" w:rsidRDefault="00000000">
            <w:r>
              <w:rPr>
                <w:rFonts w:ascii="Arial" w:eastAsia="Arial" w:hAnsi="Arial" w:cs="Arial"/>
                <w:b/>
                <w:bCs/>
              </w:rPr>
              <w:t>À éviter</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3BE57B" w14:textId="3D25541D" w:rsidR="00F93D0A" w:rsidRDefault="00000000">
            <w:r>
              <w:rPr>
                <w:rFonts w:ascii="Arial" w:eastAsia="Arial" w:hAnsi="Arial" w:cs="Arial"/>
                <w:b/>
                <w:bCs/>
              </w:rPr>
              <w:t xml:space="preserve"> À faire</w:t>
            </w:r>
          </w:p>
        </w:tc>
      </w:tr>
      <w:tr w:rsidR="00F93D0A" w14:paraId="318B5A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6CE1C" w14:textId="77777777" w:rsidR="00F93D0A" w:rsidRDefault="00000000">
            <w:r>
              <w:rPr>
                <w:rFonts w:ascii="Arial" w:eastAsia="Arial" w:hAnsi="Arial" w:cs="Arial"/>
              </w:rPr>
              <w:t>Afficher une évolution mensuelle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D473" w14:textId="77777777" w:rsidR="00F93D0A" w:rsidRDefault="00000000">
            <w:r>
              <w:rPr>
                <w:rFonts w:ascii="Arial" w:eastAsia="Arial" w:hAnsi="Arial" w:cs="Arial"/>
              </w:rPr>
              <w:t>Camembert avec 12 parts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C162B" w14:textId="77777777" w:rsidR="00F93D0A" w:rsidRDefault="00000000">
            <w:r>
              <w:rPr>
                <w:rFonts w:ascii="Arial" w:eastAsia="Arial" w:hAnsi="Arial" w:cs="Arial"/>
              </w:rPr>
              <w:t>Courbe temporelle avec étiquettes clés</w:t>
            </w:r>
          </w:p>
        </w:tc>
      </w:tr>
      <w:tr w:rsidR="00F93D0A" w14:paraId="5033AE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948F5" w14:textId="77777777" w:rsidR="00F93D0A" w:rsidRDefault="00000000">
            <w:r>
              <w:rPr>
                <w:rFonts w:ascii="Arial" w:eastAsia="Arial" w:hAnsi="Arial" w:cs="Arial"/>
              </w:rPr>
              <w:t>Comparer 15 catégories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0C25B" w14:textId="77777777" w:rsidR="00F93D0A" w:rsidRDefault="00000000">
            <w:r>
              <w:rPr>
                <w:rFonts w:ascii="Arial" w:eastAsia="Arial" w:hAnsi="Arial" w:cs="Arial"/>
              </w:rPr>
              <w:t>Camembert illisible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D17B8" w14:textId="77777777" w:rsidR="00F93D0A" w:rsidRDefault="00000000">
            <w:r>
              <w:rPr>
                <w:rFonts w:ascii="Arial" w:eastAsia="Arial" w:hAnsi="Arial" w:cs="Arial"/>
              </w:rPr>
              <w:t>Top 10 en barres horizontales + « Autres »</w:t>
            </w:r>
          </w:p>
        </w:tc>
      </w:tr>
      <w:tr w:rsidR="00F93D0A" w14:paraId="78D7E8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D6191" w14:textId="77777777" w:rsidR="00F93D0A" w:rsidRDefault="00000000">
            <w:r>
              <w:rPr>
                <w:rFonts w:ascii="Arial" w:eastAsia="Arial" w:hAnsi="Arial" w:cs="Arial"/>
              </w:rPr>
              <w:t>Montrer des KPIs à la direction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4F6E8" w14:textId="77777777" w:rsidR="00F93D0A" w:rsidRDefault="00000000">
            <w:r>
              <w:rPr>
                <w:rFonts w:ascii="Arial" w:eastAsia="Arial" w:hAnsi="Arial" w:cs="Arial"/>
              </w:rPr>
              <w:t>Tableau de 50 lignes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E617" w14:textId="77777777" w:rsidR="00F93D0A" w:rsidRDefault="00000000">
            <w:r>
              <w:rPr>
                <w:rFonts w:ascii="Arial" w:eastAsia="Arial" w:hAnsi="Arial" w:cs="Arial"/>
              </w:rPr>
              <w:t>4 cartes KPI avec variation vs période précédente</w:t>
            </w:r>
          </w:p>
        </w:tc>
      </w:tr>
      <w:tr w:rsidR="00F93D0A" w14:paraId="38A3B5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0C85D" w14:textId="77777777" w:rsidR="00F93D0A" w:rsidRDefault="00000000">
            <w:r>
              <w:rPr>
                <w:rFonts w:ascii="Arial" w:eastAsia="Arial" w:hAnsi="Arial" w:cs="Arial"/>
              </w:rPr>
              <w:t>Mettre en évidence une anomalie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344AB" w14:textId="77777777" w:rsidR="00F93D0A" w:rsidRDefault="00000000">
            <w:r>
              <w:rPr>
                <w:rFonts w:ascii="Arial" w:eastAsia="Arial" w:hAnsi="Arial" w:cs="Arial"/>
              </w:rPr>
              <w:t>Couleurs toutes identiques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2665" w14:textId="77777777" w:rsidR="00F93D0A" w:rsidRDefault="00000000">
            <w:r>
              <w:rPr>
                <w:rFonts w:ascii="Arial" w:eastAsia="Arial" w:hAnsi="Arial" w:cs="Arial"/>
              </w:rPr>
              <w:t>Une couleur d'accentuation sur la valeur anormale</w:t>
            </w:r>
          </w:p>
        </w:tc>
      </w:tr>
      <w:tr w:rsidR="00F93D0A" w14:paraId="31DBA4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77A10" w14:textId="77777777" w:rsidR="00F93D0A" w:rsidRDefault="00000000">
            <w:r>
              <w:rPr>
                <w:rFonts w:ascii="Arial" w:eastAsia="Arial" w:hAnsi="Arial" w:cs="Arial"/>
              </w:rPr>
              <w:t>Afficher des valeurs monétaires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ACED" w14:textId="77777777" w:rsidR="00F93D0A" w:rsidRDefault="00000000">
            <w:r>
              <w:rPr>
                <w:rFonts w:ascii="Arial" w:eastAsia="Arial" w:hAnsi="Arial" w:cs="Arial"/>
              </w:rPr>
              <w:t>1234567.89</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0D658" w14:textId="77777777" w:rsidR="00F93D0A" w:rsidRDefault="00000000">
            <w:r>
              <w:rPr>
                <w:rFonts w:ascii="Arial" w:eastAsia="Arial" w:hAnsi="Arial" w:cs="Arial"/>
              </w:rPr>
              <w:t>1 235 K€ ou 1,2 M€</w:t>
            </w:r>
          </w:p>
        </w:tc>
      </w:tr>
      <w:tr w:rsidR="00F93D0A" w14:paraId="31D56C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1FF8F" w14:textId="77777777" w:rsidR="00F93D0A" w:rsidRDefault="00000000">
            <w:r>
              <w:rPr>
                <w:rFonts w:ascii="Arial" w:eastAsia="Arial" w:hAnsi="Arial" w:cs="Arial"/>
              </w:rPr>
              <w:t>Comparer performance vs objectif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F38E" w14:textId="77777777" w:rsidR="00F93D0A" w:rsidRDefault="00000000">
            <w:r>
              <w:rPr>
                <w:rFonts w:ascii="Arial" w:eastAsia="Arial" w:hAnsi="Arial" w:cs="Arial"/>
              </w:rPr>
              <w:t>Deux barres séparées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69EC" w14:textId="77777777" w:rsidR="00F93D0A" w:rsidRDefault="00000000">
            <w:r>
              <w:rPr>
                <w:rFonts w:ascii="Arial" w:eastAsia="Arial" w:hAnsi="Arial" w:cs="Arial"/>
              </w:rPr>
              <w:t>Barres avec ligne d'objectif superposée</w:t>
            </w:r>
          </w:p>
        </w:tc>
      </w:tr>
    </w:tbl>
    <w:p w14:paraId="63B74944" w14:textId="77777777" w:rsidR="00F93D0A" w:rsidRDefault="00F93D0A">
      <w:pPr>
        <w:spacing w:after="200"/>
      </w:pPr>
    </w:p>
    <w:p w14:paraId="0982B1CA" w14:textId="77777777" w:rsidR="00F93D0A" w:rsidRDefault="00000000">
      <w:pPr>
        <w:pBdr>
          <w:bottom w:val="single" w:sz="4" w:space="0" w:color="2E75B6"/>
        </w:pBdr>
        <w:spacing w:before="360" w:after="180"/>
      </w:pPr>
      <w:r>
        <w:rPr>
          <w:rFonts w:ascii="Arial" w:eastAsia="Arial" w:hAnsi="Arial" w:cs="Arial"/>
          <w:b/>
          <w:bCs/>
          <w:color w:val="1F3864"/>
          <w:sz w:val="30"/>
          <w:szCs w:val="30"/>
        </w:rPr>
        <w:t>5. Meilleures Pratiques et Conseils Avancés</w:t>
      </w:r>
    </w:p>
    <w:p w14:paraId="75EB3E10" w14:textId="77777777" w:rsidR="00F93D0A" w:rsidRDefault="00000000">
      <w:pPr>
        <w:spacing w:before="240" w:after="120"/>
      </w:pPr>
      <w:r>
        <w:rPr>
          <w:rFonts w:ascii="Arial" w:eastAsia="Arial" w:hAnsi="Arial" w:cs="Arial"/>
          <w:b/>
          <w:bCs/>
          <w:color w:val="2E75B6"/>
          <w:sz w:val="24"/>
          <w:szCs w:val="24"/>
        </w:rPr>
        <w:t>5.1 La règle des 3 secondes</w:t>
      </w:r>
    </w:p>
    <w:p w14:paraId="5CB8E80B" w14:textId="77777777" w:rsidR="00F93D0A" w:rsidRDefault="00000000">
      <w:pPr>
        <w:spacing w:after="120"/>
        <w:jc w:val="both"/>
      </w:pPr>
      <w:r>
        <w:rPr>
          <w:rFonts w:ascii="Arial" w:eastAsia="Arial" w:hAnsi="Arial" w:cs="Arial"/>
          <w:sz w:val="22"/>
          <w:szCs w:val="22"/>
        </w:rPr>
        <w:t>Testez votre graphique : montrez-le à un collègue qui n'a pas de contexte pendant 3 secondes, puis demandez-lui ce qu'il a retenu. Si la réponse ne correspond pas à votre message principal, recommencez la mise en forme.</w:t>
      </w:r>
    </w:p>
    <w:p w14:paraId="3CAACE21" w14:textId="77777777" w:rsidR="00F93D0A" w:rsidRDefault="00000000">
      <w:pPr>
        <w:spacing w:before="240" w:after="120"/>
      </w:pPr>
      <w:r>
        <w:rPr>
          <w:rFonts w:ascii="Arial" w:eastAsia="Arial" w:hAnsi="Arial" w:cs="Arial"/>
          <w:b/>
          <w:bCs/>
          <w:color w:val="2E75B6"/>
          <w:sz w:val="24"/>
          <w:szCs w:val="24"/>
        </w:rPr>
        <w:t>5.2 Storytelling avec les données</w:t>
      </w:r>
    </w:p>
    <w:p w14:paraId="7FB2A38C" w14:textId="77777777" w:rsidR="00F93D0A" w:rsidRDefault="00000000">
      <w:pPr>
        <w:pStyle w:val="ListParagraph"/>
        <w:numPr>
          <w:ilvl w:val="0"/>
          <w:numId w:val="3"/>
        </w:numPr>
        <w:spacing w:after="80"/>
      </w:pPr>
      <w:r>
        <w:rPr>
          <w:rFonts w:ascii="Arial" w:eastAsia="Arial" w:hAnsi="Arial" w:cs="Arial"/>
          <w:sz w:val="22"/>
          <w:szCs w:val="22"/>
        </w:rPr>
        <w:t>Construisez vos rapports comme une histoire : contexte → problème → analyse → conclusion</w:t>
      </w:r>
    </w:p>
    <w:p w14:paraId="033930B8" w14:textId="77777777" w:rsidR="00F93D0A" w:rsidRDefault="00000000">
      <w:pPr>
        <w:pStyle w:val="ListParagraph"/>
        <w:numPr>
          <w:ilvl w:val="0"/>
          <w:numId w:val="3"/>
        </w:numPr>
        <w:spacing w:after="80"/>
      </w:pPr>
      <w:r>
        <w:rPr>
          <w:rFonts w:ascii="Arial" w:eastAsia="Arial" w:hAnsi="Arial" w:cs="Arial"/>
          <w:sz w:val="22"/>
          <w:szCs w:val="22"/>
        </w:rPr>
        <w:t>Utilisez des titres de graphiques orientés conclusion (ex: « Les ventes en région Nord ont chuté de 23% en Q4 » plutôt que « Ventes par région »)</w:t>
      </w:r>
    </w:p>
    <w:p w14:paraId="440EA3E3" w14:textId="77777777" w:rsidR="00F93D0A" w:rsidRDefault="00000000">
      <w:pPr>
        <w:pStyle w:val="ListParagraph"/>
        <w:numPr>
          <w:ilvl w:val="0"/>
          <w:numId w:val="3"/>
        </w:numPr>
        <w:spacing w:after="80"/>
      </w:pPr>
      <w:r>
        <w:rPr>
          <w:rFonts w:ascii="Arial" w:eastAsia="Arial" w:hAnsi="Arial" w:cs="Arial"/>
          <w:sz w:val="22"/>
          <w:szCs w:val="22"/>
        </w:rPr>
        <w:t>Guidez l'œil du lecteur avec des couleurs et des annotations</w:t>
      </w:r>
    </w:p>
    <w:p w14:paraId="00B21948" w14:textId="77777777" w:rsidR="00F93D0A" w:rsidRDefault="00000000">
      <w:pPr>
        <w:spacing w:before="240" w:after="120"/>
      </w:pPr>
      <w:r>
        <w:rPr>
          <w:rFonts w:ascii="Arial" w:eastAsia="Arial" w:hAnsi="Arial" w:cs="Arial"/>
          <w:b/>
          <w:bCs/>
          <w:color w:val="2E75B6"/>
          <w:sz w:val="24"/>
          <w:szCs w:val="24"/>
        </w:rPr>
        <w:lastRenderedPageBreak/>
        <w:t>5.3 Gestion de version et documentation</w:t>
      </w:r>
    </w:p>
    <w:p w14:paraId="4B809328" w14:textId="77777777" w:rsidR="00F93D0A" w:rsidRDefault="00000000">
      <w:pPr>
        <w:pStyle w:val="ListParagraph"/>
        <w:numPr>
          <w:ilvl w:val="0"/>
          <w:numId w:val="3"/>
        </w:numPr>
        <w:spacing w:after="80"/>
      </w:pPr>
      <w:r>
        <w:rPr>
          <w:rFonts w:ascii="Arial" w:eastAsia="Arial" w:hAnsi="Arial" w:cs="Arial"/>
          <w:sz w:val="22"/>
          <w:szCs w:val="22"/>
        </w:rPr>
        <w:t>Nommez vos fichiers avec la convention : [Projet]_[Type]_[Date]_v[Version] — Ex: Aeroworld_Dashboard_Maintenance_2026-02_v1.0.pbix</w:t>
      </w:r>
    </w:p>
    <w:p w14:paraId="1E9A419F" w14:textId="77777777" w:rsidR="00F93D0A" w:rsidRDefault="00000000">
      <w:pPr>
        <w:pStyle w:val="ListParagraph"/>
        <w:numPr>
          <w:ilvl w:val="0"/>
          <w:numId w:val="3"/>
        </w:numPr>
        <w:spacing w:after="80"/>
      </w:pPr>
      <w:r>
        <w:rPr>
          <w:rFonts w:ascii="Arial" w:eastAsia="Arial" w:hAnsi="Arial" w:cs="Arial"/>
          <w:sz w:val="22"/>
          <w:szCs w:val="22"/>
        </w:rPr>
        <w:t>Documentez chaque graphique : source des données, date de création, fréquence de mise à jour</w:t>
      </w:r>
    </w:p>
    <w:p w14:paraId="1ED438C5" w14:textId="77777777" w:rsidR="00F93D0A" w:rsidRDefault="00000000">
      <w:pPr>
        <w:pStyle w:val="ListParagraph"/>
        <w:numPr>
          <w:ilvl w:val="0"/>
          <w:numId w:val="3"/>
        </w:numPr>
        <w:spacing w:after="80"/>
      </w:pPr>
      <w:r>
        <w:rPr>
          <w:rFonts w:ascii="Arial" w:eastAsia="Arial" w:hAnsi="Arial" w:cs="Arial"/>
          <w:sz w:val="22"/>
          <w:szCs w:val="22"/>
        </w:rPr>
        <w:t>Conservez un changelog des modifications apportées aux dashboards</w:t>
      </w:r>
    </w:p>
    <w:p w14:paraId="4E92A665" w14:textId="77777777" w:rsidR="00F93D0A" w:rsidRDefault="00000000">
      <w:pPr>
        <w:pStyle w:val="ListParagraph"/>
        <w:numPr>
          <w:ilvl w:val="0"/>
          <w:numId w:val="3"/>
        </w:numPr>
        <w:spacing w:after="80"/>
      </w:pPr>
      <w:r>
        <w:rPr>
          <w:rFonts w:ascii="Arial" w:eastAsia="Arial" w:hAnsi="Arial" w:cs="Arial"/>
          <w:sz w:val="22"/>
          <w:szCs w:val="22"/>
        </w:rPr>
        <w:t>Archivez les anciennes versions selon votre politique de rétention</w:t>
      </w:r>
    </w:p>
    <w:p w14:paraId="6B065FCF" w14:textId="77777777" w:rsidR="00F93D0A" w:rsidRDefault="00000000">
      <w:pPr>
        <w:spacing w:before="240" w:after="120"/>
      </w:pPr>
      <w:r>
        <w:rPr>
          <w:rFonts w:ascii="Arial" w:eastAsia="Arial" w:hAnsi="Arial" w:cs="Arial"/>
          <w:b/>
          <w:bCs/>
          <w:color w:val="2E75B6"/>
          <w:sz w:val="24"/>
          <w:szCs w:val="24"/>
        </w:rPr>
        <w:t>5.4 Accessibilité</w:t>
      </w:r>
    </w:p>
    <w:p w14:paraId="6E967059" w14:textId="77777777" w:rsidR="00F93D0A" w:rsidRDefault="00000000">
      <w:pPr>
        <w:pStyle w:val="ListParagraph"/>
        <w:numPr>
          <w:ilvl w:val="0"/>
          <w:numId w:val="3"/>
        </w:numPr>
        <w:spacing w:after="80"/>
      </w:pPr>
      <w:r>
        <w:rPr>
          <w:rFonts w:ascii="Arial" w:eastAsia="Arial" w:hAnsi="Arial" w:cs="Arial"/>
          <w:sz w:val="22"/>
          <w:szCs w:val="22"/>
        </w:rPr>
        <w:t>Ajouter du texte alternatif à chaque visuel pour les utilisateurs malvoyants (Format → Général → Texte alternatif dans Power BI)</w:t>
      </w:r>
    </w:p>
    <w:p w14:paraId="1C60F2C1" w14:textId="77777777" w:rsidR="00F93D0A" w:rsidRDefault="00000000">
      <w:pPr>
        <w:pStyle w:val="ListParagraph"/>
        <w:numPr>
          <w:ilvl w:val="0"/>
          <w:numId w:val="3"/>
        </w:numPr>
        <w:spacing w:after="80"/>
      </w:pPr>
      <w:r>
        <w:rPr>
          <w:rFonts w:ascii="Arial" w:eastAsia="Arial" w:hAnsi="Arial" w:cs="Arial"/>
          <w:sz w:val="22"/>
          <w:szCs w:val="22"/>
        </w:rPr>
        <w:t>Utiliser des formes en complément des couleurs (ex: triangle pour alerte, cercle pour OK)</w:t>
      </w:r>
    </w:p>
    <w:p w14:paraId="4E4DA9A8" w14:textId="77777777" w:rsidR="00F93D0A" w:rsidRDefault="00000000">
      <w:pPr>
        <w:pStyle w:val="ListParagraph"/>
        <w:numPr>
          <w:ilvl w:val="0"/>
          <w:numId w:val="3"/>
        </w:numPr>
        <w:spacing w:after="80"/>
      </w:pPr>
      <w:r>
        <w:rPr>
          <w:rFonts w:ascii="Arial" w:eastAsia="Arial" w:hAnsi="Arial" w:cs="Arial"/>
          <w:sz w:val="22"/>
          <w:szCs w:val="22"/>
        </w:rPr>
        <w:t>Tester le rendu sur différentes tailles d'écran (desktop, tablette, mobile)</w:t>
      </w:r>
    </w:p>
    <w:p w14:paraId="1472802E" w14:textId="77777777" w:rsidR="00F93D0A" w:rsidRDefault="00F93D0A">
      <w:pPr>
        <w:spacing w:after="200"/>
      </w:pPr>
    </w:p>
    <w:p w14:paraId="07AC18A4" w14:textId="77777777" w:rsidR="00F93D0A" w:rsidRDefault="00000000">
      <w:pPr>
        <w:pBdr>
          <w:bottom w:val="single" w:sz="4" w:space="0" w:color="2E75B6"/>
        </w:pBdr>
        <w:spacing w:before="360" w:after="180"/>
      </w:pPr>
      <w:r>
        <w:rPr>
          <w:rFonts w:ascii="Arial" w:eastAsia="Arial" w:hAnsi="Arial" w:cs="Arial"/>
          <w:b/>
          <w:bCs/>
          <w:color w:val="1F3864"/>
          <w:sz w:val="30"/>
          <w:szCs w:val="30"/>
        </w:rPr>
        <w:t>6. Glossaire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F93D0A" w14:paraId="32C915D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39FA55" w14:textId="77777777" w:rsidR="00F93D0A" w:rsidRDefault="00000000">
            <w:r>
              <w:rPr>
                <w:rFonts w:ascii="Arial" w:eastAsia="Arial" w:hAnsi="Arial" w:cs="Arial"/>
                <w:b/>
                <w:bCs/>
              </w:rPr>
              <w:t>Terme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4575E7" w14:textId="77777777" w:rsidR="00F93D0A" w:rsidRDefault="00000000">
            <w:r>
              <w:rPr>
                <w:rFonts w:ascii="Arial" w:eastAsia="Arial" w:hAnsi="Arial" w:cs="Arial"/>
                <w:b/>
                <w:bCs/>
              </w:rPr>
              <w:t>Définition</w:t>
            </w:r>
          </w:p>
        </w:tc>
      </w:tr>
      <w:tr w:rsidR="00F93D0A" w14:paraId="64479F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74A0B" w14:textId="77777777" w:rsidR="00F93D0A" w:rsidRDefault="00000000">
            <w:r>
              <w:rPr>
                <w:rFonts w:ascii="Arial" w:eastAsia="Arial" w:hAnsi="Arial" w:cs="Arial"/>
              </w:rPr>
              <w:t>Chartjunk</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74A5" w14:textId="77777777" w:rsidR="00F93D0A" w:rsidRDefault="00000000">
            <w:r>
              <w:rPr>
                <w:rFonts w:ascii="Arial" w:eastAsia="Arial" w:hAnsi="Arial" w:cs="Arial"/>
              </w:rPr>
              <w:t>Éléments décoratifs inutiles qui surchargent un graphique sans apporter d'information (ombres 3D, images de fond, etc.)</w:t>
            </w:r>
          </w:p>
        </w:tc>
      </w:tr>
      <w:tr w:rsidR="00F93D0A" w14:paraId="143472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02E75" w14:textId="77777777" w:rsidR="00F93D0A" w:rsidRDefault="00000000">
            <w:r>
              <w:rPr>
                <w:rFonts w:ascii="Arial" w:eastAsia="Arial" w:hAnsi="Arial" w:cs="Arial"/>
              </w:rPr>
              <w:t>KPI</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2F7AD" w14:textId="1045BCFA" w:rsidR="00F93D0A" w:rsidRDefault="00000000">
            <w:r>
              <w:rPr>
                <w:rFonts w:ascii="Arial" w:eastAsia="Arial" w:hAnsi="Arial" w:cs="Arial"/>
              </w:rPr>
              <w:t>Key Performance Indicator</w:t>
            </w:r>
            <w:r w:rsidR="0003465D">
              <w:rPr>
                <w:rFonts w:ascii="Arial" w:eastAsia="Arial" w:hAnsi="Arial" w:cs="Arial"/>
              </w:rPr>
              <w:t> :</w:t>
            </w:r>
            <w:r>
              <w:rPr>
                <w:rFonts w:ascii="Arial" w:eastAsia="Arial" w:hAnsi="Arial" w:cs="Arial"/>
              </w:rPr>
              <w:t xml:space="preserve"> Indicateur clé de performance permettant de mesurer l'atteinte d'un objectif</w:t>
            </w:r>
          </w:p>
        </w:tc>
      </w:tr>
      <w:tr w:rsidR="00F93D0A" w14:paraId="3347C9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749A4" w14:textId="77777777" w:rsidR="00F93D0A" w:rsidRDefault="00000000">
            <w:r>
              <w:rPr>
                <w:rFonts w:ascii="Arial" w:eastAsia="Arial" w:hAnsi="Arial" w:cs="Arial"/>
              </w:rPr>
              <w:t>Data storytelling</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DCEA" w14:textId="77777777" w:rsidR="00F93D0A" w:rsidRDefault="00000000">
            <w:r>
              <w:rPr>
                <w:rFonts w:ascii="Arial" w:eastAsia="Arial" w:hAnsi="Arial" w:cs="Arial"/>
              </w:rPr>
              <w:t>Art de communiquer des insights à partir de données en utilisant une narration structurée et des visuels</w:t>
            </w:r>
          </w:p>
        </w:tc>
      </w:tr>
      <w:tr w:rsidR="00F93D0A" w14:paraId="72D1D2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02B43" w14:textId="77777777" w:rsidR="00F93D0A" w:rsidRDefault="00000000">
            <w:r>
              <w:rPr>
                <w:rFonts w:ascii="Arial" w:eastAsia="Arial" w:hAnsi="Arial" w:cs="Arial"/>
              </w:rPr>
              <w:t>Palette colorblind-friendly</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8A57F" w14:textId="77777777" w:rsidR="00F93D0A" w:rsidRDefault="00000000">
            <w:r>
              <w:rPr>
                <w:rFonts w:ascii="Arial" w:eastAsia="Arial" w:hAnsi="Arial" w:cs="Arial"/>
              </w:rPr>
              <w:t>Palette de couleurs conçue pour être distinguable par les personnes daltoniennes (ex: bleu, orange, violet)</w:t>
            </w:r>
          </w:p>
        </w:tc>
      </w:tr>
      <w:tr w:rsidR="00F93D0A" w14:paraId="78E318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7F3E9" w14:textId="77777777" w:rsidR="00F93D0A" w:rsidRDefault="00000000">
            <w:r>
              <w:rPr>
                <w:rFonts w:ascii="Arial" w:eastAsia="Arial" w:hAnsi="Arial" w:cs="Arial"/>
              </w:rPr>
              <w:t>Treemap</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3870" w14:textId="77777777" w:rsidR="00F93D0A" w:rsidRDefault="00000000">
            <w:r>
              <w:rPr>
                <w:rFonts w:ascii="Arial" w:eastAsia="Arial" w:hAnsi="Arial" w:cs="Arial"/>
              </w:rPr>
              <w:t>Graphique en rectangles imbriqués représentant des hiérarchies et des proportions</w:t>
            </w:r>
          </w:p>
        </w:tc>
      </w:tr>
      <w:tr w:rsidR="00F93D0A" w14:paraId="5FEFF2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42B94" w14:textId="77777777" w:rsidR="00F93D0A" w:rsidRDefault="00000000">
            <w:r>
              <w:rPr>
                <w:rFonts w:ascii="Arial" w:eastAsia="Arial" w:hAnsi="Arial" w:cs="Arial"/>
              </w:rPr>
              <w:t>Scatter plot</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89884" w14:textId="77777777" w:rsidR="00F93D0A" w:rsidRDefault="00000000">
            <w:r>
              <w:rPr>
                <w:rFonts w:ascii="Arial" w:eastAsia="Arial" w:hAnsi="Arial" w:cs="Arial"/>
              </w:rPr>
              <w:t>Nuage de points permettant de visualiser la corrélation entre deux variables numériques</w:t>
            </w:r>
          </w:p>
        </w:tc>
      </w:tr>
    </w:tbl>
    <w:p w14:paraId="132F0848" w14:textId="77777777" w:rsidR="00F93D0A" w:rsidRDefault="00F93D0A">
      <w:pPr>
        <w:spacing w:after="200"/>
      </w:pPr>
    </w:p>
    <w:p w14:paraId="0E5D6E41" w14:textId="77777777" w:rsidR="00F93D0A" w:rsidRDefault="00000000">
      <w:pPr>
        <w:pBdr>
          <w:bottom w:val="single" w:sz="4" w:space="0" w:color="2E75B6"/>
        </w:pBdr>
        <w:spacing w:before="360" w:after="180"/>
      </w:pPr>
      <w:r>
        <w:rPr>
          <w:rFonts w:ascii="Arial" w:eastAsia="Arial" w:hAnsi="Arial" w:cs="Arial"/>
          <w:b/>
          <w:bCs/>
          <w:color w:val="1F3864"/>
          <w:sz w:val="30"/>
          <w:szCs w:val="30"/>
        </w:rPr>
        <w:t>Conclusion</w:t>
      </w:r>
    </w:p>
    <w:p w14:paraId="315B5AA7" w14:textId="77777777" w:rsidR="00F93D0A" w:rsidRDefault="00000000">
      <w:pPr>
        <w:spacing w:after="120"/>
        <w:jc w:val="both"/>
      </w:pPr>
      <w:r>
        <w:rPr>
          <w:rFonts w:ascii="Arial" w:eastAsia="Arial" w:hAnsi="Arial" w:cs="Arial"/>
          <w:sz w:val="22"/>
          <w:szCs w:val="22"/>
        </w:rPr>
        <w:t>La création d'un graphique d'analyse data de qualité professionnelle est à la fois un art et une science. Elle requiert une compréhension des données, une maîtrise de l'outil de visualisation, et surtout une attention constante aux besoins du public cible.</w:t>
      </w:r>
    </w:p>
    <w:p w14:paraId="18B18480" w14:textId="77777777" w:rsidR="00F93D0A" w:rsidRDefault="00000000">
      <w:pPr>
        <w:spacing w:after="120"/>
        <w:jc w:val="both"/>
      </w:pPr>
      <w:r>
        <w:rPr>
          <w:rFonts w:ascii="Arial" w:eastAsia="Arial" w:hAnsi="Arial" w:cs="Arial"/>
          <w:sz w:val="22"/>
          <w:szCs w:val="22"/>
        </w:rPr>
        <w:t>Cette procédure est un point de départ. La pratique régulière, la veille sur les meilleures pratiques de data visualisation (blogs de Stephen Few, Edward Tufte, Storytelling with Data de Cole Nussbaumer Knaflic) et les retours des utilisateurs permettront d'affiner continuellement la qualité des productions.</w:t>
      </w:r>
    </w:p>
    <w:p w14:paraId="6D34CF14" w14:textId="5C18C3A3" w:rsidR="00F93D0A" w:rsidRDefault="00000000">
      <w:pPr>
        <w:pBdr>
          <w:left w:val="single" w:sz="12" w:space="0" w:color="1B5E20"/>
        </w:pBdr>
        <w:shd w:val="clear" w:color="auto" w:fill="E8F5E9"/>
        <w:spacing w:before="100" w:after="100"/>
        <w:ind w:left="360" w:right="360"/>
      </w:pPr>
      <w:r>
        <w:rPr>
          <w:rFonts w:ascii="Arial" w:eastAsia="Arial" w:hAnsi="Arial" w:cs="Arial"/>
          <w:i/>
          <w:iCs/>
          <w:color w:val="1B5E20"/>
          <w:sz w:val="21"/>
          <w:szCs w:val="21"/>
        </w:rPr>
        <w:t>Ressource recommandée : Le site datavizproject.com présente tous les types de graphiques existants avec des exemples visuels  une référence essentielle à consulter avant tout choix de visualisation.</w:t>
      </w:r>
    </w:p>
    <w:p w14:paraId="1DF93564" w14:textId="77777777" w:rsidR="00F93D0A" w:rsidRDefault="00F93D0A">
      <w:pPr>
        <w:spacing w:after="600"/>
      </w:pPr>
    </w:p>
    <w:p w14:paraId="7C82125E" w14:textId="6702E53B" w:rsidR="00F93D0A" w:rsidRDefault="00000000">
      <w:pPr>
        <w:jc w:val="right"/>
      </w:pPr>
      <w:r>
        <w:rPr>
          <w:rFonts w:ascii="Arial" w:eastAsia="Arial" w:hAnsi="Arial" w:cs="Arial"/>
          <w:i/>
          <w:iCs/>
        </w:rPr>
        <w:t>[</w:t>
      </w:r>
      <w:r w:rsidR="000D7BB8">
        <w:rPr>
          <w:rFonts w:ascii="Arial" w:eastAsia="Arial" w:hAnsi="Arial" w:cs="Arial"/>
          <w:i/>
          <w:iCs/>
        </w:rPr>
        <w:t>Lucien Nzeutom</w:t>
      </w:r>
      <w:r>
        <w:rPr>
          <w:rFonts w:ascii="Arial" w:eastAsia="Arial" w:hAnsi="Arial" w:cs="Arial"/>
          <w:i/>
          <w:iCs/>
        </w:rPr>
        <w:t>]  23/0</w:t>
      </w:r>
      <w:r w:rsidR="0073342D">
        <w:rPr>
          <w:rFonts w:ascii="Arial" w:eastAsia="Arial" w:hAnsi="Arial" w:cs="Arial"/>
          <w:i/>
          <w:iCs/>
        </w:rPr>
        <w:t>3</w:t>
      </w:r>
      <w:r>
        <w:rPr>
          <w:rFonts w:ascii="Arial" w:eastAsia="Arial" w:hAnsi="Arial" w:cs="Arial"/>
          <w:i/>
          <w:iCs/>
        </w:rPr>
        <w:t>/2026</w:t>
      </w:r>
    </w:p>
    <w:p w14:paraId="2507A692" w14:textId="77777777" w:rsidR="00F93D0A" w:rsidRDefault="00000000">
      <w:pPr>
        <w:jc w:val="right"/>
      </w:pPr>
      <w:r>
        <w:rPr>
          <w:rFonts w:ascii="Arial" w:eastAsia="Arial" w:hAnsi="Arial" w:cs="Arial"/>
        </w:rPr>
        <w:t>Data Analyst | Chef de Projet Data</w:t>
      </w:r>
    </w:p>
    <w:sectPr w:rsidR="00F93D0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02C1F" w14:textId="77777777" w:rsidR="0049230F" w:rsidRDefault="0049230F">
      <w:r>
        <w:separator/>
      </w:r>
    </w:p>
  </w:endnote>
  <w:endnote w:type="continuationSeparator" w:id="0">
    <w:p w14:paraId="49BAE8B4" w14:textId="77777777" w:rsidR="0049230F" w:rsidRDefault="00492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FCAB" w14:textId="037CD482" w:rsidR="00F93D0A" w:rsidRPr="000D7BB8" w:rsidRDefault="000D7BB8">
    <w:pPr>
      <w:pBdr>
        <w:top w:val="single" w:sz="2" w:space="0" w:color="CCCCCC"/>
      </w:pBdr>
      <w:jc w:val="center"/>
      <w:rPr>
        <w:lang w:val="en-US"/>
      </w:rPr>
    </w:pPr>
    <w:r w:rsidRPr="000D7BB8">
      <w:rPr>
        <w:rFonts w:ascii="Arial" w:eastAsia="Arial" w:hAnsi="Arial" w:cs="Arial"/>
        <w:i/>
        <w:iCs/>
        <w:lang w:val="en-US"/>
      </w:rPr>
      <w:t>Lucien Nzeutom</w:t>
    </w:r>
    <w:r w:rsidRPr="000D7BB8">
      <w:rPr>
        <w:rFonts w:ascii="Arial" w:eastAsia="Arial" w:hAnsi="Arial" w:cs="Arial"/>
        <w:color w:val="888888"/>
        <w:sz w:val="18"/>
        <w:szCs w:val="18"/>
        <w:lang w:val="en-US"/>
      </w:rPr>
      <w:t xml:space="preserve"> Portfolio Data Analyst </w:t>
    </w:r>
    <w:r>
      <w:rPr>
        <w:rFonts w:ascii="Arial" w:eastAsia="Arial" w:hAnsi="Arial" w:cs="Arial"/>
        <w:color w:val="888888"/>
        <w:sz w:val="18"/>
        <w:szCs w:val="18"/>
        <w:lang w:val="en-US"/>
      </w:rPr>
      <w:t>le</w:t>
    </w:r>
    <w:r w:rsidRPr="000D7BB8">
      <w:rPr>
        <w:rFonts w:ascii="Arial" w:eastAsia="Arial" w:hAnsi="Arial" w:cs="Arial"/>
        <w:color w:val="888888"/>
        <w:sz w:val="18"/>
        <w:szCs w:val="18"/>
        <w:lang w:val="en-US"/>
      </w:rPr>
      <w:t xml:space="preserve"> 23/02/2026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1C05" w14:textId="77777777" w:rsidR="0049230F" w:rsidRDefault="0049230F">
      <w:r>
        <w:separator/>
      </w:r>
    </w:p>
  </w:footnote>
  <w:footnote w:type="continuationSeparator" w:id="0">
    <w:p w14:paraId="159AD735" w14:textId="77777777" w:rsidR="0049230F" w:rsidRDefault="00492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5C1A" w14:textId="77777777" w:rsidR="00F93D0A" w:rsidRDefault="00000000">
    <w:pPr>
      <w:pBdr>
        <w:bottom w:val="single" w:sz="4" w:space="0" w:color="2E75B6"/>
      </w:pBdr>
      <w:jc w:val="right"/>
    </w:pPr>
    <w:r>
      <w:rPr>
        <w:rFonts w:ascii="Arial" w:eastAsia="Arial" w:hAnsi="Arial" w:cs="Arial"/>
        <w:color w:val="888888"/>
        <w:sz w:val="18"/>
        <w:szCs w:val="18"/>
      </w:rPr>
      <w:t>Procédure de Documentation — Créer un Graphique d'Analyse Data de Qualité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A304E"/>
    <w:multiLevelType w:val="hybridMultilevel"/>
    <w:tmpl w:val="B6823410"/>
    <w:lvl w:ilvl="0" w:tplc="D09C8B92">
      <w:start w:val="1"/>
      <w:numFmt w:val="bullet"/>
      <w:lvlText w:val="●"/>
      <w:lvlJc w:val="left"/>
      <w:pPr>
        <w:ind w:left="720" w:hanging="360"/>
      </w:pPr>
    </w:lvl>
    <w:lvl w:ilvl="1" w:tplc="C9229A58">
      <w:start w:val="1"/>
      <w:numFmt w:val="bullet"/>
      <w:lvlText w:val="○"/>
      <w:lvlJc w:val="left"/>
      <w:pPr>
        <w:ind w:left="1440" w:hanging="360"/>
      </w:pPr>
    </w:lvl>
    <w:lvl w:ilvl="2" w:tplc="BD74BFDE">
      <w:start w:val="1"/>
      <w:numFmt w:val="bullet"/>
      <w:lvlText w:val="■"/>
      <w:lvlJc w:val="left"/>
      <w:pPr>
        <w:ind w:left="2160" w:hanging="360"/>
      </w:pPr>
    </w:lvl>
    <w:lvl w:ilvl="3" w:tplc="35D45E96">
      <w:start w:val="1"/>
      <w:numFmt w:val="bullet"/>
      <w:lvlText w:val="●"/>
      <w:lvlJc w:val="left"/>
      <w:pPr>
        <w:ind w:left="2880" w:hanging="360"/>
      </w:pPr>
    </w:lvl>
    <w:lvl w:ilvl="4" w:tplc="3D7C2A60">
      <w:start w:val="1"/>
      <w:numFmt w:val="bullet"/>
      <w:lvlText w:val="○"/>
      <w:lvlJc w:val="left"/>
      <w:pPr>
        <w:ind w:left="3600" w:hanging="360"/>
      </w:pPr>
    </w:lvl>
    <w:lvl w:ilvl="5" w:tplc="33F0EC24">
      <w:start w:val="1"/>
      <w:numFmt w:val="bullet"/>
      <w:lvlText w:val="■"/>
      <w:lvlJc w:val="left"/>
      <w:pPr>
        <w:ind w:left="4320" w:hanging="360"/>
      </w:pPr>
    </w:lvl>
    <w:lvl w:ilvl="6" w:tplc="BCA6BDAC">
      <w:start w:val="1"/>
      <w:numFmt w:val="bullet"/>
      <w:lvlText w:val="●"/>
      <w:lvlJc w:val="left"/>
      <w:pPr>
        <w:ind w:left="5040" w:hanging="360"/>
      </w:pPr>
    </w:lvl>
    <w:lvl w:ilvl="7" w:tplc="EF16BF1E">
      <w:start w:val="1"/>
      <w:numFmt w:val="bullet"/>
      <w:lvlText w:val="●"/>
      <w:lvlJc w:val="left"/>
      <w:pPr>
        <w:ind w:left="5760" w:hanging="360"/>
      </w:pPr>
    </w:lvl>
    <w:lvl w:ilvl="8" w:tplc="7332E13A">
      <w:start w:val="1"/>
      <w:numFmt w:val="bullet"/>
      <w:lvlText w:val="●"/>
      <w:lvlJc w:val="left"/>
      <w:pPr>
        <w:ind w:left="6480" w:hanging="360"/>
      </w:pPr>
    </w:lvl>
  </w:abstractNum>
  <w:abstractNum w:abstractNumId="1" w15:restartNumberingAfterBreak="0">
    <w:nsid w:val="4E071AA3"/>
    <w:multiLevelType w:val="hybridMultilevel"/>
    <w:tmpl w:val="4E78B2FE"/>
    <w:lvl w:ilvl="0" w:tplc="5860F542">
      <w:start w:val="1"/>
      <w:numFmt w:val="bullet"/>
      <w:lvlText w:val="•"/>
      <w:lvlJc w:val="left"/>
      <w:pPr>
        <w:ind w:left="720" w:hanging="360"/>
      </w:pPr>
    </w:lvl>
    <w:lvl w:ilvl="1" w:tplc="6A44454A">
      <w:numFmt w:val="decimal"/>
      <w:lvlText w:val=""/>
      <w:lvlJc w:val="left"/>
    </w:lvl>
    <w:lvl w:ilvl="2" w:tplc="9520727E">
      <w:numFmt w:val="decimal"/>
      <w:lvlText w:val=""/>
      <w:lvlJc w:val="left"/>
    </w:lvl>
    <w:lvl w:ilvl="3" w:tplc="EADA5D34">
      <w:numFmt w:val="decimal"/>
      <w:lvlText w:val=""/>
      <w:lvlJc w:val="left"/>
    </w:lvl>
    <w:lvl w:ilvl="4" w:tplc="1A441C0A">
      <w:numFmt w:val="decimal"/>
      <w:lvlText w:val=""/>
      <w:lvlJc w:val="left"/>
    </w:lvl>
    <w:lvl w:ilvl="5" w:tplc="07FA5B5A">
      <w:numFmt w:val="decimal"/>
      <w:lvlText w:val=""/>
      <w:lvlJc w:val="left"/>
    </w:lvl>
    <w:lvl w:ilvl="6" w:tplc="009CA50C">
      <w:numFmt w:val="decimal"/>
      <w:lvlText w:val=""/>
      <w:lvlJc w:val="left"/>
    </w:lvl>
    <w:lvl w:ilvl="7" w:tplc="30048AE6">
      <w:numFmt w:val="decimal"/>
      <w:lvlText w:val=""/>
      <w:lvlJc w:val="left"/>
    </w:lvl>
    <w:lvl w:ilvl="8" w:tplc="1F042230">
      <w:numFmt w:val="decimal"/>
      <w:lvlText w:val=""/>
      <w:lvlJc w:val="left"/>
    </w:lvl>
  </w:abstractNum>
  <w:abstractNum w:abstractNumId="2" w15:restartNumberingAfterBreak="0">
    <w:nsid w:val="7EFB4774"/>
    <w:multiLevelType w:val="hybridMultilevel"/>
    <w:tmpl w:val="F544D42E"/>
    <w:lvl w:ilvl="0" w:tplc="8A02E3BA">
      <w:start w:val="1"/>
      <w:numFmt w:val="decimal"/>
      <w:lvlText w:val="%1."/>
      <w:lvlJc w:val="left"/>
      <w:pPr>
        <w:ind w:left="720" w:hanging="360"/>
      </w:pPr>
    </w:lvl>
    <w:lvl w:ilvl="1" w:tplc="F1A27B5C">
      <w:numFmt w:val="decimal"/>
      <w:lvlText w:val=""/>
      <w:lvlJc w:val="left"/>
    </w:lvl>
    <w:lvl w:ilvl="2" w:tplc="104C98F0">
      <w:numFmt w:val="decimal"/>
      <w:lvlText w:val=""/>
      <w:lvlJc w:val="left"/>
    </w:lvl>
    <w:lvl w:ilvl="3" w:tplc="AFA01D48">
      <w:numFmt w:val="decimal"/>
      <w:lvlText w:val=""/>
      <w:lvlJc w:val="left"/>
    </w:lvl>
    <w:lvl w:ilvl="4" w:tplc="C224815C">
      <w:numFmt w:val="decimal"/>
      <w:lvlText w:val=""/>
      <w:lvlJc w:val="left"/>
    </w:lvl>
    <w:lvl w:ilvl="5" w:tplc="25F8F5E6">
      <w:numFmt w:val="decimal"/>
      <w:lvlText w:val=""/>
      <w:lvlJc w:val="left"/>
    </w:lvl>
    <w:lvl w:ilvl="6" w:tplc="0B1CAEC6">
      <w:numFmt w:val="decimal"/>
      <w:lvlText w:val=""/>
      <w:lvlJc w:val="left"/>
    </w:lvl>
    <w:lvl w:ilvl="7" w:tplc="57689710">
      <w:numFmt w:val="decimal"/>
      <w:lvlText w:val=""/>
      <w:lvlJc w:val="left"/>
    </w:lvl>
    <w:lvl w:ilvl="8" w:tplc="A73E69F4">
      <w:numFmt w:val="decimal"/>
      <w:lvlText w:val=""/>
      <w:lvlJc w:val="left"/>
    </w:lvl>
  </w:abstractNum>
  <w:num w:numId="1" w16cid:durableId="1569150294">
    <w:abstractNumId w:val="0"/>
    <w:lvlOverride w:ilvl="0">
      <w:startOverride w:val="1"/>
    </w:lvlOverride>
  </w:num>
  <w:num w:numId="2" w16cid:durableId="452402424">
    <w:abstractNumId w:val="2"/>
    <w:lvlOverride w:ilvl="0">
      <w:startOverride w:val="1"/>
    </w:lvlOverride>
  </w:num>
  <w:num w:numId="3" w16cid:durableId="1204102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D0A"/>
    <w:rsid w:val="0003465D"/>
    <w:rsid w:val="000D7BB8"/>
    <w:rsid w:val="002E69BA"/>
    <w:rsid w:val="0049230F"/>
    <w:rsid w:val="0073342D"/>
    <w:rsid w:val="00CB341D"/>
    <w:rsid w:val="00E73963"/>
    <w:rsid w:val="00ED0E05"/>
    <w:rsid w:val="00F93D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0580"/>
  <w15:docId w15:val="{C3AFE323-F0C3-4E22-BE9D-112F4C2C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D7BB8"/>
    <w:pPr>
      <w:tabs>
        <w:tab w:val="center" w:pos="4513"/>
        <w:tab w:val="right" w:pos="9026"/>
      </w:tabs>
    </w:pPr>
  </w:style>
  <w:style w:type="character" w:customStyle="1" w:styleId="HeaderChar">
    <w:name w:val="Header Char"/>
    <w:basedOn w:val="DefaultParagraphFont"/>
    <w:link w:val="Header"/>
    <w:uiPriority w:val="99"/>
    <w:rsid w:val="000D7BB8"/>
  </w:style>
  <w:style w:type="paragraph" w:styleId="Footer">
    <w:name w:val="footer"/>
    <w:basedOn w:val="Normal"/>
    <w:link w:val="FooterChar"/>
    <w:uiPriority w:val="99"/>
    <w:unhideWhenUsed/>
    <w:rsid w:val="000D7BB8"/>
    <w:pPr>
      <w:tabs>
        <w:tab w:val="center" w:pos="4513"/>
        <w:tab w:val="right" w:pos="9026"/>
      </w:tabs>
    </w:pPr>
  </w:style>
  <w:style w:type="character" w:customStyle="1" w:styleId="FooterChar">
    <w:name w:val="Footer Char"/>
    <w:basedOn w:val="DefaultParagraphFont"/>
    <w:link w:val="Footer"/>
    <w:uiPriority w:val="99"/>
    <w:rsid w:val="000D7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1847</Words>
  <Characters>10160</Characters>
  <Application>Microsoft Office Word</Application>
  <DocSecurity>0</DocSecurity>
  <Lines>84</Lines>
  <Paragraphs>23</Paragraphs>
  <ScaleCrop>false</ScaleCrop>
  <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Nathaniel Etoundi</cp:lastModifiedBy>
  <cp:revision>5</cp:revision>
  <dcterms:created xsi:type="dcterms:W3CDTF">2026-02-23T22:32:00Z</dcterms:created>
  <dcterms:modified xsi:type="dcterms:W3CDTF">2026-03-31T13:31:00Z</dcterms:modified>
</cp:coreProperties>
</file>