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D1E43">
      <w:pPr>
        <w:rPr>
          <w:rFonts w:ascii="Cambria" w:hAnsi="Cambria"/>
        </w:rPr>
      </w:pPr>
      <w:r w:rsidRPr="009D1E43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="002F147C">
              <w:rPr>
                <w:rFonts w:ascii="Cambria" w:hAnsi="Cambria"/>
                <w:sz w:val="24"/>
                <w:szCs w:val="24"/>
              </w:rPr>
              <w:t>s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09C9">
              <w:rPr>
                <w:rFonts w:ascii="Cambria" w:hAnsi="Cambria"/>
                <w:sz w:val="24"/>
                <w:szCs w:val="24"/>
              </w:rPr>
              <w:t>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9D1E43">
              <w:rPr>
                <w:rFonts w:ascii="Cambria" w:hAnsi="Cambria"/>
                <w:sz w:val="24"/>
                <w:szCs w:val="24"/>
              </w:rPr>
              <w:t>Selected c</w:t>
            </w:r>
            <w:r w:rsidR="00BA4608" w:rsidRPr="009D1E43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elected criteri</w:t>
            </w:r>
            <w:r w:rsidR="003B0DDF">
              <w:rPr>
                <w:rFonts w:ascii="Cambria" w:hAnsi="Cambria"/>
                <w:sz w:val="24"/>
                <w:szCs w:val="24"/>
              </w:rPr>
              <w:t>on’s information is changed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3614F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412AAE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="00412A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7907D4" w:rsidRPr="00A81678" w:rsidRDefault="007907D4" w:rsidP="002D6D6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“Title”, “Max point”, “Description”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A3614F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 fields then 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182B29">
                    <w:rPr>
                      <w:rFonts w:ascii="Cambria" w:hAnsi="Cambria"/>
                      <w:sz w:val="24"/>
                      <w:szCs w:val="24"/>
                    </w:rPr>
                    <w:t xml:space="preserve">validates inputted values then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DC24A2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  <w:p w:rsidR="00E14D7E" w:rsidRPr="00A81678" w:rsidRDefault="00E14D7E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1,2,3,4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3614F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27664" w:rsidP="00E14D7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criterion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A3614F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A3614F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344C6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44C6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  <w:tr w:rsidR="003F1D7C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D7C" w:rsidRPr="00A81678" w:rsidRDefault="003F1D7C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D7C" w:rsidRPr="00A81678" w:rsidRDefault="003F1D7C" w:rsidP="000A613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“Point” value is larger than “Max point” value.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D7C" w:rsidRPr="00A81678" w:rsidRDefault="003F1D7C" w:rsidP="00FF1F1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“Point must be less</w:t>
                  </w:r>
                  <w:r w:rsidR="0070247A">
                    <w:rPr>
                      <w:rFonts w:ascii="Cambria" w:hAnsi="Cambria"/>
                      <w:sz w:val="24"/>
                      <w:szCs w:val="24"/>
                    </w:rPr>
                    <w:t xml:space="preserve"> than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or equal max point”.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086DC2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lastRenderedPageBreak/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DC160D" w:rsidRPr="00DC160D" w:rsidRDefault="00086DC2" w:rsidP="00DC16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251647">
              <w:rPr>
                <w:rFonts w:ascii="Cambria" w:hAnsi="Cambria"/>
                <w:bCs/>
                <w:sz w:val="24"/>
                <w:szCs w:val="24"/>
              </w:rPr>
              <w:t>Only criterions that are created within 3 days can be edited.</w:t>
            </w:r>
          </w:p>
          <w:p w:rsidR="003C63F5" w:rsidRPr="00A81678" w:rsidRDefault="00422CB2" w:rsidP="00DC160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82B29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4C6D"/>
    <w:rsid w:val="0034788D"/>
    <w:rsid w:val="00357EE4"/>
    <w:rsid w:val="00371E29"/>
    <w:rsid w:val="00372DBF"/>
    <w:rsid w:val="003737C9"/>
    <w:rsid w:val="003A12C7"/>
    <w:rsid w:val="003B0DDF"/>
    <w:rsid w:val="003C09C9"/>
    <w:rsid w:val="003C63F5"/>
    <w:rsid w:val="003C7F24"/>
    <w:rsid w:val="003D22B9"/>
    <w:rsid w:val="003D5B37"/>
    <w:rsid w:val="003E6D89"/>
    <w:rsid w:val="003F1D7C"/>
    <w:rsid w:val="00404243"/>
    <w:rsid w:val="0041150F"/>
    <w:rsid w:val="004129D5"/>
    <w:rsid w:val="00412AAE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0247A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2CB2"/>
    <w:rsid w:val="00985DC2"/>
    <w:rsid w:val="009B1352"/>
    <w:rsid w:val="009D1E43"/>
    <w:rsid w:val="009E020D"/>
    <w:rsid w:val="00A002A1"/>
    <w:rsid w:val="00A265CA"/>
    <w:rsid w:val="00A27664"/>
    <w:rsid w:val="00A3614F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AE3723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C160D"/>
    <w:rsid w:val="00DC24A2"/>
    <w:rsid w:val="00DD153C"/>
    <w:rsid w:val="00DD2661"/>
    <w:rsid w:val="00DE1665"/>
    <w:rsid w:val="00E02F6B"/>
    <w:rsid w:val="00E14D7E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835C1-F377-48DA-9B7B-3B95E37C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34</cp:revision>
  <dcterms:created xsi:type="dcterms:W3CDTF">2015-06-02T16:52:00Z</dcterms:created>
  <dcterms:modified xsi:type="dcterms:W3CDTF">2015-06-08T04:28:00Z</dcterms:modified>
</cp:coreProperties>
</file>