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GDD-09</w:t>
      </w:r>
    </w:p>
    <w:p>
      <w:pPr>
        <w:pStyle w:val="Title"/>
      </w:pPr>
      <w:r>
        <w:t>UI/UX, Onboarding, Accessibility, and Settings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UX Lead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GDD-02 through GDD-08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HUD priority, screen flows, onboarding, multiplayer menu and accessibility requirements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HUD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52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968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Immediate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Crosshair/weapon state, ammo, injury/bleeding, interaction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Visible during relevant action; strong but compact.</w:t>
            </w:r>
          </w:p>
        </w:tc>
      </w:tr>
      <w:tr>
        <w:tc>
          <w:tcPr>
            <w:tcW w:type="dxa" w:w="14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Tactical</w:t>
            </w:r>
          </w:p>
        </w:tc>
        <w:tc>
          <w:tcPr>
            <w:tcW w:type="dxa" w:w="35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Teammate state, ping, current objective, squad command, grenade threat, hit direction</w:t>
            </w:r>
          </w:p>
        </w:tc>
        <w:tc>
          <w:tcPr>
            <w:tcW w:type="dxa" w:w="496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Appears contextually and fades.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Capture/breach/wave/exfiltration progress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Visible only during active operation.</w:t>
            </w:r>
          </w:p>
        </w:tc>
      </w:tr>
      <w:tr>
        <w:tc>
          <w:tcPr>
            <w:tcW w:type="dxa" w:w="14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Strategic</w:t>
            </w:r>
          </w:p>
        </w:tc>
        <w:tc>
          <w:tcPr>
            <w:tcW w:type="dxa" w:w="352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Priority, sector change, supply event</w:t>
            </w:r>
          </w:p>
        </w:tc>
        <w:tc>
          <w:tcPr>
            <w:tcW w:type="dxa" w:w="4968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Deferred until safe unless time-critical.</w:t>
            </w:r>
          </w:p>
        </w:tc>
      </w:tr>
    </w:tbl>
    <w:p>
      <w:pPr>
        <w:spacing w:after="0"/>
      </w:pPr>
    </w:p>
    <w:p>
      <w:pPr>
        <w:pStyle w:val="Heading2"/>
      </w:pPr>
      <w:r>
        <w:t>Screen Set</w:t>
      </w:r>
    </w:p>
    <w:p>
      <w:pPr>
        <w:pStyle w:val="ListBullet"/>
      </w:pPr>
      <w:r>
        <w:t>Main menu: Host Campaign, Join Session, Server Browser/Invite, Operation First Light, Settings, Credits, Quit.</w:t>
      </w:r>
    </w:p>
    <w:p>
      <w:pPr>
        <w:pStyle w:val="ListBullet"/>
      </w:pPr>
      <w:r>
        <w:t>In-session menu: Resume, squad/connection state, objective summary, controls, settings, leave session; it does not pause the server.</w:t>
      </w:r>
    </w:p>
    <w:p>
      <w:pPr>
        <w:pStyle w:val="ListBullet"/>
      </w:pPr>
      <w:r>
        <w:t>Strategic map: sector, route, operation, supply, and field-asset layers.</w:t>
      </w:r>
    </w:p>
    <w:p>
      <w:pPr>
        <w:pStyle w:val="ListBullet"/>
      </w:pPr>
      <w:r>
        <w:t>After-action report: objective result, casualties, ammunition/medical usage, territory and supply consequences.</w:t>
      </w:r>
    </w:p>
    <w:p>
      <w:pPr>
        <w:pStyle w:val="ListBullet"/>
      </w:pPr>
      <w:r>
        <w:t>Settings: display, graphics, audio, controls, gameplay, accessibility.</w:t>
      </w:r>
    </w:p>
    <w:p>
      <w:pPr>
        <w:pStyle w:val="Heading2"/>
      </w:pPr>
      <w:r>
        <w:t>Onboarding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60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Teaches</w:t>
            </w:r>
          </w:p>
        </w:tc>
        <w:tc>
          <w:tcPr>
            <w:tcW w:type="dxa" w:w="432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Safe movement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Look, move, sprint, crouch, prone, lean, interact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Short context prompts with immediate practice.</w:t>
            </w:r>
          </w:p>
        </w:tc>
      </w:tr>
      <w:tr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First Light approach</w:t>
            </w:r>
          </w:p>
        </w:tc>
        <w:tc>
          <w:tcPr>
            <w:tcW w:type="dxa" w:w="36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Observation, alternate route, AI perception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Environmental framing; no forced stealth.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Access problem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Keycard, locked door, persistence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Single clear credential loop.</w:t>
            </w:r>
          </w:p>
        </w:tc>
      </w:tr>
      <w:tr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First contact</w:t>
            </w:r>
          </w:p>
        </w:tc>
        <w:tc>
          <w:tcPr>
            <w:tcW w:type="dxa" w:w="36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ADS, recoil, suppression, cover, medical state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One principal guard with readable patrol.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Extraction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Objective order, checkpoint, consequence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Explicit commit and after-action summary.</w:t>
            </w:r>
          </w:p>
        </w:tc>
      </w:tr>
      <w:tr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World transition</w:t>
            </w:r>
          </w:p>
        </w:tc>
        <w:tc>
          <w:tcPr>
            <w:tcW w:type="dxa" w:w="360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Shared map, priorities, supply, travel</w:t>
            </w:r>
          </w:p>
        </w:tc>
        <w:tc>
          <w:tcPr>
            <w:tcW w:type="dxa" w:w="432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Guided first squad vote/host commitment after slice.</w:t>
            </w:r>
          </w:p>
        </w:tc>
      </w:tr>
    </w:tbl>
    <w:p>
      <w:pPr>
        <w:spacing w:after="0"/>
      </w:pPr>
    </w:p>
    <w:p>
      <w:pPr>
        <w:pStyle w:val="Heading2"/>
      </w:pPr>
      <w:r>
        <w:t>Accessibility Requirements</w:t>
      </w:r>
    </w:p>
    <w:p>
      <w:pPr>
        <w:pStyle w:val="ListBullet"/>
      </w:pPr>
      <w:r>
        <w:t>Full key and controller remapping; independent horizontal/vertical and ADS sensitivity.</w:t>
      </w:r>
    </w:p>
    <w:p>
      <w:pPr>
        <w:pStyle w:val="ListBullet"/>
      </w:pPr>
      <w:r>
        <w:t>Subtitles with speaker labels, scalable size, directional indicators, and background opacity.</w:t>
      </w:r>
    </w:p>
    <w:p>
      <w:pPr>
        <w:pStyle w:val="ListBullet"/>
      </w:pPr>
      <w:r>
        <w:t>Color-independent ownership and injury cues using icons, patterns, text, and audio.</w:t>
      </w:r>
    </w:p>
    <w:p>
      <w:pPr>
        <w:pStyle w:val="ListBullet"/>
      </w:pPr>
      <w:r>
        <w:t>Scalable HUD and text; safe-area controls; high-contrast interaction mode.</w:t>
      </w:r>
    </w:p>
    <w:p>
      <w:pPr>
        <w:pStyle w:val="ListBullet"/>
      </w:pPr>
      <w:r>
        <w:t>Toggle/hold options for aim, sprint, crouch, prone, lean, and interactions.</w:t>
      </w:r>
    </w:p>
    <w:p>
      <w:pPr>
        <w:pStyle w:val="ListBullet"/>
      </w:pPr>
      <w:r>
        <w:t>Camera shake, recoil animation, head bob, hit flash, motion blur, depth of field, and chromatic aberration controls.</w:t>
      </w:r>
    </w:p>
    <w:p>
      <w:pPr>
        <w:pStyle w:val="ListBullet"/>
      </w:pPr>
      <w:r>
        <w:t>Difficulty assists: aim friction, enemy perception, incoming damage, treatment duration, strategic pressure, grenade trajectory preview.</w:t>
      </w:r>
    </w:p>
    <w:p>
      <w:pPr>
        <w:pStyle w:val="ListBullet"/>
      </w:pPr>
      <w:r>
        <w:t>Menus never pause a network session; important briefings provide a ready check, safe staging area, or host-controlled planning hold.</w:t>
      </w:r>
    </w:p>
    <w:p>
      <w:pPr>
        <w:pStyle w:val="Heading2"/>
      </w:pPr>
      <w:r>
        <w:t>UX Acceptance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684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Objective comprehension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80% of first-time squads agree on the next action within 15 seconds.</w:t>
            </w:r>
          </w:p>
        </w:tc>
      </w:tr>
      <w:tr>
        <w:tc>
          <w:tcPr>
            <w:tcW w:type="dxa" w:w="28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Damage comprehension</w:t>
            </w:r>
          </w:p>
        </w:tc>
        <w:tc>
          <w:tcPr>
            <w:tcW w:type="dxa" w:w="68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Players distinguish bleeding, limb injury, armor impact, and low health.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Map decision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Players can identify the primary crisis, consequence, and host commitment state within 20 seconds.</w:t>
            </w:r>
          </w:p>
        </w:tc>
      </w:tr>
      <w:tr>
        <w:tc>
          <w:tcPr>
            <w:tcW w:type="dxa" w:w="28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Prompt overload</w:t>
            </w:r>
          </w:p>
        </w:tc>
        <w:tc>
          <w:tcPr>
            <w:tcW w:type="dxa" w:w="684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No more than one interaction prompt and one strategic notification compete.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Color vision</w:t>
            </w:r>
          </w:p>
        </w:tc>
        <w:tc>
          <w:tcPr>
            <w:tcW w:type="dxa" w:w="68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All state changes remain interpretable in monochrome capture.</w:t>
            </w:r>
          </w:p>
        </w:tc>
      </w:tr>
    </w:tbl>
    <w:p>
      <w:pPr>
        <w:spacing w:after="0"/>
      </w:pP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GDD-09  /  UI/UX, Onboarding, Accessibility, and Settings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GDD-09 - UI/UX, Onboarding, Accessibility, and Settings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