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4612C" w14:textId="27105333" w:rsidR="00B7446C" w:rsidRDefault="00B7446C" w:rsidP="00B74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Camera</w:t>
      </w:r>
      <w:r>
        <w:rPr>
          <w:rFonts w:ascii="Times New Roman" w:hAnsi="Times New Roman" w:cs="Times New Roman"/>
          <w:sz w:val="28"/>
          <w:szCs w:val="28"/>
        </w:rPr>
        <w:br/>
      </w:r>
      <w:r w:rsidRPr="00B74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4A272" wp14:editId="21E8BDDE">
            <wp:extent cx="4486901" cy="1352739"/>
            <wp:effectExtent l="0" t="0" r="0" b="0"/>
            <wp:docPr id="101764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40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AE87" w14:textId="4F40396B" w:rsidR="00B7446C" w:rsidRDefault="00B7446C" w:rsidP="00B744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Perspective: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    - Field of view: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Orthographic: 1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092C3327" w14:textId="67758394" w:rsidR="00B7446C" w:rsidRDefault="00B7446C" w:rsidP="00B744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26C0D6" w14:textId="6B286231" w:rsidR="00B7446C" w:rsidRDefault="00B7446C" w:rsidP="00B744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Clipping Planes: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B74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95C97" wp14:editId="5B31E69E">
            <wp:extent cx="3134162" cy="485843"/>
            <wp:effectExtent l="0" t="0" r="0" b="9525"/>
            <wp:docPr id="167471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17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7446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74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4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74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46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74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46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74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46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74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46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74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46C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294500F5" w14:textId="77777777" w:rsidR="0043502F" w:rsidRDefault="0043502F" w:rsidP="00B744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B26DCE" w14:textId="44095767" w:rsidR="0043502F" w:rsidRDefault="0043502F" w:rsidP="0043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Lights</w:t>
      </w:r>
      <w:r>
        <w:rPr>
          <w:rFonts w:ascii="Times New Roman" w:hAnsi="Times New Roman" w:cs="Times New Roman"/>
          <w:sz w:val="28"/>
          <w:szCs w:val="28"/>
        </w:rPr>
        <w:br/>
      </w:r>
      <w:r w:rsidRPr="004350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EF5E8A" wp14:editId="1C0A8CB5">
            <wp:extent cx="4353533" cy="1800476"/>
            <wp:effectExtent l="0" t="0" r="9525" b="9525"/>
            <wp:docPr id="201962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27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</w:p>
    <w:p w14:paraId="5B35C329" w14:textId="77777777" w:rsidR="0043502F" w:rsidRDefault="0043502F" w:rsidP="0043502F">
      <w:pPr>
        <w:rPr>
          <w:rFonts w:ascii="Times New Roman" w:hAnsi="Times New Roman" w:cs="Times New Roman"/>
          <w:sz w:val="28"/>
          <w:szCs w:val="28"/>
        </w:rPr>
      </w:pPr>
    </w:p>
    <w:p w14:paraId="17728C6F" w14:textId="77777777" w:rsidR="0043502F" w:rsidRPr="0043502F" w:rsidRDefault="0043502F" w:rsidP="0043502F">
      <w:pPr>
        <w:rPr>
          <w:rFonts w:ascii="Times New Roman" w:hAnsi="Times New Roman" w:cs="Times New Roman"/>
          <w:sz w:val="28"/>
          <w:szCs w:val="28"/>
        </w:rPr>
      </w:pPr>
    </w:p>
    <w:p w14:paraId="50C42DCD" w14:textId="37BD9A48" w:rsidR="00053341" w:rsidRDefault="0043502F" w:rsidP="004350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50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998D7A" wp14:editId="74D553F7">
            <wp:extent cx="4734586" cy="1609950"/>
            <wp:effectExtent l="0" t="0" r="0" b="9525"/>
            <wp:docPr id="158140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09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Realtime: </w:t>
      </w:r>
      <w:proofErr w:type="spellStart"/>
      <w:r w:rsidRPr="004350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0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3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0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3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02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3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02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3502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3502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3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02F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43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0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3502F">
        <w:rPr>
          <w:rFonts w:ascii="Times New Roman" w:hAnsi="Times New Roman" w:cs="Times New Roman"/>
          <w:sz w:val="28"/>
          <w:szCs w:val="28"/>
        </w:rPr>
        <w:t xml:space="preserve"> (frame) </w:t>
      </w:r>
      <w:proofErr w:type="spellStart"/>
      <w:r w:rsidRPr="0043502F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43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02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3502F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43502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3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02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350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053341">
        <w:rPr>
          <w:rFonts w:ascii="Times New Roman" w:hAnsi="Times New Roman" w:cs="Times New Roman"/>
          <w:sz w:val="28"/>
          <w:szCs w:val="28"/>
        </w:rPr>
        <w:t>Baked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(editor)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nướng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bề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53341"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341" w:rsidRPr="00053341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053341">
        <w:rPr>
          <w:rFonts w:ascii="Times New Roman" w:hAnsi="Times New Roman" w:cs="Times New Roman"/>
          <w:sz w:val="28"/>
          <w:szCs w:val="28"/>
        </w:rPr>
        <w:t>.</w:t>
      </w:r>
    </w:p>
    <w:p w14:paraId="6223E7CE" w14:textId="7930AC39" w:rsidR="00053341" w:rsidRDefault="00053341" w:rsidP="004350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Mixed: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br/>
      </w:r>
      <w:r w:rsidRPr="000533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BF839" wp14:editId="0C7E83BE">
            <wp:extent cx="4077269" cy="2295845"/>
            <wp:effectExtent l="0" t="0" r="0" b="9525"/>
            <wp:docPr id="9356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6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684E" w14:textId="7C4C4329" w:rsidR="00053341" w:rsidRDefault="00053341" w:rsidP="004350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Cookie: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Draw halo: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trông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58EB8E" w14:textId="7812528D" w:rsidR="00053341" w:rsidRDefault="00053341" w:rsidP="004350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Render Mode: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(render).</w:t>
      </w:r>
      <w:r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472712" w14:textId="0F8780C3" w:rsidR="00053341" w:rsidRDefault="00053341" w:rsidP="004350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Culling Mask:</w:t>
      </w:r>
      <w:r w:rsidRPr="00053341"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r w:rsidRPr="00053341">
        <w:rPr>
          <w:rFonts w:ascii="Times New Roman" w:hAnsi="Times New Roman" w:cs="Times New Roman"/>
          <w:b/>
          <w:bCs/>
          <w:sz w:val="28"/>
          <w:szCs w:val="28"/>
        </w:rPr>
        <w:t>Layer</w:t>
      </w:r>
      <w:r w:rsidRPr="0005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4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533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01831D" w14:textId="77777777" w:rsidR="00EA4A4E" w:rsidRDefault="00EA4A4E" w:rsidP="00EA4A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158E72" w14:textId="77777777" w:rsidR="00EA4A4E" w:rsidRDefault="00EA4A4E" w:rsidP="00EA4A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03078B" w14:textId="77777777" w:rsidR="00EA4A4E" w:rsidRDefault="00EA4A4E" w:rsidP="00EA4A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BAFE26" w14:textId="77777777" w:rsidR="00EA4A4E" w:rsidRDefault="00EA4A4E" w:rsidP="00EA4A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DD757E" w14:textId="18162FD9" w:rsidR="00053341" w:rsidRPr="00EA4A4E" w:rsidRDefault="00053341" w:rsidP="00EA4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4A4E">
        <w:rPr>
          <w:rFonts w:ascii="Times New Roman" w:hAnsi="Times New Roman" w:cs="Times New Roman"/>
          <w:sz w:val="28"/>
          <w:szCs w:val="28"/>
        </w:rPr>
        <w:lastRenderedPageBreak/>
        <w:t>Mesh Renderer</w:t>
      </w:r>
      <w:r w:rsidR="00EA4A4E" w:rsidRPr="00EA4A4E">
        <w:rPr>
          <w:rFonts w:ascii="Times New Roman" w:hAnsi="Times New Roman" w:cs="Times New Roman"/>
          <w:sz w:val="28"/>
          <w:szCs w:val="28"/>
        </w:rPr>
        <w:t>:</w:t>
      </w:r>
      <w:r w:rsidR="00EA4A4E" w:rsidRPr="00EA4A4E"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/mesh)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Mesh Filter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EA4A4E" w:rsidRPr="00EA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A4E" w:rsidRPr="00EA4A4E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74E13F67" w14:textId="476E6D46" w:rsidR="00EA4A4E" w:rsidRPr="00EA4A4E" w:rsidRDefault="00EA4A4E" w:rsidP="00EA4A4E">
      <w:pPr>
        <w:rPr>
          <w:rFonts w:ascii="Times New Roman" w:hAnsi="Times New Roman" w:cs="Times New Roman"/>
          <w:sz w:val="28"/>
          <w:szCs w:val="28"/>
        </w:rPr>
      </w:pPr>
      <w:r w:rsidRPr="00EA4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2F762" wp14:editId="59B96C73">
            <wp:extent cx="4001058" cy="4105848"/>
            <wp:effectExtent l="0" t="0" r="0" b="9525"/>
            <wp:docPr id="41473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30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C7C8" w14:textId="25C16513" w:rsidR="0043502F" w:rsidRDefault="0043502F" w:rsidP="004350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5624FE">
        <w:rPr>
          <w:rFonts w:ascii="Times New Roman" w:hAnsi="Times New Roman" w:cs="Times New Roman"/>
          <w:sz w:val="28"/>
          <w:szCs w:val="28"/>
        </w:rPr>
        <w:t xml:space="preserve">Probes </w:t>
      </w:r>
      <w:r w:rsidR="005624FE" w:rsidRPr="005624FE">
        <w:rPr>
          <w:rFonts w:ascii="Times New Roman" w:hAnsi="Times New Roman" w:cs="Times New Roman"/>
          <w:sz w:val="28"/>
          <w:szCs w:val="28"/>
        </w:rPr>
        <w:t xml:space="preserve">(Các </w:t>
      </w:r>
      <w:proofErr w:type="spellStart"/>
      <w:r w:rsidR="005624FE" w:rsidRPr="005624F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624FE" w:rsidRPr="005624FE">
        <w:rPr>
          <w:rFonts w:ascii="Times New Roman" w:hAnsi="Times New Roman" w:cs="Times New Roman"/>
          <w:sz w:val="28"/>
          <w:szCs w:val="28"/>
        </w:rPr>
        <w:t xml:space="preserve"> dò)</w:t>
      </w:r>
      <w:r w:rsidR="005624F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40AD8D" w14:textId="77777777" w:rsidR="005624FE" w:rsidRDefault="005624FE" w:rsidP="004350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4FE">
        <w:rPr>
          <w:rFonts w:ascii="Times New Roman" w:hAnsi="Times New Roman" w:cs="Times New Roman"/>
          <w:b/>
          <w:bCs/>
          <w:sz w:val="28"/>
          <w:szCs w:val="28"/>
        </w:rPr>
        <w:t>Light Probes</w:t>
      </w:r>
      <w:r w:rsidRPr="005624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Light Probes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C1C997" w14:textId="75738F76" w:rsidR="005624FE" w:rsidRDefault="005624FE" w:rsidP="004350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4FE">
        <w:rPr>
          <w:rFonts w:ascii="Times New Roman" w:hAnsi="Times New Roman" w:cs="Times New Roman"/>
          <w:sz w:val="28"/>
          <w:szCs w:val="28"/>
        </w:rPr>
        <w:t>Blend Probes (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Trộn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mượt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5624FE">
        <w:rPr>
          <w:rFonts w:ascii="Times New Roman" w:hAnsi="Times New Roman" w:cs="Times New Roman"/>
          <w:b/>
          <w:bCs/>
          <w:sz w:val="28"/>
          <w:szCs w:val="28"/>
        </w:rPr>
        <w:t>Reflection Probes</w:t>
      </w:r>
      <w:r w:rsidRPr="005624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774C83" w14:textId="6FBE9B3B" w:rsidR="005624FE" w:rsidRDefault="005624FE" w:rsidP="0043502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624F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r w:rsidRPr="005624F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eflection Probes</w:t>
      </w:r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bề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gương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  <w:r w:rsidRPr="005624FE">
        <w:rPr>
          <w:rFonts w:ascii="Times New Roman" w:hAnsi="Times New Roman" w:cs="Times New Roman"/>
          <w:b/>
          <w:bCs/>
          <w:sz w:val="28"/>
          <w:szCs w:val="28"/>
        </w:rPr>
        <w:t>Anchor Override</w:t>
      </w:r>
      <w:r w:rsidRPr="005624FE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neo (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Transform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. Hữu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4FE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5624FE">
        <w:rPr>
          <w:rFonts w:ascii="Times New Roman" w:hAnsi="Times New Roman" w:cs="Times New Roman"/>
          <w:sz w:val="28"/>
          <w:szCs w:val="28"/>
        </w:rPr>
        <w:t>.</w:t>
      </w:r>
    </w:p>
    <w:p w14:paraId="2C6F5A64" w14:textId="77777777" w:rsidR="00767397" w:rsidRDefault="00767397" w:rsidP="00435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3846C4" w14:textId="77777777" w:rsidR="00767397" w:rsidRDefault="00767397" w:rsidP="00435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A5FA54" w14:textId="4EE59CA9" w:rsidR="00767397" w:rsidRPr="00D359F8" w:rsidRDefault="00767397" w:rsidP="00D359F8">
      <w:pPr>
        <w:rPr>
          <w:rFonts w:ascii="Times New Roman" w:hAnsi="Times New Roman" w:cs="Times New Roman"/>
          <w:sz w:val="28"/>
          <w:szCs w:val="28"/>
        </w:rPr>
      </w:pPr>
    </w:p>
    <w:sectPr w:rsidR="00767397" w:rsidRPr="00D3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650D"/>
    <w:multiLevelType w:val="hybridMultilevel"/>
    <w:tmpl w:val="9F981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4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6C"/>
    <w:rsid w:val="00053341"/>
    <w:rsid w:val="0043502F"/>
    <w:rsid w:val="005624FE"/>
    <w:rsid w:val="00760ABF"/>
    <w:rsid w:val="00767397"/>
    <w:rsid w:val="00B7446C"/>
    <w:rsid w:val="00D359F8"/>
    <w:rsid w:val="00EA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D13D"/>
  <w15:chartTrackingRefBased/>
  <w15:docId w15:val="{590C4196-BECF-4F17-A3B2-E32A3E06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46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46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46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446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446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4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4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Hoang Hai</dc:creator>
  <cp:keywords/>
  <dc:description/>
  <cp:lastModifiedBy>Bui Hoang Hai</cp:lastModifiedBy>
  <cp:revision>1</cp:revision>
  <dcterms:created xsi:type="dcterms:W3CDTF">2025-06-28T03:25:00Z</dcterms:created>
  <dcterms:modified xsi:type="dcterms:W3CDTF">2025-06-28T04:31:00Z</dcterms:modified>
</cp:coreProperties>
</file>