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="Times New Roman" w:hAnsi="Times New Roman" w:cs="Times New Roman"/>
          <w:kern w:val="2"/>
          <w:sz w:val="24"/>
          <w:szCs w:val="24"/>
          <w:lang w:eastAsia="en-US"/>
          <w14:ligatures w14:val="standardContextual"/>
        </w:rPr>
        <w:id w:val="41722313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p w14:paraId="38EFA6C9" w14:textId="3E637731" w:rsidR="0054750C" w:rsidRPr="00F6634D" w:rsidRDefault="0054750C" w:rsidP="00F6634D">
          <w:pPr>
            <w:pStyle w:val="Sinespaciado"/>
            <w:jc w:val="both"/>
            <w:rPr>
              <w:rFonts w:ascii="Times New Roman" w:eastAsia="Times New Roman" w:hAnsi="Times New Roman" w:cs="Times New Roman"/>
            </w:rPr>
          </w:pPr>
          <w:r w:rsidRPr="00F6634D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5CDE41C3" wp14:editId="558DC06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0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586AEBB" w14:textId="14D71BF9" w:rsidR="0054750C" w:rsidRPr="0054750C" w:rsidRDefault="00E804DA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8-4-2026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CDE41C3" id="Grupo 26" o:spid="_x0000_s1026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7Q3ZCQAAMoEAQAOAAAAZHJzL2Uyb0RvYy54bWzsXd1uYzeSvl9g30Hw5QKb1vnRkWRMZxDk&#10;DwtkZoKJF3OtlmXLGFnSSuq4M28zzzIvtl9VkVRRLJ6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C8j7Q3ZCQAAMo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GIDcEA&#10;AADaAAAADwAAAGRycy9kb3ducmV2LnhtbESPzarCMBSE94LvEI7gTlMVrVajiCDKXfkHbo/NsS02&#10;J6WJWt/+5sIFl8PMfMMsVo0pxYtqV1hWMOhHIIhTqwvOFFzO294UhPPIGkvLpOBDDlbLdmuBibZv&#10;PtLr5DMRIOwSVJB7XyVSujQng65vK+Lg3W1t0AdZZ1LX+A5wU8phFE2kwYLDQo4VbXJKH6enUTDm&#10;7GCH4+PguvuJRjFN4ufscFOq22nWcxCeGv8N/7f3WsEI/q6EGyC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/xiA3BAAAA2gAAAA8AAAAAAAAAAAAAAAAAmAIAAGRycy9kb3du&#10;cmV2LnhtbFBLBQYAAAAABAAEAPUAAACGAw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qzRsQA&#10;AADaAAAADwAAAGRycy9kb3ducmV2LnhtbESPQWvCQBSE70L/w/IKvekmJWhJXcUGCnqRakvF2yP7&#10;mg1m36bZrUZ/fVcQPA4z8w0znfe2EUfqfO1YQTpKQBCXTtdcKfj6fB++gPABWWPjmBScycN89jCY&#10;Yq7diTd03IZKRAj7HBWYENpcSl8asuhHriWO3o/rLIYou0rqDk8Rbhv5nCRjabHmuGCwpcJQedj+&#10;WQVsWntZFevl+fttsi/SD2d/d5lST4/94hVEoD7cw7f2UivI4Hol3gA5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6s0bEAAAA2gAAAA8AAAAAAAAAAAAAAAAAmAIAAGRycy9k&#10;b3ducmV2LnhtbFBLBQYAAAAABAAEAPUAAACJAw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586AEBB" w14:textId="14D71BF9" w:rsidR="0054750C" w:rsidRPr="0054750C" w:rsidRDefault="00E804DA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8-4-2026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o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F6634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A1A7B0B" wp14:editId="24EF301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FFF2ED" w14:textId="71B4E992" w:rsidR="0054750C" w:rsidRPr="0054750C" w:rsidRDefault="00911296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4750C" w:rsidRPr="0054750C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DIEGO SOLLEIRO ARANCON</w:t>
                                    </w:r>
                                  </w:sdtContent>
                                </w:sdt>
                              </w:p>
                              <w:p w14:paraId="0B1722A0" w14:textId="0FEE5E62" w:rsidR="0054750C" w:rsidRPr="0054750C" w:rsidRDefault="00911296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4750C" w:rsidRPr="0054750C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ASIR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1A7B0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5824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R2tFP3kCAABi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19FFF2ED" w14:textId="71B4E992" w:rsidR="0054750C" w:rsidRPr="0054750C" w:rsidRDefault="00327460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54750C" w:rsidRPr="0054750C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26"/>
                                  <w:szCs w:val="26"/>
                                </w:rPr>
                                <w:t>DIEGO SOLLEIRO ARANCON</w:t>
                              </w:r>
                            </w:sdtContent>
                          </w:sdt>
                        </w:p>
                        <w:p w14:paraId="0B1722A0" w14:textId="0FEE5E62" w:rsidR="0054750C" w:rsidRPr="0054750C" w:rsidRDefault="00327460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4750C" w:rsidRPr="0054750C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ASIR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66041F8" w14:textId="08E05890" w:rsidR="0054750C" w:rsidRPr="00F6634D" w:rsidRDefault="0054750C" w:rsidP="00F6634D">
          <w:pPr>
            <w:jc w:val="both"/>
            <w:rPr>
              <w:rFonts w:ascii="Times New Roman" w:eastAsia="Times New Roman" w:hAnsi="Times New Roman" w:cs="Times New Roman"/>
            </w:rPr>
          </w:pPr>
          <w:r w:rsidRPr="00F6634D">
            <w:rPr>
              <w:rFonts w:ascii="Times New Roman" w:hAnsi="Times New Roman" w:cs="Times New Roman"/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7157738" wp14:editId="32CCF27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2812211"/>
                    <wp:effectExtent l="0" t="0" r="7620" b="7620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281221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4E3AC4" w14:textId="20EA631B" w:rsidR="0054750C" w:rsidRPr="0054750C" w:rsidRDefault="00911296">
                                <w:pPr>
                                  <w:pStyle w:val="Sinespaciado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4750C" w:rsidRPr="0054750C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Infraestructura de Red y Servicios Centralizados (Alta Disponibilidad)</w:t>
                                    </w:r>
                                  </w:sdtContent>
                                </w:sdt>
                              </w:p>
                              <w:p w14:paraId="5E311E4F" w14:textId="568D6B99" w:rsidR="0054750C" w:rsidRDefault="0054750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157738" id="Cuadro de texto 30" o:spid="_x0000_s1056" type="#_x0000_t202" style="position:absolute;margin-left:0;margin-top:0;width:4in;height:221.45pt;z-index:251658241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" filled="f" stroked="f" strokeweight=".5pt">
                    <v:textbox inset="0,0,0,0">
                      <w:txbxContent>
                        <w:p w14:paraId="124E3AC4" w14:textId="20EA631B" w:rsidR="0054750C" w:rsidRPr="0054750C" w:rsidRDefault="00327460">
                          <w:pPr>
                            <w:pStyle w:val="Sinespaciado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4750C" w:rsidRPr="0054750C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Infraestructura de Red y Servicios Centralizados (Alta Disponibilidad)</w:t>
                              </w:r>
                            </w:sdtContent>
                          </w:sdt>
                        </w:p>
                        <w:p w14:paraId="5E311E4F" w14:textId="568D6B99" w:rsidR="0054750C" w:rsidRDefault="0054750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F6634D">
            <w:rPr>
              <w:rFonts w:ascii="Times New Roman" w:eastAsia="Times New Roman" w:hAnsi="Times New Roman" w:cs="Times New Roman"/>
            </w:rPr>
            <w:br w:type="page"/>
          </w:r>
        </w:p>
      </w:sdtContent>
    </w:sdt>
    <w:p w14:paraId="5ADF7961" w14:textId="77777777" w:rsidR="00166CB7" w:rsidRPr="00F6634D" w:rsidRDefault="00591E7C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lastRenderedPageBreak/>
        <w:br w:type="page"/>
      </w:r>
    </w:p>
    <w:sdt>
      <w:sdtPr>
        <w:rPr>
          <w:rFonts w:ascii="Times New Roman" w:eastAsia="Times New Roman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726470763"/>
        <w:docPartObj>
          <w:docPartGallery w:val="Table of Contents"/>
          <w:docPartUnique/>
        </w:docPartObj>
      </w:sdtPr>
      <w:sdtEndPr/>
      <w:sdtContent>
        <w:p w14:paraId="4A405DEC" w14:textId="6B2511C3" w:rsidR="00166CB7" w:rsidRPr="00F6634D" w:rsidRDefault="00166CB7" w:rsidP="00F6634D">
          <w:pPr>
            <w:pStyle w:val="TtulodeTDC"/>
            <w:jc w:val="both"/>
            <w:rPr>
              <w:rFonts w:ascii="Times New Roman" w:eastAsia="Times New Roman" w:hAnsi="Times New Roman" w:cs="Times New Roman"/>
            </w:rPr>
          </w:pPr>
          <w:r w:rsidRPr="00F6634D">
            <w:rPr>
              <w:rFonts w:ascii="Times New Roman" w:eastAsia="Times New Roman" w:hAnsi="Times New Roman" w:cs="Times New Roman"/>
            </w:rPr>
            <w:t xml:space="preserve">Índice </w:t>
          </w:r>
        </w:p>
        <w:p w14:paraId="02B9A73B" w14:textId="77777777" w:rsidR="00C94AF6" w:rsidRPr="00F6634D" w:rsidRDefault="2994E591" w:rsidP="00F6634D">
          <w:pPr>
            <w:pStyle w:val="TDC1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r w:rsidRPr="00F6634D">
            <w:rPr>
              <w:rFonts w:ascii="Times New Roman" w:hAnsi="Times New Roman" w:cs="Times New Roman"/>
            </w:rPr>
            <w:fldChar w:fldCharType="begin"/>
          </w:r>
          <w:r w:rsidR="00166CB7" w:rsidRPr="00F6634D">
            <w:rPr>
              <w:rFonts w:ascii="Times New Roman" w:hAnsi="Times New Roman" w:cs="Times New Roman"/>
            </w:rPr>
            <w:instrText>TOC \o "1-3" \z \u \h</w:instrText>
          </w:r>
          <w:r w:rsidRPr="00F6634D">
            <w:rPr>
              <w:rFonts w:ascii="Times New Roman" w:hAnsi="Times New Roman" w:cs="Times New Roman"/>
            </w:rPr>
            <w:fldChar w:fldCharType="separate"/>
          </w:r>
          <w:hyperlink w:anchor="_Toc228189652" w:history="1">
            <w:r w:rsidR="00C94AF6"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1. Resumen/Abstract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_Toc228189652 \h </w:instrTex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513383" w14:textId="77777777" w:rsidR="00C94AF6" w:rsidRPr="00F6634D" w:rsidRDefault="00911296" w:rsidP="00F6634D">
          <w:pPr>
            <w:pStyle w:val="TDC2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3" w:history="1">
            <w:r w:rsidR="00C94AF6"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Resumen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_Toc228189653 \h </w:instrTex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320174" w14:textId="77777777" w:rsidR="00C94AF6" w:rsidRPr="00F6634D" w:rsidRDefault="00911296" w:rsidP="00F6634D">
          <w:pPr>
            <w:pStyle w:val="TDC2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4" w:history="1">
            <w:r w:rsidR="00C94AF6"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Abstract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_Toc228189654 \h </w:instrTex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6EC052" w14:textId="77777777" w:rsidR="00C94AF6" w:rsidRPr="00F6634D" w:rsidRDefault="00911296" w:rsidP="00F6634D">
          <w:pPr>
            <w:pStyle w:val="TDC1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5" w:history="1">
            <w:r w:rsidR="00C94AF6"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2. Presupuesto y Planificación Económica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_Toc228189655 \h </w:instrTex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D4C2F7" w14:textId="77777777" w:rsidR="00C94AF6" w:rsidRPr="00F6634D" w:rsidRDefault="00911296" w:rsidP="00F6634D">
          <w:pPr>
            <w:pStyle w:val="TDC3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6" w:history="1">
            <w:r w:rsidR="00C94AF6"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2.1. Gastos realizados (Costes de adquisición)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_Toc228189656 \h </w:instrTex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48218B" w14:textId="77777777" w:rsidR="00C94AF6" w:rsidRPr="00F6634D" w:rsidRDefault="00911296" w:rsidP="00F6634D">
          <w:pPr>
            <w:pStyle w:val="TDC3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7" w:history="1">
            <w:r w:rsidR="00C94AF6"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2.2. Ingresos obtenidos (Facturación al cliente)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_Toc228189657 \h </w:instrTex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3BCAF6" w14:textId="77777777" w:rsidR="00C94AF6" w:rsidRPr="00F6634D" w:rsidRDefault="00911296" w:rsidP="00F6634D">
          <w:pPr>
            <w:pStyle w:val="TDC3"/>
            <w:tabs>
              <w:tab w:val="right" w:leader="dot" w:pos="8494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8189658" w:history="1">
            <w:r w:rsidR="00C94AF6" w:rsidRPr="00F6634D">
              <w:rPr>
                <w:rStyle w:val="Hipervnculo"/>
                <w:rFonts w:ascii="Times New Roman" w:eastAsia="Times New Roman" w:hAnsi="Times New Roman" w:cs="Times New Roman"/>
                <w:noProof/>
              </w:rPr>
              <w:t>2.3. Análisis de Rentabilidad y Beneficio Neto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instrText xml:space="preserve"> PAGEREF _Toc228189658 \h </w:instrTex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C94AF6" w:rsidRPr="00F663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1B0C26" w14:textId="360F59E0" w:rsidR="2994E591" w:rsidRPr="00F6634D" w:rsidRDefault="2994E591" w:rsidP="00F6634D">
          <w:pPr>
            <w:pStyle w:val="TDC3"/>
            <w:tabs>
              <w:tab w:val="right" w:leader="dot" w:pos="8490"/>
            </w:tabs>
            <w:jc w:val="both"/>
            <w:rPr>
              <w:rStyle w:val="Hipervnculo"/>
              <w:rFonts w:ascii="Times New Roman" w:eastAsia="Times New Roman" w:hAnsi="Times New Roman" w:cs="Times New Roman"/>
            </w:rPr>
          </w:pPr>
          <w:r w:rsidRPr="00F6634D">
            <w:rPr>
              <w:rFonts w:ascii="Times New Roman" w:hAnsi="Times New Roman" w:cs="Times New Roman"/>
            </w:rPr>
            <w:fldChar w:fldCharType="end"/>
          </w:r>
        </w:p>
      </w:sdtContent>
    </w:sdt>
    <w:p w14:paraId="03ED6559" w14:textId="06998E50" w:rsidR="006A1B3E" w:rsidRPr="00F6634D" w:rsidRDefault="00591E7C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br w:type="page"/>
      </w:r>
    </w:p>
    <w:p w14:paraId="54B2D695" w14:textId="2E16C999" w:rsidR="00BF2E22" w:rsidRPr="00F6634D" w:rsidRDefault="00BF2E22" w:rsidP="00F6634D">
      <w:pPr>
        <w:pStyle w:val="Ttulo1"/>
        <w:jc w:val="both"/>
        <w:rPr>
          <w:rFonts w:ascii="Times New Roman" w:eastAsia="Times New Roman" w:hAnsi="Times New Roman" w:cs="Times New Roman"/>
        </w:rPr>
      </w:pPr>
      <w:bookmarkStart w:id="0" w:name="_Toc228189652"/>
      <w:r w:rsidRPr="00F6634D">
        <w:rPr>
          <w:rFonts w:ascii="Times New Roman" w:eastAsia="Times New Roman" w:hAnsi="Times New Roman" w:cs="Times New Roman"/>
        </w:rPr>
        <w:lastRenderedPageBreak/>
        <w:t xml:space="preserve">1. </w:t>
      </w:r>
      <w:r w:rsidR="002375E3" w:rsidRPr="00F6634D">
        <w:rPr>
          <w:rFonts w:ascii="Times New Roman" w:eastAsia="Times New Roman" w:hAnsi="Times New Roman" w:cs="Times New Roman"/>
        </w:rPr>
        <w:t>Resumen/</w:t>
      </w:r>
      <w:proofErr w:type="spellStart"/>
      <w:r w:rsidR="002375E3" w:rsidRPr="00F6634D">
        <w:rPr>
          <w:rFonts w:ascii="Times New Roman" w:eastAsia="Times New Roman" w:hAnsi="Times New Roman" w:cs="Times New Roman"/>
        </w:rPr>
        <w:t>Abstract</w:t>
      </w:r>
      <w:bookmarkEnd w:id="0"/>
      <w:proofErr w:type="spellEnd"/>
    </w:p>
    <w:p w14:paraId="0B8557DC" w14:textId="7994A11D" w:rsidR="002375E3" w:rsidRPr="00F6634D" w:rsidRDefault="002375E3" w:rsidP="00F6634D">
      <w:pPr>
        <w:pStyle w:val="Ttulo2"/>
        <w:jc w:val="both"/>
        <w:rPr>
          <w:rFonts w:ascii="Times New Roman" w:eastAsia="Times New Roman" w:hAnsi="Times New Roman" w:cs="Times New Roman"/>
        </w:rPr>
      </w:pPr>
      <w:bookmarkStart w:id="1" w:name="_Toc228189653"/>
      <w:r w:rsidRPr="00F6634D">
        <w:rPr>
          <w:rFonts w:ascii="Times New Roman" w:eastAsia="Times New Roman" w:hAnsi="Times New Roman" w:cs="Times New Roman"/>
        </w:rPr>
        <w:t>Resumen</w:t>
      </w:r>
      <w:bookmarkEnd w:id="1"/>
    </w:p>
    <w:p w14:paraId="392EE985" w14:textId="77777777" w:rsidR="00CB75D4" w:rsidRPr="00F6634D" w:rsidRDefault="00CB75D4" w:rsidP="00F6634D">
      <w:pPr>
        <w:pStyle w:val="NormalWeb"/>
        <w:jc w:val="both"/>
      </w:pPr>
      <w:bookmarkStart w:id="2" w:name="_Toc228189654"/>
      <w:r w:rsidRPr="00F6634D">
        <w:t xml:space="preserve">Este proyecto presenta el diseño, despliegue y automatización de una infraestructura de red en Alta Disponibilidad (HA) para </w:t>
      </w:r>
      <w:proofErr w:type="spellStart"/>
      <w:r w:rsidRPr="00F6634D">
        <w:t>PYMEs</w:t>
      </w:r>
      <w:proofErr w:type="spellEnd"/>
      <w:r w:rsidRPr="00F6634D">
        <w:t xml:space="preserve">, implementada con Samba 4 sobre Ubuntu Server. El objetivo principal es garantizar la continuidad operativa de la empresa frente a fallos de hardware. Para ello, se aprovisionaron un Controlador de Dominio Principal (DC1) y un Secundario (DC2) con replicación activa de identidades, un servicio DHCP en modo </w:t>
      </w:r>
      <w:proofErr w:type="spellStart"/>
      <w:r w:rsidRPr="00F6634D">
        <w:t>Failover</w:t>
      </w:r>
      <w:proofErr w:type="spellEnd"/>
      <w:r w:rsidRPr="00F6634D">
        <w:t xml:space="preserve"> y respaldos automatizados. La solución integra entornos multiplataforma (</w:t>
      </w:r>
      <w:proofErr w:type="spellStart"/>
      <w:r w:rsidRPr="00F6634D">
        <w:t>Zorin</w:t>
      </w:r>
      <w:proofErr w:type="spellEnd"/>
      <w:r w:rsidRPr="00F6634D">
        <w:t xml:space="preserve"> OS y Windows 11) bajo políticas RBAC y despliega una intranet corporativa con pila LAMP. La implementación se orquestó íntegramente mediante scripts </w:t>
      </w:r>
      <w:r w:rsidRPr="00F6634D">
        <w:rPr>
          <w:i/>
          <w:iCs/>
        </w:rPr>
        <w:t>Zero-</w:t>
      </w:r>
      <w:proofErr w:type="spellStart"/>
      <w:r w:rsidRPr="00F6634D">
        <w:rPr>
          <w:i/>
          <w:iCs/>
        </w:rPr>
        <w:t>Touch</w:t>
      </w:r>
      <w:proofErr w:type="spellEnd"/>
      <w:r w:rsidRPr="00F6634D">
        <w:t xml:space="preserve"> avanzados que incorporan motores visuales asíncronos, mecanismos de </w:t>
      </w:r>
      <w:proofErr w:type="spellStart"/>
      <w:r w:rsidRPr="00F6634D">
        <w:t>idempotencia</w:t>
      </w:r>
      <w:proofErr w:type="spellEnd"/>
      <w:r w:rsidRPr="00F6634D">
        <w:t xml:space="preserve"> y sistemas de auditoría local distribuida. La validación incluyó pruebas de estrés y conmutación por error, confirmando la fiabilidad del sistema. El análisis económico demuestra la viabilidad del proyecto, reportando un beneficio neto de 5.300 € para el integrador y un ahorro en licencias superior a 3.500 € para el cliente.</w:t>
      </w:r>
    </w:p>
    <w:p w14:paraId="57C17300" w14:textId="5C960CC0" w:rsidR="00CB75D4" w:rsidRPr="00F6634D" w:rsidRDefault="00CB75D4" w:rsidP="00F6634D">
      <w:pPr>
        <w:pStyle w:val="NormalWeb"/>
        <w:jc w:val="both"/>
      </w:pPr>
      <w:r w:rsidRPr="00F6634D">
        <w:rPr>
          <w:b/>
          <w:bCs/>
        </w:rPr>
        <w:t>Palabras clave:</w:t>
      </w:r>
      <w:r w:rsidRPr="00F6634D">
        <w:t xml:space="preserve"> Alta Disponibilidad; Samba 4; Active </w:t>
      </w:r>
      <w:proofErr w:type="spellStart"/>
      <w:r w:rsidRPr="00F6634D">
        <w:t>Directory</w:t>
      </w:r>
      <w:proofErr w:type="spellEnd"/>
      <w:r w:rsidRPr="00F6634D">
        <w:t xml:space="preserve">; DHCP </w:t>
      </w:r>
      <w:proofErr w:type="spellStart"/>
      <w:r w:rsidRPr="00F6634D">
        <w:t>Failover</w:t>
      </w:r>
      <w:proofErr w:type="spellEnd"/>
      <w:r w:rsidRPr="00F6634D">
        <w:t>; Zero-</w:t>
      </w:r>
      <w:proofErr w:type="spellStart"/>
      <w:r w:rsidRPr="00F6634D">
        <w:t>Touch</w:t>
      </w:r>
      <w:proofErr w:type="spellEnd"/>
      <w:r w:rsidRPr="00F6634D">
        <w:t xml:space="preserve">; LAMP; RBAC; </w:t>
      </w:r>
      <w:proofErr w:type="spellStart"/>
      <w:r w:rsidRPr="00F6634D">
        <w:t>PYMEs</w:t>
      </w:r>
      <w:proofErr w:type="spellEnd"/>
      <w:r w:rsidRPr="00F6634D">
        <w:t>.</w:t>
      </w:r>
    </w:p>
    <w:p w14:paraId="5060C4A6" w14:textId="660A7FB8" w:rsidR="002375E3" w:rsidRPr="00F6634D" w:rsidRDefault="002375E3" w:rsidP="00F6634D">
      <w:pPr>
        <w:pStyle w:val="Ttulo2"/>
        <w:jc w:val="both"/>
        <w:rPr>
          <w:rFonts w:ascii="Times New Roman" w:eastAsia="Times New Roman" w:hAnsi="Times New Roman" w:cs="Times New Roman"/>
        </w:rPr>
      </w:pPr>
      <w:proofErr w:type="spellStart"/>
      <w:r w:rsidRPr="00F6634D">
        <w:rPr>
          <w:rFonts w:ascii="Times New Roman" w:eastAsia="Times New Roman" w:hAnsi="Times New Roman" w:cs="Times New Roman"/>
        </w:rPr>
        <w:t>Abstract</w:t>
      </w:r>
      <w:bookmarkEnd w:id="2"/>
      <w:proofErr w:type="spellEnd"/>
    </w:p>
    <w:p w14:paraId="44166E08" w14:textId="77777777" w:rsidR="00CB75D4" w:rsidRPr="00F6634D" w:rsidRDefault="00CB75D4" w:rsidP="00F6634D">
      <w:pPr>
        <w:pStyle w:val="NormalWeb"/>
        <w:jc w:val="both"/>
      </w:pPr>
      <w:proofErr w:type="spellStart"/>
      <w:r w:rsidRPr="00F6634D">
        <w:t>This</w:t>
      </w:r>
      <w:proofErr w:type="spellEnd"/>
      <w:r w:rsidRPr="00F6634D">
        <w:t xml:space="preserve"> </w:t>
      </w:r>
      <w:proofErr w:type="spellStart"/>
      <w:r w:rsidRPr="00F6634D">
        <w:t>project</w:t>
      </w:r>
      <w:proofErr w:type="spellEnd"/>
      <w:r w:rsidRPr="00F6634D">
        <w:t xml:space="preserve"> </w:t>
      </w:r>
      <w:proofErr w:type="spellStart"/>
      <w:r w:rsidRPr="00F6634D">
        <w:t>focuses</w:t>
      </w:r>
      <w:proofErr w:type="spellEnd"/>
      <w:r w:rsidRPr="00F6634D">
        <w:t xml:space="preserve"> </w:t>
      </w:r>
      <w:proofErr w:type="spellStart"/>
      <w:r w:rsidRPr="00F6634D">
        <w:t>on</w:t>
      </w:r>
      <w:proofErr w:type="spellEnd"/>
      <w:r w:rsidRPr="00F6634D">
        <w:t xml:space="preserve">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design</w:t>
      </w:r>
      <w:proofErr w:type="spellEnd"/>
      <w:r w:rsidRPr="00F6634D">
        <w:t xml:space="preserve">, </w:t>
      </w:r>
      <w:proofErr w:type="spellStart"/>
      <w:r w:rsidRPr="00F6634D">
        <w:t>deployment</w:t>
      </w:r>
      <w:proofErr w:type="spellEnd"/>
      <w:r w:rsidRPr="00F6634D">
        <w:t xml:space="preserve">, and </w:t>
      </w:r>
      <w:proofErr w:type="spellStart"/>
      <w:r w:rsidRPr="00F6634D">
        <w:t>automation</w:t>
      </w:r>
      <w:proofErr w:type="spellEnd"/>
      <w:r w:rsidRPr="00F6634D">
        <w:t xml:space="preserve"> of a High </w:t>
      </w:r>
      <w:proofErr w:type="spellStart"/>
      <w:r w:rsidRPr="00F6634D">
        <w:t>Availability</w:t>
      </w:r>
      <w:proofErr w:type="spellEnd"/>
      <w:r w:rsidRPr="00F6634D">
        <w:t xml:space="preserve"> (HA) </w:t>
      </w:r>
      <w:proofErr w:type="spellStart"/>
      <w:r w:rsidRPr="00F6634D">
        <w:t>network</w:t>
      </w:r>
      <w:proofErr w:type="spellEnd"/>
      <w:r w:rsidRPr="00F6634D">
        <w:t xml:space="preserve"> </w:t>
      </w:r>
      <w:proofErr w:type="spellStart"/>
      <w:r w:rsidRPr="00F6634D">
        <w:t>infrastructure</w:t>
      </w:r>
      <w:proofErr w:type="spellEnd"/>
      <w:r w:rsidRPr="00F6634D">
        <w:t xml:space="preserve"> </w:t>
      </w:r>
      <w:proofErr w:type="spellStart"/>
      <w:r w:rsidRPr="00F6634D">
        <w:t>for</w:t>
      </w:r>
      <w:proofErr w:type="spellEnd"/>
      <w:r w:rsidRPr="00F6634D">
        <w:t xml:space="preserve"> </w:t>
      </w:r>
      <w:proofErr w:type="spellStart"/>
      <w:r w:rsidRPr="00F6634D">
        <w:t>SMEs</w:t>
      </w:r>
      <w:proofErr w:type="spellEnd"/>
      <w:r w:rsidRPr="00F6634D">
        <w:t xml:space="preserve">, </w:t>
      </w:r>
      <w:proofErr w:type="spellStart"/>
      <w:r w:rsidRPr="00F6634D">
        <w:t>implemented</w:t>
      </w:r>
      <w:proofErr w:type="spellEnd"/>
      <w:r w:rsidRPr="00F6634D">
        <w:t xml:space="preserve"> </w:t>
      </w:r>
      <w:proofErr w:type="spellStart"/>
      <w:r w:rsidRPr="00F6634D">
        <w:t>with</w:t>
      </w:r>
      <w:proofErr w:type="spellEnd"/>
      <w:r w:rsidRPr="00F6634D">
        <w:t xml:space="preserve"> Samba 4 </w:t>
      </w:r>
      <w:proofErr w:type="spellStart"/>
      <w:r w:rsidRPr="00F6634D">
        <w:t>on</w:t>
      </w:r>
      <w:proofErr w:type="spellEnd"/>
      <w:r w:rsidRPr="00F6634D">
        <w:t xml:space="preserve"> Ubuntu Server.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main</w:t>
      </w:r>
      <w:proofErr w:type="spellEnd"/>
      <w:r w:rsidRPr="00F6634D">
        <w:t xml:space="preserve"> </w:t>
      </w:r>
      <w:proofErr w:type="spellStart"/>
      <w:r w:rsidRPr="00F6634D">
        <w:t>objective</w:t>
      </w:r>
      <w:proofErr w:type="spellEnd"/>
      <w:r w:rsidRPr="00F6634D">
        <w:t xml:space="preserve"> </w:t>
      </w:r>
      <w:proofErr w:type="spellStart"/>
      <w:r w:rsidRPr="00F6634D">
        <w:t>is</w:t>
      </w:r>
      <w:proofErr w:type="spellEnd"/>
      <w:r w:rsidRPr="00F6634D">
        <w:t xml:space="preserve"> to </w:t>
      </w:r>
      <w:proofErr w:type="spellStart"/>
      <w:r w:rsidRPr="00F6634D">
        <w:t>guarantee</w:t>
      </w:r>
      <w:proofErr w:type="spellEnd"/>
      <w:r w:rsidRPr="00F6634D">
        <w:t xml:space="preserve"> </w:t>
      </w:r>
      <w:proofErr w:type="spellStart"/>
      <w:r w:rsidRPr="00F6634D">
        <w:t>business</w:t>
      </w:r>
      <w:proofErr w:type="spellEnd"/>
      <w:r w:rsidRPr="00F6634D">
        <w:t xml:space="preserve"> </w:t>
      </w:r>
      <w:proofErr w:type="spellStart"/>
      <w:r w:rsidRPr="00F6634D">
        <w:t>continuity</w:t>
      </w:r>
      <w:proofErr w:type="spellEnd"/>
      <w:r w:rsidRPr="00F6634D">
        <w:t xml:space="preserve"> in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event</w:t>
      </w:r>
      <w:proofErr w:type="spellEnd"/>
      <w:r w:rsidRPr="00F6634D">
        <w:t xml:space="preserve"> of hardware </w:t>
      </w:r>
      <w:proofErr w:type="spellStart"/>
      <w:r w:rsidRPr="00F6634D">
        <w:t>failures</w:t>
      </w:r>
      <w:proofErr w:type="spellEnd"/>
      <w:r w:rsidRPr="00F6634D">
        <w:t xml:space="preserve">. To </w:t>
      </w:r>
      <w:proofErr w:type="spellStart"/>
      <w:r w:rsidRPr="00F6634D">
        <w:t>achieve</w:t>
      </w:r>
      <w:proofErr w:type="spellEnd"/>
      <w:r w:rsidRPr="00F6634D">
        <w:t xml:space="preserve"> </w:t>
      </w:r>
      <w:proofErr w:type="spellStart"/>
      <w:r w:rsidRPr="00F6634D">
        <w:t>this</w:t>
      </w:r>
      <w:proofErr w:type="spellEnd"/>
      <w:r w:rsidRPr="00F6634D">
        <w:t xml:space="preserve">, a </w:t>
      </w:r>
      <w:proofErr w:type="spellStart"/>
      <w:r w:rsidRPr="00F6634D">
        <w:t>Primary</w:t>
      </w:r>
      <w:proofErr w:type="spellEnd"/>
      <w:r w:rsidRPr="00F6634D">
        <w:t xml:space="preserve"> (DC1) and a </w:t>
      </w:r>
      <w:proofErr w:type="spellStart"/>
      <w:r w:rsidRPr="00F6634D">
        <w:t>Secondary</w:t>
      </w:r>
      <w:proofErr w:type="spellEnd"/>
      <w:r w:rsidRPr="00F6634D">
        <w:t xml:space="preserve"> (DC2) </w:t>
      </w:r>
      <w:proofErr w:type="spellStart"/>
      <w:r w:rsidRPr="00F6634D">
        <w:t>Domain</w:t>
      </w:r>
      <w:proofErr w:type="spellEnd"/>
      <w:r w:rsidRPr="00F6634D">
        <w:t xml:space="preserve"> </w:t>
      </w:r>
      <w:proofErr w:type="spellStart"/>
      <w:r w:rsidRPr="00F6634D">
        <w:t>Controller</w:t>
      </w:r>
      <w:proofErr w:type="spellEnd"/>
      <w:r w:rsidRPr="00F6634D">
        <w:t xml:space="preserve"> </w:t>
      </w:r>
      <w:proofErr w:type="spellStart"/>
      <w:r w:rsidRPr="00F6634D">
        <w:t>were</w:t>
      </w:r>
      <w:proofErr w:type="spellEnd"/>
      <w:r w:rsidRPr="00F6634D">
        <w:t xml:space="preserve"> </w:t>
      </w:r>
      <w:proofErr w:type="spellStart"/>
      <w:r w:rsidRPr="00F6634D">
        <w:t>provisioned</w:t>
      </w:r>
      <w:proofErr w:type="spellEnd"/>
      <w:r w:rsidRPr="00F6634D">
        <w:t xml:space="preserve"> </w:t>
      </w:r>
      <w:proofErr w:type="spellStart"/>
      <w:r w:rsidRPr="00F6634D">
        <w:t>with</w:t>
      </w:r>
      <w:proofErr w:type="spellEnd"/>
      <w:r w:rsidRPr="00F6634D">
        <w:t xml:space="preserve"> active </w:t>
      </w:r>
      <w:proofErr w:type="spellStart"/>
      <w:r w:rsidRPr="00F6634D">
        <w:t>identity</w:t>
      </w:r>
      <w:proofErr w:type="spellEnd"/>
      <w:r w:rsidRPr="00F6634D">
        <w:t xml:space="preserve"> </w:t>
      </w:r>
      <w:proofErr w:type="spellStart"/>
      <w:r w:rsidRPr="00F6634D">
        <w:t>replication</w:t>
      </w:r>
      <w:proofErr w:type="spellEnd"/>
      <w:r w:rsidRPr="00F6634D">
        <w:t xml:space="preserve">, a DHCP </w:t>
      </w:r>
      <w:proofErr w:type="spellStart"/>
      <w:r w:rsidRPr="00F6634D">
        <w:t>Failover</w:t>
      </w:r>
      <w:proofErr w:type="spellEnd"/>
      <w:r w:rsidRPr="00F6634D">
        <w:t xml:space="preserve"> </w:t>
      </w:r>
      <w:proofErr w:type="spellStart"/>
      <w:r w:rsidRPr="00F6634D">
        <w:t>service</w:t>
      </w:r>
      <w:proofErr w:type="spellEnd"/>
      <w:r w:rsidRPr="00F6634D">
        <w:t xml:space="preserve">, and </w:t>
      </w:r>
      <w:proofErr w:type="spellStart"/>
      <w:r w:rsidRPr="00F6634D">
        <w:t>automated</w:t>
      </w:r>
      <w:proofErr w:type="spellEnd"/>
      <w:r w:rsidRPr="00F6634D">
        <w:t xml:space="preserve"> </w:t>
      </w:r>
      <w:proofErr w:type="spellStart"/>
      <w:r w:rsidRPr="00F6634D">
        <w:t>backups</w:t>
      </w:r>
      <w:proofErr w:type="spellEnd"/>
      <w:r w:rsidRPr="00F6634D">
        <w:t xml:space="preserve">.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solution</w:t>
      </w:r>
      <w:proofErr w:type="spellEnd"/>
      <w:r w:rsidRPr="00F6634D">
        <w:t xml:space="preserve"> </w:t>
      </w:r>
      <w:proofErr w:type="spellStart"/>
      <w:r w:rsidRPr="00F6634D">
        <w:t>integrates</w:t>
      </w:r>
      <w:proofErr w:type="spellEnd"/>
      <w:r w:rsidRPr="00F6634D">
        <w:t xml:space="preserve"> </w:t>
      </w:r>
      <w:proofErr w:type="spellStart"/>
      <w:r w:rsidRPr="00F6634D">
        <w:t>cross-platform</w:t>
      </w:r>
      <w:proofErr w:type="spellEnd"/>
      <w:r w:rsidRPr="00F6634D">
        <w:t xml:space="preserve"> </w:t>
      </w:r>
      <w:proofErr w:type="spellStart"/>
      <w:r w:rsidRPr="00F6634D">
        <w:t>environments</w:t>
      </w:r>
      <w:proofErr w:type="spellEnd"/>
      <w:r w:rsidRPr="00F6634D">
        <w:t xml:space="preserve"> (</w:t>
      </w:r>
      <w:proofErr w:type="spellStart"/>
      <w:r w:rsidRPr="00F6634D">
        <w:t>Zorin</w:t>
      </w:r>
      <w:proofErr w:type="spellEnd"/>
      <w:r w:rsidRPr="00F6634D">
        <w:t xml:space="preserve"> OS and Windows 11) </w:t>
      </w:r>
      <w:proofErr w:type="spellStart"/>
      <w:r w:rsidRPr="00F6634D">
        <w:t>under</w:t>
      </w:r>
      <w:proofErr w:type="spellEnd"/>
      <w:r w:rsidRPr="00F6634D">
        <w:t xml:space="preserve"> RBAC </w:t>
      </w:r>
      <w:proofErr w:type="spellStart"/>
      <w:r w:rsidRPr="00F6634D">
        <w:t>policies</w:t>
      </w:r>
      <w:proofErr w:type="spellEnd"/>
      <w:r w:rsidRPr="00F6634D">
        <w:t xml:space="preserve"> and </w:t>
      </w:r>
      <w:proofErr w:type="spellStart"/>
      <w:r w:rsidRPr="00F6634D">
        <w:t>deploys</w:t>
      </w:r>
      <w:proofErr w:type="spellEnd"/>
      <w:r w:rsidRPr="00F6634D">
        <w:t xml:space="preserve"> a </w:t>
      </w:r>
      <w:proofErr w:type="spellStart"/>
      <w:r w:rsidRPr="00F6634D">
        <w:t>corporate</w:t>
      </w:r>
      <w:proofErr w:type="spellEnd"/>
      <w:r w:rsidRPr="00F6634D">
        <w:t xml:space="preserve"> intranet </w:t>
      </w:r>
      <w:proofErr w:type="spellStart"/>
      <w:r w:rsidRPr="00F6634D">
        <w:t>using</w:t>
      </w:r>
      <w:proofErr w:type="spellEnd"/>
      <w:r w:rsidRPr="00F6634D">
        <w:t xml:space="preserve"> a LAMP </w:t>
      </w:r>
      <w:proofErr w:type="spellStart"/>
      <w:r w:rsidRPr="00F6634D">
        <w:t>stack</w:t>
      </w:r>
      <w:proofErr w:type="spellEnd"/>
      <w:r w:rsidRPr="00F6634D">
        <w:t xml:space="preserve">.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implementation</w:t>
      </w:r>
      <w:proofErr w:type="spellEnd"/>
      <w:r w:rsidRPr="00F6634D">
        <w:t xml:space="preserve"> </w:t>
      </w:r>
      <w:proofErr w:type="spellStart"/>
      <w:r w:rsidRPr="00F6634D">
        <w:t>was</w:t>
      </w:r>
      <w:proofErr w:type="spellEnd"/>
      <w:r w:rsidRPr="00F6634D">
        <w:t xml:space="preserve"> </w:t>
      </w:r>
      <w:proofErr w:type="spellStart"/>
      <w:r w:rsidRPr="00F6634D">
        <w:t>fully</w:t>
      </w:r>
      <w:proofErr w:type="spellEnd"/>
      <w:r w:rsidRPr="00F6634D">
        <w:t xml:space="preserve"> </w:t>
      </w:r>
      <w:proofErr w:type="spellStart"/>
      <w:r w:rsidRPr="00F6634D">
        <w:t>orchestrated</w:t>
      </w:r>
      <w:proofErr w:type="spellEnd"/>
      <w:r w:rsidRPr="00F6634D">
        <w:t xml:space="preserve"> </w:t>
      </w:r>
      <w:proofErr w:type="spellStart"/>
      <w:r w:rsidRPr="00F6634D">
        <w:t>through</w:t>
      </w:r>
      <w:proofErr w:type="spellEnd"/>
      <w:r w:rsidRPr="00F6634D">
        <w:t xml:space="preserve"> </w:t>
      </w:r>
      <w:proofErr w:type="spellStart"/>
      <w:r w:rsidRPr="00F6634D">
        <w:t>advanced</w:t>
      </w:r>
      <w:proofErr w:type="spellEnd"/>
      <w:r w:rsidRPr="00F6634D">
        <w:t xml:space="preserve"> Zero-</w:t>
      </w:r>
      <w:proofErr w:type="spellStart"/>
      <w:r w:rsidRPr="00F6634D">
        <w:t>Touch</w:t>
      </w:r>
      <w:proofErr w:type="spellEnd"/>
      <w:r w:rsidRPr="00F6634D">
        <w:t xml:space="preserve"> scripts </w:t>
      </w:r>
      <w:proofErr w:type="spellStart"/>
      <w:r w:rsidRPr="00F6634D">
        <w:t>featuring</w:t>
      </w:r>
      <w:proofErr w:type="spellEnd"/>
      <w:r w:rsidRPr="00F6634D">
        <w:t xml:space="preserve"> </w:t>
      </w:r>
      <w:proofErr w:type="spellStart"/>
      <w:r w:rsidRPr="00F6634D">
        <w:t>asynchronous</w:t>
      </w:r>
      <w:proofErr w:type="spellEnd"/>
      <w:r w:rsidRPr="00F6634D">
        <w:t xml:space="preserve"> visual </w:t>
      </w:r>
      <w:proofErr w:type="spellStart"/>
      <w:r w:rsidRPr="00F6634D">
        <w:t>progress</w:t>
      </w:r>
      <w:proofErr w:type="spellEnd"/>
      <w:r w:rsidRPr="00F6634D">
        <w:t xml:space="preserve"> </w:t>
      </w:r>
      <w:proofErr w:type="spellStart"/>
      <w:r w:rsidRPr="00F6634D">
        <w:t>engines</w:t>
      </w:r>
      <w:proofErr w:type="spellEnd"/>
      <w:r w:rsidRPr="00F6634D">
        <w:t xml:space="preserve">, </w:t>
      </w:r>
      <w:proofErr w:type="spellStart"/>
      <w:r w:rsidRPr="00F6634D">
        <w:t>idempotency</w:t>
      </w:r>
      <w:proofErr w:type="spellEnd"/>
      <w:r w:rsidRPr="00F6634D">
        <w:t xml:space="preserve"> </w:t>
      </w:r>
      <w:proofErr w:type="spellStart"/>
      <w:r w:rsidRPr="00F6634D">
        <w:t>mechanisms</w:t>
      </w:r>
      <w:proofErr w:type="spellEnd"/>
      <w:r w:rsidRPr="00F6634D">
        <w:t xml:space="preserve">, and </w:t>
      </w:r>
      <w:proofErr w:type="spellStart"/>
      <w:r w:rsidRPr="00F6634D">
        <w:t>distributed</w:t>
      </w:r>
      <w:proofErr w:type="spellEnd"/>
      <w:r w:rsidRPr="00F6634D">
        <w:t xml:space="preserve"> local </w:t>
      </w:r>
      <w:proofErr w:type="spellStart"/>
      <w:r w:rsidRPr="00F6634D">
        <w:t>auditing</w:t>
      </w:r>
      <w:proofErr w:type="spellEnd"/>
      <w:r w:rsidRPr="00F6634D">
        <w:t xml:space="preserve"> </w:t>
      </w:r>
      <w:proofErr w:type="spellStart"/>
      <w:r w:rsidRPr="00F6634D">
        <w:t>systems</w:t>
      </w:r>
      <w:proofErr w:type="spellEnd"/>
      <w:r w:rsidRPr="00F6634D">
        <w:t xml:space="preserve">. </w:t>
      </w:r>
      <w:proofErr w:type="spellStart"/>
      <w:r w:rsidRPr="00F6634D">
        <w:t>Validation</w:t>
      </w:r>
      <w:proofErr w:type="spellEnd"/>
      <w:r w:rsidRPr="00F6634D">
        <w:t xml:space="preserve"> </w:t>
      </w:r>
      <w:proofErr w:type="spellStart"/>
      <w:r w:rsidRPr="00F6634D">
        <w:t>included</w:t>
      </w:r>
      <w:proofErr w:type="spellEnd"/>
      <w:r w:rsidRPr="00F6634D">
        <w:t xml:space="preserve"> stress and </w:t>
      </w:r>
      <w:proofErr w:type="spellStart"/>
      <w:r w:rsidRPr="00F6634D">
        <w:t>failover</w:t>
      </w:r>
      <w:proofErr w:type="spellEnd"/>
      <w:r w:rsidRPr="00F6634D">
        <w:t xml:space="preserve"> </w:t>
      </w:r>
      <w:proofErr w:type="spellStart"/>
      <w:r w:rsidRPr="00F6634D">
        <w:t>testing</w:t>
      </w:r>
      <w:proofErr w:type="spellEnd"/>
      <w:r w:rsidRPr="00F6634D">
        <w:t xml:space="preserve">, </w:t>
      </w:r>
      <w:proofErr w:type="spellStart"/>
      <w:r w:rsidRPr="00F6634D">
        <w:t>confirming</w:t>
      </w:r>
      <w:proofErr w:type="spellEnd"/>
      <w:r w:rsidRPr="00F6634D">
        <w:t xml:space="preserve"> </w:t>
      </w:r>
      <w:proofErr w:type="spellStart"/>
      <w:r w:rsidRPr="00F6634D">
        <w:t>system</w:t>
      </w:r>
      <w:proofErr w:type="spellEnd"/>
      <w:r w:rsidRPr="00F6634D">
        <w:t xml:space="preserve"> </w:t>
      </w:r>
      <w:proofErr w:type="spellStart"/>
      <w:r w:rsidRPr="00F6634D">
        <w:t>reliability</w:t>
      </w:r>
      <w:proofErr w:type="spellEnd"/>
      <w:r w:rsidRPr="00F6634D">
        <w:t xml:space="preserve">.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economic</w:t>
      </w:r>
      <w:proofErr w:type="spellEnd"/>
      <w:r w:rsidRPr="00F6634D">
        <w:t xml:space="preserve"> </w:t>
      </w:r>
      <w:proofErr w:type="spellStart"/>
      <w:r w:rsidRPr="00F6634D">
        <w:t>analysis</w:t>
      </w:r>
      <w:proofErr w:type="spellEnd"/>
      <w:r w:rsidRPr="00F6634D">
        <w:t xml:space="preserve"> </w:t>
      </w:r>
      <w:proofErr w:type="spellStart"/>
      <w:r w:rsidRPr="00F6634D">
        <w:t>demonstrates</w:t>
      </w:r>
      <w:proofErr w:type="spellEnd"/>
      <w:r w:rsidRPr="00F6634D">
        <w:t xml:space="preserve">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project's</w:t>
      </w:r>
      <w:proofErr w:type="spellEnd"/>
      <w:r w:rsidRPr="00F6634D">
        <w:t xml:space="preserve"> </w:t>
      </w:r>
      <w:proofErr w:type="spellStart"/>
      <w:r w:rsidRPr="00F6634D">
        <w:t>viability</w:t>
      </w:r>
      <w:proofErr w:type="spellEnd"/>
      <w:r w:rsidRPr="00F6634D">
        <w:t xml:space="preserve">, </w:t>
      </w:r>
      <w:proofErr w:type="spellStart"/>
      <w:r w:rsidRPr="00F6634D">
        <w:t>reporting</w:t>
      </w:r>
      <w:proofErr w:type="spellEnd"/>
      <w:r w:rsidRPr="00F6634D">
        <w:t xml:space="preserve"> a net </w:t>
      </w:r>
      <w:proofErr w:type="spellStart"/>
      <w:r w:rsidRPr="00F6634D">
        <w:t>profit</w:t>
      </w:r>
      <w:proofErr w:type="spellEnd"/>
      <w:r w:rsidRPr="00F6634D">
        <w:t xml:space="preserve"> of €5,300 </w:t>
      </w:r>
      <w:proofErr w:type="spellStart"/>
      <w:r w:rsidRPr="00F6634D">
        <w:t>for</w:t>
      </w:r>
      <w:proofErr w:type="spellEnd"/>
      <w:r w:rsidRPr="00F6634D">
        <w:t xml:space="preserve">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integrator</w:t>
      </w:r>
      <w:proofErr w:type="spellEnd"/>
      <w:r w:rsidRPr="00F6634D">
        <w:t xml:space="preserve"> and </w:t>
      </w:r>
      <w:proofErr w:type="spellStart"/>
      <w:r w:rsidRPr="00F6634D">
        <w:t>license</w:t>
      </w:r>
      <w:proofErr w:type="spellEnd"/>
      <w:r w:rsidRPr="00F6634D">
        <w:t xml:space="preserve"> </w:t>
      </w:r>
      <w:proofErr w:type="spellStart"/>
      <w:r w:rsidRPr="00F6634D">
        <w:t>savings</w:t>
      </w:r>
      <w:proofErr w:type="spellEnd"/>
      <w:r w:rsidRPr="00F6634D">
        <w:t xml:space="preserve"> of </w:t>
      </w:r>
      <w:proofErr w:type="spellStart"/>
      <w:r w:rsidRPr="00F6634D">
        <w:t>over</w:t>
      </w:r>
      <w:proofErr w:type="spellEnd"/>
      <w:r w:rsidRPr="00F6634D">
        <w:t xml:space="preserve"> €3,500 </w:t>
      </w:r>
      <w:proofErr w:type="spellStart"/>
      <w:r w:rsidRPr="00F6634D">
        <w:t>for</w:t>
      </w:r>
      <w:proofErr w:type="spellEnd"/>
      <w:r w:rsidRPr="00F6634D">
        <w:t xml:space="preserve"> </w:t>
      </w:r>
      <w:proofErr w:type="spellStart"/>
      <w:r w:rsidRPr="00F6634D">
        <w:t>the</w:t>
      </w:r>
      <w:proofErr w:type="spellEnd"/>
      <w:r w:rsidRPr="00F6634D">
        <w:t xml:space="preserve"> </w:t>
      </w:r>
      <w:proofErr w:type="spellStart"/>
      <w:r w:rsidRPr="00F6634D">
        <w:t>client</w:t>
      </w:r>
      <w:proofErr w:type="spellEnd"/>
      <w:r w:rsidRPr="00F6634D">
        <w:t>.</w:t>
      </w:r>
    </w:p>
    <w:p w14:paraId="0A41037C" w14:textId="3E9D0B07" w:rsidR="002375E3" w:rsidRPr="00F6634D" w:rsidRDefault="00CB75D4" w:rsidP="00F6634D">
      <w:pPr>
        <w:pStyle w:val="NormalWeb"/>
        <w:jc w:val="both"/>
      </w:pPr>
      <w:proofErr w:type="spellStart"/>
      <w:r w:rsidRPr="00F6634D">
        <w:rPr>
          <w:b/>
          <w:bCs/>
        </w:rPr>
        <w:t>Keywords</w:t>
      </w:r>
      <w:proofErr w:type="spellEnd"/>
      <w:r w:rsidRPr="00F6634D">
        <w:rPr>
          <w:b/>
          <w:bCs/>
        </w:rPr>
        <w:t>:</w:t>
      </w:r>
      <w:r w:rsidRPr="00F6634D">
        <w:t xml:space="preserve"> High </w:t>
      </w:r>
      <w:proofErr w:type="spellStart"/>
      <w:r w:rsidRPr="00F6634D">
        <w:t>Availability</w:t>
      </w:r>
      <w:proofErr w:type="spellEnd"/>
      <w:r w:rsidRPr="00F6634D">
        <w:t xml:space="preserve">; Samba 4; Active </w:t>
      </w:r>
      <w:proofErr w:type="spellStart"/>
      <w:r w:rsidRPr="00F6634D">
        <w:t>Directory</w:t>
      </w:r>
      <w:proofErr w:type="spellEnd"/>
      <w:r w:rsidRPr="00F6634D">
        <w:t xml:space="preserve">; DHCP </w:t>
      </w:r>
      <w:proofErr w:type="spellStart"/>
      <w:r w:rsidRPr="00F6634D">
        <w:t>Failover</w:t>
      </w:r>
      <w:proofErr w:type="spellEnd"/>
      <w:r w:rsidRPr="00F6634D">
        <w:t>; Zero-</w:t>
      </w:r>
      <w:proofErr w:type="spellStart"/>
      <w:r w:rsidRPr="00F6634D">
        <w:t>Touch</w:t>
      </w:r>
      <w:proofErr w:type="spellEnd"/>
      <w:r w:rsidRPr="00F6634D">
        <w:t xml:space="preserve">; LAMP; RBAC; </w:t>
      </w:r>
      <w:proofErr w:type="spellStart"/>
      <w:r w:rsidRPr="00F6634D">
        <w:t>SMEs</w:t>
      </w:r>
      <w:proofErr w:type="spellEnd"/>
      <w:r w:rsidRPr="00F6634D">
        <w:t>.</w:t>
      </w:r>
    </w:p>
    <w:p w14:paraId="32AE3890" w14:textId="77777777" w:rsidR="002F76F6" w:rsidRPr="00F6634D" w:rsidRDefault="002F76F6" w:rsidP="00F6634D">
      <w:pPr>
        <w:jc w:val="both"/>
        <w:rPr>
          <w:rFonts w:ascii="Times New Roman" w:eastAsia="Times New Roman" w:hAnsi="Times New Roman" w:cs="Times New Roman"/>
        </w:rPr>
      </w:pPr>
    </w:p>
    <w:p w14:paraId="1351E562" w14:textId="77777777" w:rsidR="002F2D07" w:rsidRPr="00F6634D" w:rsidRDefault="002F2D07" w:rsidP="00F6634D">
      <w:pPr>
        <w:jc w:val="both"/>
        <w:rPr>
          <w:rFonts w:ascii="Times New Roman" w:eastAsia="Times New Roman" w:hAnsi="Times New Roman" w:cs="Times New Roman"/>
        </w:rPr>
      </w:pPr>
    </w:p>
    <w:p w14:paraId="47D9A5AF" w14:textId="77777777" w:rsidR="002F2D07" w:rsidRPr="00F6634D" w:rsidRDefault="002F2D07" w:rsidP="00F6634D">
      <w:pPr>
        <w:jc w:val="both"/>
        <w:rPr>
          <w:rFonts w:ascii="Times New Roman" w:eastAsia="Times New Roman" w:hAnsi="Times New Roman" w:cs="Times New Roman"/>
        </w:rPr>
      </w:pPr>
    </w:p>
    <w:p w14:paraId="03B6168D" w14:textId="77777777" w:rsidR="002F2D07" w:rsidRPr="00F6634D" w:rsidRDefault="002F2D07" w:rsidP="00F6634D">
      <w:pPr>
        <w:jc w:val="both"/>
        <w:rPr>
          <w:rFonts w:ascii="Times New Roman" w:eastAsia="Times New Roman" w:hAnsi="Times New Roman" w:cs="Times New Roman"/>
        </w:rPr>
      </w:pPr>
    </w:p>
    <w:p w14:paraId="770BA251" w14:textId="7B6727CA" w:rsidR="00BF2E22" w:rsidRPr="00F6634D" w:rsidRDefault="00BF2E22" w:rsidP="00F6634D">
      <w:pPr>
        <w:pStyle w:val="Ttulo1"/>
        <w:jc w:val="both"/>
        <w:rPr>
          <w:rFonts w:ascii="Times New Roman" w:eastAsia="Times New Roman" w:hAnsi="Times New Roman" w:cs="Times New Roman"/>
        </w:rPr>
      </w:pPr>
      <w:bookmarkStart w:id="3" w:name="_Toc228189655"/>
      <w:r w:rsidRPr="00F6634D">
        <w:rPr>
          <w:rFonts w:ascii="Times New Roman" w:eastAsia="Times New Roman" w:hAnsi="Times New Roman" w:cs="Times New Roman"/>
        </w:rPr>
        <w:lastRenderedPageBreak/>
        <w:t xml:space="preserve">2. </w:t>
      </w:r>
      <w:r w:rsidR="00E43D22" w:rsidRPr="00F6634D">
        <w:rPr>
          <w:rFonts w:ascii="Times New Roman" w:eastAsia="Times New Roman" w:hAnsi="Times New Roman" w:cs="Times New Roman"/>
        </w:rPr>
        <w:t>Presupuesto y Planificación Económica</w:t>
      </w:r>
      <w:bookmarkEnd w:id="3"/>
    </w:p>
    <w:p w14:paraId="7D63D982" w14:textId="3A3673F6" w:rsidR="00E43D22" w:rsidRPr="00F6634D" w:rsidRDefault="00E43D22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Para la viabilidad comercial del proyecto, se ha dimensionado un presupuesto real basado en una PYME de 30 usuarios y 10 equipos informáticos. Se contempla la transición desde el entorno virtualizado de laboratorio a una infraestructura física profesional.</w:t>
      </w:r>
    </w:p>
    <w:p w14:paraId="6458E990" w14:textId="2DBD42E7" w:rsidR="00E43D22" w:rsidRPr="00F6634D" w:rsidRDefault="00E43D22" w:rsidP="00F6634D">
      <w:pPr>
        <w:pStyle w:val="Ttulo3"/>
        <w:spacing w:before="281" w:after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Toc228189656"/>
      <w:r w:rsidRPr="00F6634D">
        <w:rPr>
          <w:rFonts w:ascii="Times New Roman" w:eastAsia="Times New Roman" w:hAnsi="Times New Roman" w:cs="Times New Roman"/>
          <w:sz w:val="24"/>
          <w:szCs w:val="24"/>
        </w:rPr>
        <w:t>2.1. Gastos realizados (Costes de adquisición)</w:t>
      </w:r>
      <w:bookmarkEnd w:id="4"/>
    </w:p>
    <w:p w14:paraId="66C423E6" w14:textId="160641D9" w:rsidR="00E43D22" w:rsidRPr="00F6634D" w:rsidRDefault="00E43D22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Se detallan los coste</w:t>
      </w:r>
      <w:r w:rsidR="00190802" w:rsidRPr="00F6634D">
        <w:rPr>
          <w:rFonts w:ascii="Times New Roman" w:eastAsia="Times New Roman" w:hAnsi="Times New Roman" w:cs="Times New Roman"/>
        </w:rPr>
        <w:t>s</w:t>
      </w:r>
      <w:r w:rsidRPr="00F6634D">
        <w:rPr>
          <w:rFonts w:ascii="Times New Roman" w:eastAsia="Times New Roman" w:hAnsi="Times New Roman" w:cs="Times New Roman"/>
        </w:rPr>
        <w:t xml:space="preserve"> de inversión necesarios para la puesta en marcha de la infraestructura física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43D22" w:rsidRPr="00F6634D" w14:paraId="50680FB7" w14:textId="77777777" w:rsidTr="00E43D22">
        <w:tc>
          <w:tcPr>
            <w:tcW w:w="2831" w:type="dxa"/>
          </w:tcPr>
          <w:p w14:paraId="0555E2AF" w14:textId="7AFD8527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Concepto de gasto</w:t>
            </w:r>
          </w:p>
        </w:tc>
        <w:tc>
          <w:tcPr>
            <w:tcW w:w="2831" w:type="dxa"/>
          </w:tcPr>
          <w:p w14:paraId="4AE5F78A" w14:textId="1C1BAE5C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Descripción técnica</w:t>
            </w:r>
          </w:p>
        </w:tc>
        <w:tc>
          <w:tcPr>
            <w:tcW w:w="2832" w:type="dxa"/>
          </w:tcPr>
          <w:p w14:paraId="73564A2A" w14:textId="346790D7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Coste total</w:t>
            </w:r>
          </w:p>
        </w:tc>
      </w:tr>
      <w:tr w:rsidR="00E43D22" w:rsidRPr="00F6634D" w14:paraId="689688F2" w14:textId="77777777" w:rsidTr="00E43D22">
        <w:tc>
          <w:tcPr>
            <w:tcW w:w="2831" w:type="dxa"/>
          </w:tcPr>
          <w:p w14:paraId="432FAD08" w14:textId="7164F2B3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Hardware servidores</w:t>
            </w:r>
          </w:p>
        </w:tc>
        <w:tc>
          <w:tcPr>
            <w:tcW w:w="2831" w:type="dxa"/>
          </w:tcPr>
          <w:p w14:paraId="170DE5AC" w14:textId="07C15562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2x Servidores formato rack con 32GB RAM y RAID 1 (DC1 y DC2)</w:t>
            </w:r>
          </w:p>
        </w:tc>
        <w:tc>
          <w:tcPr>
            <w:tcW w:w="2832" w:type="dxa"/>
          </w:tcPr>
          <w:p w14:paraId="0B30C231" w14:textId="57D87487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1.800,00 €</w:t>
            </w:r>
          </w:p>
        </w:tc>
      </w:tr>
      <w:tr w:rsidR="00E43D22" w:rsidRPr="00F6634D" w14:paraId="4C05A77D" w14:textId="77777777" w:rsidTr="00E43D22">
        <w:tc>
          <w:tcPr>
            <w:tcW w:w="2831" w:type="dxa"/>
          </w:tcPr>
          <w:p w14:paraId="7210A020" w14:textId="39014935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Infraestructura rack</w:t>
            </w:r>
          </w:p>
        </w:tc>
        <w:tc>
          <w:tcPr>
            <w:tcW w:w="2831" w:type="dxa"/>
          </w:tcPr>
          <w:p w14:paraId="02DBE144" w14:textId="50B3E1A6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Armario 12U, 2x SAIs (UPS) y cableado estructurado</w:t>
            </w:r>
          </w:p>
        </w:tc>
        <w:tc>
          <w:tcPr>
            <w:tcW w:w="2832" w:type="dxa"/>
          </w:tcPr>
          <w:p w14:paraId="485DA812" w14:textId="19B535AA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750,00 €</w:t>
            </w:r>
          </w:p>
        </w:tc>
      </w:tr>
      <w:tr w:rsidR="00E43D22" w:rsidRPr="00F6634D" w14:paraId="52F02E3B" w14:textId="77777777" w:rsidTr="00E43D22">
        <w:tc>
          <w:tcPr>
            <w:tcW w:w="2831" w:type="dxa"/>
          </w:tcPr>
          <w:p w14:paraId="0FF734F0" w14:textId="79E3E647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Electrónica de red</w:t>
            </w:r>
          </w:p>
        </w:tc>
        <w:tc>
          <w:tcPr>
            <w:tcW w:w="2831" w:type="dxa"/>
          </w:tcPr>
          <w:p w14:paraId="19B69C74" w14:textId="73DB54C0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634D">
              <w:rPr>
                <w:rFonts w:ascii="Times New Roman" w:eastAsia="Times New Roman" w:hAnsi="Times New Roman" w:cs="Times New Roman"/>
              </w:rPr>
              <w:t>Switch</w:t>
            </w:r>
            <w:proofErr w:type="spellEnd"/>
            <w:r w:rsidRPr="00F6634D">
              <w:rPr>
                <w:rFonts w:ascii="Times New Roman" w:eastAsia="Times New Roman" w:hAnsi="Times New Roman" w:cs="Times New Roman"/>
              </w:rPr>
              <w:t xml:space="preserve"> gestionable 24p </w:t>
            </w:r>
            <w:proofErr w:type="spellStart"/>
            <w:r w:rsidRPr="00F6634D">
              <w:rPr>
                <w:rFonts w:ascii="Times New Roman" w:eastAsia="Times New Roman" w:hAnsi="Times New Roman" w:cs="Times New Roman"/>
              </w:rPr>
              <w:t>PoE</w:t>
            </w:r>
            <w:proofErr w:type="spellEnd"/>
            <w:r w:rsidRPr="00F6634D">
              <w:rPr>
                <w:rFonts w:ascii="Times New Roman" w:eastAsia="Times New Roman" w:hAnsi="Times New Roman" w:cs="Times New Roman"/>
              </w:rPr>
              <w:t xml:space="preserve"> y firewall físico perimetral</w:t>
            </w:r>
          </w:p>
        </w:tc>
        <w:tc>
          <w:tcPr>
            <w:tcW w:w="2832" w:type="dxa"/>
          </w:tcPr>
          <w:p w14:paraId="0D9CC9A3" w14:textId="0984A9F7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850,00 €</w:t>
            </w:r>
          </w:p>
        </w:tc>
      </w:tr>
      <w:tr w:rsidR="00E43D22" w:rsidRPr="00F6634D" w14:paraId="0FCD336C" w14:textId="77777777" w:rsidTr="00E43D22">
        <w:tc>
          <w:tcPr>
            <w:tcW w:w="2831" w:type="dxa"/>
          </w:tcPr>
          <w:p w14:paraId="632A7A3A" w14:textId="29BE759C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Equipos cliente</w:t>
            </w:r>
          </w:p>
        </w:tc>
        <w:tc>
          <w:tcPr>
            <w:tcW w:w="2831" w:type="dxa"/>
          </w:tcPr>
          <w:p w14:paraId="6F9FF961" w14:textId="4F70A437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10x Estaciones de trabajo completas (Zorin Os / Windows 11)</w:t>
            </w:r>
          </w:p>
        </w:tc>
        <w:tc>
          <w:tcPr>
            <w:tcW w:w="2832" w:type="dxa"/>
          </w:tcPr>
          <w:p w14:paraId="672EF72C" w14:textId="0FC61064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4.500,00 €</w:t>
            </w:r>
          </w:p>
        </w:tc>
      </w:tr>
      <w:tr w:rsidR="00E43D22" w:rsidRPr="00F6634D" w14:paraId="2708D46F" w14:textId="77777777" w:rsidTr="00E43D22">
        <w:tc>
          <w:tcPr>
            <w:tcW w:w="2831" w:type="dxa"/>
          </w:tcPr>
          <w:p w14:paraId="4E3A60F1" w14:textId="670E6FD6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Licencias de software</w:t>
            </w:r>
          </w:p>
        </w:tc>
        <w:tc>
          <w:tcPr>
            <w:tcW w:w="2831" w:type="dxa"/>
          </w:tcPr>
          <w:p w14:paraId="30A5EBEC" w14:textId="3A2E1782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5x Windows 11 Pro</w:t>
            </w:r>
          </w:p>
        </w:tc>
        <w:tc>
          <w:tcPr>
            <w:tcW w:w="2832" w:type="dxa"/>
          </w:tcPr>
          <w:p w14:paraId="68588590" w14:textId="45960176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750,00 €</w:t>
            </w:r>
          </w:p>
        </w:tc>
      </w:tr>
      <w:tr w:rsidR="00E43D22" w:rsidRPr="00F6634D" w14:paraId="7E2FFB54" w14:textId="77777777" w:rsidTr="00E43D22">
        <w:tc>
          <w:tcPr>
            <w:tcW w:w="2831" w:type="dxa"/>
          </w:tcPr>
          <w:p w14:paraId="18CA681D" w14:textId="20650599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Logística y dietas</w:t>
            </w:r>
          </w:p>
        </w:tc>
        <w:tc>
          <w:tcPr>
            <w:tcW w:w="2831" w:type="dxa"/>
          </w:tcPr>
          <w:p w14:paraId="2808E672" w14:textId="1C9C1B5E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Transporte y material menor de instalación</w:t>
            </w:r>
          </w:p>
        </w:tc>
        <w:tc>
          <w:tcPr>
            <w:tcW w:w="2832" w:type="dxa"/>
          </w:tcPr>
          <w:p w14:paraId="787D68F2" w14:textId="438A81DF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250,00 €</w:t>
            </w:r>
          </w:p>
        </w:tc>
      </w:tr>
      <w:tr w:rsidR="00E43D22" w:rsidRPr="00F6634D" w14:paraId="02048CA2" w14:textId="77777777" w:rsidTr="00E43D22">
        <w:tc>
          <w:tcPr>
            <w:tcW w:w="2831" w:type="dxa"/>
          </w:tcPr>
          <w:p w14:paraId="11C9C99E" w14:textId="19607C21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634D">
              <w:rPr>
                <w:rFonts w:ascii="Times New Roman" w:eastAsia="Times New Roman" w:hAnsi="Times New Roman" w:cs="Times New Roman"/>
                <w:b/>
              </w:rPr>
              <w:t>Total de gastos</w:t>
            </w:r>
          </w:p>
        </w:tc>
        <w:tc>
          <w:tcPr>
            <w:tcW w:w="2831" w:type="dxa"/>
          </w:tcPr>
          <w:p w14:paraId="05486EDF" w14:textId="196F3E20" w:rsidR="00E43D2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Inversión base del integrador</w:t>
            </w:r>
          </w:p>
        </w:tc>
        <w:tc>
          <w:tcPr>
            <w:tcW w:w="2832" w:type="dxa"/>
          </w:tcPr>
          <w:p w14:paraId="46D20487" w14:textId="36D0BFCC" w:rsidR="00E43D22" w:rsidRPr="00F6634D" w:rsidRDefault="00E43D2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9.900,00 €</w:t>
            </w:r>
          </w:p>
        </w:tc>
      </w:tr>
    </w:tbl>
    <w:p w14:paraId="7D3BEFF4" w14:textId="65F9CF32" w:rsidR="4D95A888" w:rsidRDefault="4D95A888" w:rsidP="00F6634D">
      <w:pPr>
        <w:jc w:val="both"/>
        <w:rPr>
          <w:rFonts w:ascii="Times New Roman" w:eastAsia="Times New Roman" w:hAnsi="Times New Roman" w:cs="Times New Roman"/>
        </w:rPr>
      </w:pPr>
    </w:p>
    <w:p w14:paraId="11350DFE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3B668810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677EAFE4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022EB51E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54E6F9F8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3C10702B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5DAC00A1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2AA1069E" w14:textId="77777777" w:rsidR="0094277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7E87A4F9" w14:textId="77777777" w:rsidR="0094277D" w:rsidRPr="00F6634D" w:rsidRDefault="0094277D" w:rsidP="00F6634D">
      <w:pPr>
        <w:jc w:val="both"/>
        <w:rPr>
          <w:rFonts w:ascii="Times New Roman" w:eastAsia="Times New Roman" w:hAnsi="Times New Roman" w:cs="Times New Roman"/>
        </w:rPr>
      </w:pPr>
    </w:p>
    <w:p w14:paraId="1F4A654D" w14:textId="5E709174" w:rsidR="00190802" w:rsidRPr="00F6634D" w:rsidRDefault="00190802" w:rsidP="00F6634D">
      <w:pPr>
        <w:pStyle w:val="Ttulo3"/>
        <w:spacing w:before="281" w:after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6634D">
        <w:rPr>
          <w:rFonts w:ascii="Times New Roman" w:eastAsia="Times New Roman" w:hAnsi="Times New Roman" w:cs="Times New Roman"/>
        </w:rPr>
        <w:lastRenderedPageBreak/>
        <w:t xml:space="preserve"> </w:t>
      </w:r>
      <w:bookmarkStart w:id="5" w:name="_Toc228189657"/>
      <w:r w:rsidRPr="00F6634D">
        <w:rPr>
          <w:rFonts w:ascii="Times New Roman" w:eastAsia="Times New Roman" w:hAnsi="Times New Roman" w:cs="Times New Roman"/>
          <w:sz w:val="24"/>
          <w:szCs w:val="24"/>
        </w:rPr>
        <w:t>2.2. I</w:t>
      </w:r>
      <w:bookmarkStart w:id="6" w:name="_GoBack"/>
      <w:bookmarkEnd w:id="6"/>
      <w:r w:rsidRPr="00F6634D">
        <w:rPr>
          <w:rFonts w:ascii="Times New Roman" w:eastAsia="Times New Roman" w:hAnsi="Times New Roman" w:cs="Times New Roman"/>
          <w:sz w:val="24"/>
          <w:szCs w:val="24"/>
        </w:rPr>
        <w:t>ngresos obtenidos (Facturación al cliente)</w:t>
      </w:r>
      <w:bookmarkEnd w:id="5"/>
    </w:p>
    <w:p w14:paraId="11BEEB63" w14:textId="183F21FF" w:rsidR="00E43D22" w:rsidRPr="00F6634D" w:rsidRDefault="00190802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Ingresos derivados de la reventa de hardware y la prestación de servicios de ingeniería avanzada.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90802" w:rsidRPr="00F6634D" w14:paraId="43B03862" w14:textId="77777777" w:rsidTr="00190802">
        <w:tc>
          <w:tcPr>
            <w:tcW w:w="2831" w:type="dxa"/>
          </w:tcPr>
          <w:p w14:paraId="366E9407" w14:textId="47F06575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Concepto de facturación</w:t>
            </w:r>
          </w:p>
        </w:tc>
        <w:tc>
          <w:tcPr>
            <w:tcW w:w="2831" w:type="dxa"/>
          </w:tcPr>
          <w:p w14:paraId="4B318E95" w14:textId="4B004530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2832" w:type="dxa"/>
          </w:tcPr>
          <w:p w14:paraId="4737D341" w14:textId="0614E94B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Importe</w:t>
            </w:r>
          </w:p>
        </w:tc>
      </w:tr>
      <w:tr w:rsidR="00190802" w:rsidRPr="00F6634D" w14:paraId="1BF3D284" w14:textId="77777777" w:rsidTr="00190802">
        <w:tc>
          <w:tcPr>
            <w:tcW w:w="2831" w:type="dxa"/>
          </w:tcPr>
          <w:p w14:paraId="5A6FE449" w14:textId="3502FED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Venta de hardware</w:t>
            </w:r>
          </w:p>
        </w:tc>
        <w:tc>
          <w:tcPr>
            <w:tcW w:w="2831" w:type="dxa"/>
          </w:tcPr>
          <w:p w14:paraId="1195B8D0" w14:textId="76418BC7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Servidores, rack, SAIs y 10 puestos de trabajo</w:t>
            </w:r>
          </w:p>
        </w:tc>
        <w:tc>
          <w:tcPr>
            <w:tcW w:w="2832" w:type="dxa"/>
          </w:tcPr>
          <w:p w14:paraId="37DFB371" w14:textId="777FD158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10.500,00 €</w:t>
            </w:r>
          </w:p>
        </w:tc>
      </w:tr>
      <w:tr w:rsidR="00190802" w:rsidRPr="00F6634D" w14:paraId="418335D4" w14:textId="77777777" w:rsidTr="00190802">
        <w:tc>
          <w:tcPr>
            <w:tcW w:w="2831" w:type="dxa"/>
          </w:tcPr>
          <w:p w14:paraId="73DFCAF9" w14:textId="347A7363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Venta de software</w:t>
            </w:r>
          </w:p>
        </w:tc>
        <w:tc>
          <w:tcPr>
            <w:tcW w:w="2831" w:type="dxa"/>
          </w:tcPr>
          <w:p w14:paraId="6B7A950F" w14:textId="53309994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5x Licencias Windows 11 Pro con margen comercial</w:t>
            </w:r>
          </w:p>
        </w:tc>
        <w:tc>
          <w:tcPr>
            <w:tcW w:w="2832" w:type="dxa"/>
          </w:tcPr>
          <w:p w14:paraId="58B56226" w14:textId="371829D5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900,00 €</w:t>
            </w:r>
          </w:p>
        </w:tc>
      </w:tr>
      <w:tr w:rsidR="00190802" w:rsidRPr="00F6634D" w14:paraId="7761251B" w14:textId="77777777" w:rsidTr="00190802">
        <w:tc>
          <w:tcPr>
            <w:tcW w:w="2831" w:type="dxa"/>
          </w:tcPr>
          <w:p w14:paraId="61B4E0AD" w14:textId="6C0F3885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Instalación física</w:t>
            </w:r>
          </w:p>
        </w:tc>
        <w:tc>
          <w:tcPr>
            <w:tcW w:w="2831" w:type="dxa"/>
          </w:tcPr>
          <w:p w14:paraId="731C44CE" w14:textId="138CED9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Montaje de rack cableado y puestos cliente</w:t>
            </w:r>
          </w:p>
        </w:tc>
        <w:tc>
          <w:tcPr>
            <w:tcW w:w="2832" w:type="dxa"/>
          </w:tcPr>
          <w:p w14:paraId="1E888B9F" w14:textId="785BE3FD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800,00 €</w:t>
            </w:r>
          </w:p>
        </w:tc>
      </w:tr>
      <w:tr w:rsidR="00190802" w:rsidRPr="00F6634D" w14:paraId="4594614E" w14:textId="77777777" w:rsidTr="00190802">
        <w:tc>
          <w:tcPr>
            <w:tcW w:w="2831" w:type="dxa"/>
          </w:tcPr>
          <w:p w14:paraId="64D96E8C" w14:textId="1B618180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Configuración AD/HA</w:t>
            </w:r>
          </w:p>
        </w:tc>
        <w:tc>
          <w:tcPr>
            <w:tcW w:w="2831" w:type="dxa"/>
          </w:tcPr>
          <w:p w14:paraId="0472E6E0" w14:textId="122213D6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Despliegue de DC1/DC2</w:t>
            </w:r>
            <w:r w:rsidR="00EB3F7E" w:rsidRPr="00F6634D">
              <w:rPr>
                <w:rFonts w:ascii="Times New Roman" w:eastAsia="Times New Roman" w:hAnsi="Times New Roman" w:cs="Times New Roman"/>
              </w:rPr>
              <w:t xml:space="preserve">, Samba AD y DHCP </w:t>
            </w:r>
            <w:proofErr w:type="spellStart"/>
            <w:r w:rsidR="00EB3F7E" w:rsidRPr="00F6634D">
              <w:rPr>
                <w:rFonts w:ascii="Times New Roman" w:eastAsia="Times New Roman" w:hAnsi="Times New Roman" w:cs="Times New Roman"/>
              </w:rPr>
              <w:t>Failover</w:t>
            </w:r>
            <w:proofErr w:type="spellEnd"/>
          </w:p>
        </w:tc>
        <w:tc>
          <w:tcPr>
            <w:tcW w:w="2832" w:type="dxa"/>
          </w:tcPr>
          <w:p w14:paraId="470FD613" w14:textId="16C4A76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1.600,00 €</w:t>
            </w:r>
          </w:p>
        </w:tc>
      </w:tr>
      <w:tr w:rsidR="00190802" w:rsidRPr="00F6634D" w14:paraId="19337DCE" w14:textId="77777777" w:rsidTr="00190802">
        <w:tc>
          <w:tcPr>
            <w:tcW w:w="2831" w:type="dxa"/>
          </w:tcPr>
          <w:p w14:paraId="6865D556" w14:textId="615241BF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Automatización</w:t>
            </w:r>
          </w:p>
        </w:tc>
        <w:tc>
          <w:tcPr>
            <w:tcW w:w="2831" w:type="dxa"/>
          </w:tcPr>
          <w:p w14:paraId="25B62294" w14:textId="0DAE8BFA" w:rsidR="00190802" w:rsidRPr="00F6634D" w:rsidRDefault="00EB3F7E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 xml:space="preserve">Desarrollo de scripts </w:t>
            </w:r>
            <w:r w:rsidRPr="00F6634D">
              <w:rPr>
                <w:rFonts w:ascii="Times New Roman" w:eastAsia="Times New Roman" w:hAnsi="Times New Roman" w:cs="Times New Roman"/>
                <w:i/>
                <w:iCs/>
              </w:rPr>
              <w:t>Zero-Touch</w:t>
            </w:r>
            <w:r w:rsidRPr="00F6634D">
              <w:rPr>
                <w:rFonts w:ascii="Times New Roman" w:eastAsia="Times New Roman" w:hAnsi="Times New Roman" w:cs="Times New Roman"/>
              </w:rPr>
              <w:t xml:space="preserve"> e integración mixta</w:t>
            </w:r>
          </w:p>
        </w:tc>
        <w:tc>
          <w:tcPr>
            <w:tcW w:w="2832" w:type="dxa"/>
          </w:tcPr>
          <w:p w14:paraId="5759558A" w14:textId="5E6446C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900,00 €</w:t>
            </w:r>
          </w:p>
        </w:tc>
      </w:tr>
      <w:tr w:rsidR="00190802" w:rsidRPr="00F6634D" w14:paraId="08D31192" w14:textId="77777777" w:rsidTr="00190802">
        <w:tc>
          <w:tcPr>
            <w:tcW w:w="2831" w:type="dxa"/>
          </w:tcPr>
          <w:p w14:paraId="676E062D" w14:textId="4DBF4AD3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Servicios web</w:t>
            </w:r>
          </w:p>
        </w:tc>
        <w:tc>
          <w:tcPr>
            <w:tcW w:w="2831" w:type="dxa"/>
          </w:tcPr>
          <w:p w14:paraId="02EFCAFC" w14:textId="1358E4BA" w:rsidR="00190802" w:rsidRPr="00F6634D" w:rsidRDefault="00EB3F7E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Programación de intranet corporativa y base de datos</w:t>
            </w:r>
          </w:p>
        </w:tc>
        <w:tc>
          <w:tcPr>
            <w:tcW w:w="2832" w:type="dxa"/>
          </w:tcPr>
          <w:p w14:paraId="444AE8D5" w14:textId="7B8580E2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500,00 €</w:t>
            </w:r>
          </w:p>
        </w:tc>
      </w:tr>
      <w:tr w:rsidR="00190802" w:rsidRPr="00F6634D" w14:paraId="36E89B12" w14:textId="77777777" w:rsidTr="00190802">
        <w:tc>
          <w:tcPr>
            <w:tcW w:w="2831" w:type="dxa"/>
          </w:tcPr>
          <w:p w14:paraId="2455BE85" w14:textId="4FACE1EC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634D">
              <w:rPr>
                <w:rFonts w:ascii="Times New Roman" w:eastAsia="Times New Roman" w:hAnsi="Times New Roman" w:cs="Times New Roman"/>
                <w:b/>
                <w:bCs/>
              </w:rPr>
              <w:t>Total de ingresos</w:t>
            </w:r>
          </w:p>
        </w:tc>
        <w:tc>
          <w:tcPr>
            <w:tcW w:w="2831" w:type="dxa"/>
          </w:tcPr>
          <w:p w14:paraId="087ABBCD" w14:textId="67ADE369" w:rsidR="00190802" w:rsidRPr="00F6634D" w:rsidRDefault="00EB3F7E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Facturación total (Base disponible)</w:t>
            </w:r>
          </w:p>
        </w:tc>
        <w:tc>
          <w:tcPr>
            <w:tcW w:w="2832" w:type="dxa"/>
          </w:tcPr>
          <w:p w14:paraId="678365E3" w14:textId="7B229B2E" w:rsidR="00190802" w:rsidRPr="00F6634D" w:rsidRDefault="00190802" w:rsidP="00F6634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F6634D">
              <w:rPr>
                <w:rFonts w:ascii="Times New Roman" w:eastAsia="Times New Roman" w:hAnsi="Times New Roman" w:cs="Times New Roman"/>
              </w:rPr>
              <w:t>15.200,00 €</w:t>
            </w:r>
          </w:p>
        </w:tc>
      </w:tr>
    </w:tbl>
    <w:p w14:paraId="52FA2A03" w14:textId="77777777" w:rsidR="00190802" w:rsidRPr="00F6634D" w:rsidRDefault="00190802" w:rsidP="00F6634D">
      <w:pPr>
        <w:jc w:val="both"/>
        <w:rPr>
          <w:rFonts w:ascii="Times New Roman" w:eastAsia="Times New Roman" w:hAnsi="Times New Roman" w:cs="Times New Roman"/>
        </w:rPr>
      </w:pPr>
    </w:p>
    <w:p w14:paraId="0105244F" w14:textId="534C23BB" w:rsidR="002C467D" w:rsidRPr="00F6634D" w:rsidRDefault="002C467D" w:rsidP="00F6634D">
      <w:pPr>
        <w:pStyle w:val="Ttulo3"/>
        <w:spacing w:before="281" w:after="281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7" w:name="_Toc228189658"/>
      <w:r w:rsidRPr="00F6634D">
        <w:rPr>
          <w:rFonts w:ascii="Times New Roman" w:eastAsia="Times New Roman" w:hAnsi="Times New Roman" w:cs="Times New Roman"/>
          <w:sz w:val="24"/>
          <w:szCs w:val="24"/>
        </w:rPr>
        <w:t>2.3. Análisis de Rentabilidad y Beneficio Neto</w:t>
      </w:r>
      <w:bookmarkEnd w:id="7"/>
    </w:p>
    <w:p w14:paraId="5C83D17B" w14:textId="3CB9C36C" w:rsidR="002C467D" w:rsidRPr="00F6634D" w:rsidRDefault="002C467D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El beneficio obtenido refleja la valoración de las horas de ingeniería y el ahorro en licenciamiento proporcionado al cliente</w:t>
      </w:r>
    </w:p>
    <w:p w14:paraId="122ADCF1" w14:textId="5FAA7668" w:rsidR="002C467D" w:rsidRPr="00F6634D" w:rsidRDefault="002C467D" w:rsidP="00F6634D">
      <w:pPr>
        <w:pStyle w:val="Prrafodelista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Total de ingresos obtenidos: 15.200,00 €</w:t>
      </w:r>
    </w:p>
    <w:p w14:paraId="31CCE60C" w14:textId="08143A13" w:rsidR="002C467D" w:rsidRPr="00F6634D" w:rsidRDefault="002C467D" w:rsidP="00F6634D">
      <w:pPr>
        <w:pStyle w:val="Prrafodelista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Total de gastos realizados: 9.900,00 €</w:t>
      </w:r>
    </w:p>
    <w:p w14:paraId="4C50B47F" w14:textId="79977945" w:rsidR="002C467D" w:rsidRPr="00F6634D" w:rsidRDefault="002C467D" w:rsidP="00F6634D">
      <w:pPr>
        <w:pStyle w:val="Prrafodelista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>Beneficio neto total: 5300,00 €</w:t>
      </w:r>
    </w:p>
    <w:p w14:paraId="283D61CC" w14:textId="75B31E19" w:rsidR="002C467D" w:rsidRPr="005A27A7" w:rsidRDefault="002C467D" w:rsidP="00F6634D">
      <w:pPr>
        <w:pStyle w:val="Ttulo4"/>
        <w:jc w:val="both"/>
        <w:rPr>
          <w:rFonts w:ascii="Times New Roman" w:eastAsia="Times New Roman" w:hAnsi="Times New Roman" w:cs="Times New Roman"/>
          <w:i w:val="0"/>
        </w:rPr>
      </w:pPr>
      <w:r w:rsidRPr="005A27A7">
        <w:rPr>
          <w:rFonts w:ascii="Times New Roman" w:eastAsia="Times New Roman" w:hAnsi="Times New Roman" w:cs="Times New Roman"/>
          <w:i w:val="0"/>
        </w:rPr>
        <w:t>2.3.1 Justificación del ahorro</w:t>
      </w:r>
    </w:p>
    <w:p w14:paraId="1D857F95" w14:textId="1D3E1756" w:rsidR="00EB3E66" w:rsidRPr="00F6634D" w:rsidRDefault="002C467D" w:rsidP="00F6634D">
      <w:pPr>
        <w:jc w:val="both"/>
        <w:rPr>
          <w:rFonts w:ascii="Times New Roman" w:eastAsia="Times New Roman" w:hAnsi="Times New Roman" w:cs="Times New Roman"/>
        </w:rPr>
      </w:pPr>
      <w:r w:rsidRPr="00F6634D">
        <w:rPr>
          <w:rFonts w:ascii="Times New Roman" w:eastAsia="Times New Roman" w:hAnsi="Times New Roman" w:cs="Times New Roman"/>
        </w:rPr>
        <w:t xml:space="preserve">El uso de Ubuntu Server, Samba 4 y Zorin OS ha permitido un ahorro directo en licencias de servidor (Windows Server + </w:t>
      </w:r>
      <w:proofErr w:type="spellStart"/>
      <w:r w:rsidRPr="00F6634D">
        <w:rPr>
          <w:rFonts w:ascii="Times New Roman" w:eastAsia="Times New Roman" w:hAnsi="Times New Roman" w:cs="Times New Roman"/>
        </w:rPr>
        <w:t>CALs</w:t>
      </w:r>
      <w:proofErr w:type="spellEnd"/>
      <w:r w:rsidRPr="00F6634D">
        <w:rPr>
          <w:rFonts w:ascii="Times New Roman" w:eastAsia="Times New Roman" w:hAnsi="Times New Roman" w:cs="Times New Roman"/>
        </w:rPr>
        <w:t xml:space="preserve"> de usuario) superior a los 3.500,00 €, permitiendo a la PYME invertir ese capital en servicios de valor añadido y Alta Disponibilidad sin exceder su presupuesto.</w:t>
      </w:r>
    </w:p>
    <w:sectPr w:rsidR="00EB3E66" w:rsidRPr="00F6634D" w:rsidSect="0054750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32449"/>
    <w:multiLevelType w:val="multilevel"/>
    <w:tmpl w:val="979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D6391"/>
    <w:multiLevelType w:val="multilevel"/>
    <w:tmpl w:val="013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D7925"/>
    <w:multiLevelType w:val="multilevel"/>
    <w:tmpl w:val="C47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7279F"/>
    <w:multiLevelType w:val="multilevel"/>
    <w:tmpl w:val="97D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CF6FF9"/>
    <w:multiLevelType w:val="multilevel"/>
    <w:tmpl w:val="DEB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8C6D2C"/>
    <w:multiLevelType w:val="multilevel"/>
    <w:tmpl w:val="E4C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840194"/>
    <w:multiLevelType w:val="hybridMultilevel"/>
    <w:tmpl w:val="82D6B1AC"/>
    <w:lvl w:ilvl="0" w:tplc="0C0A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C50B32"/>
    <w:multiLevelType w:val="multilevel"/>
    <w:tmpl w:val="554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292C65"/>
    <w:multiLevelType w:val="multilevel"/>
    <w:tmpl w:val="A98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634D7F"/>
    <w:multiLevelType w:val="multilevel"/>
    <w:tmpl w:val="9E1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C863A9"/>
    <w:multiLevelType w:val="multilevel"/>
    <w:tmpl w:val="1FD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14731A"/>
    <w:multiLevelType w:val="multilevel"/>
    <w:tmpl w:val="D85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C703E4"/>
    <w:multiLevelType w:val="multilevel"/>
    <w:tmpl w:val="F4C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4E096A"/>
    <w:multiLevelType w:val="multilevel"/>
    <w:tmpl w:val="942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B00304"/>
    <w:multiLevelType w:val="multilevel"/>
    <w:tmpl w:val="B2B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E30474"/>
    <w:multiLevelType w:val="multilevel"/>
    <w:tmpl w:val="EA96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1270F3"/>
    <w:multiLevelType w:val="multilevel"/>
    <w:tmpl w:val="B32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A5148"/>
    <w:multiLevelType w:val="multilevel"/>
    <w:tmpl w:val="0B2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9"/>
  </w:num>
  <w:num w:numId="5">
    <w:abstractNumId w:val="2"/>
  </w:num>
  <w:num w:numId="6">
    <w:abstractNumId w:val="13"/>
  </w:num>
  <w:num w:numId="7">
    <w:abstractNumId w:val="7"/>
  </w:num>
  <w:num w:numId="8">
    <w:abstractNumId w:val="11"/>
  </w:num>
  <w:num w:numId="9">
    <w:abstractNumId w:val="15"/>
  </w:num>
  <w:num w:numId="10">
    <w:abstractNumId w:val="5"/>
  </w:num>
  <w:num w:numId="11">
    <w:abstractNumId w:val="14"/>
  </w:num>
  <w:num w:numId="12">
    <w:abstractNumId w:val="1"/>
  </w:num>
  <w:num w:numId="13">
    <w:abstractNumId w:val="17"/>
  </w:num>
  <w:num w:numId="14">
    <w:abstractNumId w:val="0"/>
  </w:num>
  <w:num w:numId="15">
    <w:abstractNumId w:val="10"/>
  </w:num>
  <w:num w:numId="16">
    <w:abstractNumId w:val="8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072"/>
    <w:rsid w:val="00024492"/>
    <w:rsid w:val="000424A4"/>
    <w:rsid w:val="000665AE"/>
    <w:rsid w:val="000B663E"/>
    <w:rsid w:val="000E3CCE"/>
    <w:rsid w:val="000F56BD"/>
    <w:rsid w:val="000F7FC4"/>
    <w:rsid w:val="001553E7"/>
    <w:rsid w:val="00166CB7"/>
    <w:rsid w:val="00190802"/>
    <w:rsid w:val="001D2F21"/>
    <w:rsid w:val="001E7933"/>
    <w:rsid w:val="00207666"/>
    <w:rsid w:val="002203FC"/>
    <w:rsid w:val="002243BA"/>
    <w:rsid w:val="002375E3"/>
    <w:rsid w:val="00275EB8"/>
    <w:rsid w:val="002C01ED"/>
    <w:rsid w:val="002C467D"/>
    <w:rsid w:val="002F2D07"/>
    <w:rsid w:val="002F36C4"/>
    <w:rsid w:val="002F76F6"/>
    <w:rsid w:val="00327460"/>
    <w:rsid w:val="003343CF"/>
    <w:rsid w:val="003457FF"/>
    <w:rsid w:val="003756B8"/>
    <w:rsid w:val="003821E3"/>
    <w:rsid w:val="00434CC5"/>
    <w:rsid w:val="00444F66"/>
    <w:rsid w:val="0045435B"/>
    <w:rsid w:val="004D65FD"/>
    <w:rsid w:val="0054750C"/>
    <w:rsid w:val="00591E7C"/>
    <w:rsid w:val="005A27A7"/>
    <w:rsid w:val="005A7FD6"/>
    <w:rsid w:val="005D78D7"/>
    <w:rsid w:val="00627365"/>
    <w:rsid w:val="00695F41"/>
    <w:rsid w:val="006A0D4C"/>
    <w:rsid w:val="006A1B3E"/>
    <w:rsid w:val="006A3CC9"/>
    <w:rsid w:val="006F59DB"/>
    <w:rsid w:val="007508B8"/>
    <w:rsid w:val="007F2EBA"/>
    <w:rsid w:val="00840B2E"/>
    <w:rsid w:val="00857767"/>
    <w:rsid w:val="008A1116"/>
    <w:rsid w:val="008B5658"/>
    <w:rsid w:val="008C7514"/>
    <w:rsid w:val="008D11D3"/>
    <w:rsid w:val="00911296"/>
    <w:rsid w:val="0094277D"/>
    <w:rsid w:val="00A807CD"/>
    <w:rsid w:val="00AD65B5"/>
    <w:rsid w:val="00AE26EA"/>
    <w:rsid w:val="00AF2FB2"/>
    <w:rsid w:val="00B3549C"/>
    <w:rsid w:val="00B6683C"/>
    <w:rsid w:val="00BA508F"/>
    <w:rsid w:val="00BD304A"/>
    <w:rsid w:val="00BF2E22"/>
    <w:rsid w:val="00C02E33"/>
    <w:rsid w:val="00C2524A"/>
    <w:rsid w:val="00C94AF6"/>
    <w:rsid w:val="00CB2008"/>
    <w:rsid w:val="00CB75D4"/>
    <w:rsid w:val="00D0195C"/>
    <w:rsid w:val="00D07B53"/>
    <w:rsid w:val="00D2763D"/>
    <w:rsid w:val="00D46605"/>
    <w:rsid w:val="00D527F5"/>
    <w:rsid w:val="00D707B2"/>
    <w:rsid w:val="00DD75A5"/>
    <w:rsid w:val="00DE7072"/>
    <w:rsid w:val="00E33977"/>
    <w:rsid w:val="00E43D22"/>
    <w:rsid w:val="00E45F9F"/>
    <w:rsid w:val="00E53622"/>
    <w:rsid w:val="00E804DA"/>
    <w:rsid w:val="00E97DA9"/>
    <w:rsid w:val="00EA6BAE"/>
    <w:rsid w:val="00EB3E66"/>
    <w:rsid w:val="00EB3F7E"/>
    <w:rsid w:val="00EF0690"/>
    <w:rsid w:val="00EF4B59"/>
    <w:rsid w:val="00F139E5"/>
    <w:rsid w:val="00F54719"/>
    <w:rsid w:val="00F6634D"/>
    <w:rsid w:val="00FE2D69"/>
    <w:rsid w:val="00FF481A"/>
    <w:rsid w:val="03667AB4"/>
    <w:rsid w:val="066B84CB"/>
    <w:rsid w:val="0849F196"/>
    <w:rsid w:val="134454CD"/>
    <w:rsid w:val="19C4E80C"/>
    <w:rsid w:val="223B68B3"/>
    <w:rsid w:val="2994E591"/>
    <w:rsid w:val="2A3EA446"/>
    <w:rsid w:val="4CB7C719"/>
    <w:rsid w:val="4D95A888"/>
    <w:rsid w:val="63E6E030"/>
    <w:rsid w:val="70FC4C20"/>
    <w:rsid w:val="748DD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AEA11"/>
  <w15:chartTrackingRefBased/>
  <w15:docId w15:val="{32B23C85-0F33-41DB-A177-9C87A755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E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E7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E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E7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E7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E70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0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0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07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DE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DE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0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0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0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0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07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4750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4750C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deTDC">
    <w:name w:val="TOC Heading"/>
    <w:basedOn w:val="Ttulo1"/>
    <w:next w:val="Normal"/>
    <w:uiPriority w:val="39"/>
    <w:unhideWhenUsed/>
    <w:qFormat/>
    <w:rsid w:val="00166CB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66C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66CB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66CB7"/>
    <w:rPr>
      <w:color w:val="467886" w:themeColor="hyperlink"/>
      <w:u w:val="single"/>
    </w:rPr>
  </w:style>
  <w:style w:type="paragraph" w:styleId="TDC3">
    <w:name w:val="toc 3"/>
    <w:basedOn w:val="Normal"/>
    <w:next w:val="Normal"/>
    <w:uiPriority w:val="39"/>
    <w:unhideWhenUsed/>
    <w:rsid w:val="003457FF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3756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424A4"/>
    <w:rPr>
      <w:color w:val="605E5C"/>
      <w:shd w:val="clear" w:color="auto" w:fill="E1DFDD"/>
    </w:rPr>
  </w:style>
  <w:style w:type="paragraph" w:styleId="Tabladeilustraciones">
    <w:name w:val="table of figures"/>
    <w:basedOn w:val="Normal"/>
    <w:next w:val="Normal"/>
    <w:uiPriority w:val="99"/>
    <w:unhideWhenUsed/>
    <w:rsid w:val="00BD304A"/>
    <w:pPr>
      <w:spacing w:after="0"/>
    </w:pPr>
  </w:style>
  <w:style w:type="table" w:styleId="Tablaconcuadrcula">
    <w:name w:val="Table Grid"/>
    <w:basedOn w:val="Tablanormal"/>
    <w:uiPriority w:val="39"/>
    <w:rsid w:val="00E43D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DC7">
    <w:name w:val="toc 7"/>
    <w:basedOn w:val="Normal"/>
    <w:next w:val="Normal"/>
    <w:autoRedefine/>
    <w:uiPriority w:val="39"/>
    <w:semiHidden/>
    <w:unhideWhenUsed/>
    <w:rsid w:val="00275EB8"/>
    <w:pPr>
      <w:spacing w:after="100"/>
      <w:ind w:left="1440"/>
    </w:pPr>
  </w:style>
  <w:style w:type="paragraph" w:styleId="NormalWeb">
    <w:name w:val="Normal (Web)"/>
    <w:basedOn w:val="Normal"/>
    <w:uiPriority w:val="99"/>
    <w:unhideWhenUsed/>
    <w:rsid w:val="00CB7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2026-04-08T00:00:00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90AD1554F5184DB067014B93A66910" ma:contentTypeVersion="18" ma:contentTypeDescription="Crear nuevo documento." ma:contentTypeScope="" ma:versionID="ae4888af1601775d755d7b8f7643ddec">
  <xsd:schema xmlns:xsd="http://www.w3.org/2001/XMLSchema" xmlns:xs="http://www.w3.org/2001/XMLSchema" xmlns:p="http://schemas.microsoft.com/office/2006/metadata/properties" xmlns:ns3="8e890b5f-9a33-427f-ab50-e5d6d565ad8f" xmlns:ns4="5cbe3bca-1f91-4a83-ab72-7349364a3089" targetNamespace="http://schemas.microsoft.com/office/2006/metadata/properties" ma:root="true" ma:fieldsID="d75295009c73bf4eb73bdbe8ef92aa87" ns3:_="" ns4:_="">
    <xsd:import namespace="8e890b5f-9a33-427f-ab50-e5d6d565ad8f"/>
    <xsd:import namespace="5cbe3bca-1f91-4a83-ab72-7349364a30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90b5f-9a33-427f-ab50-e5d6d565ad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e3bca-1f91-4a83-ab72-7349364a308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890b5f-9a33-427f-ab50-e5d6d565ad8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CE4AA8-23B3-4D9A-9454-5B74A0FD0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7DFC62-039F-4851-9B59-32A74B5A14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90b5f-9a33-427f-ab50-e5d6d565ad8f"/>
    <ds:schemaRef ds:uri="5cbe3bca-1f91-4a83-ab72-7349364a30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C41B9C-71B1-4EFD-934B-E175DDB3C53B}">
  <ds:schemaRefs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8e890b5f-9a33-427f-ab50-e5d6d565ad8f"/>
    <ds:schemaRef ds:uri="http://schemas.openxmlformats.org/package/2006/metadata/core-properties"/>
    <ds:schemaRef ds:uri="5cbe3bca-1f91-4a83-ab72-7349364a3089"/>
  </ds:schemaRefs>
</ds:datastoreItem>
</file>

<file path=customXml/itemProps5.xml><?xml version="1.0" encoding="utf-8"?>
<ds:datastoreItem xmlns:ds="http://schemas.openxmlformats.org/officeDocument/2006/customXml" ds:itemID="{029C969B-3A9E-4A47-901D-8549E3F44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837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Infraestructura de Red y Servicios Centralizados (Alta Disponibilidad)</vt:lpstr>
    </vt:vector>
  </TitlesOfParts>
  <Company>ASIR 2</Company>
  <LinksUpToDate>false</LinksUpToDate>
  <CharactersWithSpaces>5432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de Red y Servicios Centralizados (Alta Disponibilidad)</dc:title>
  <dc:subject/>
  <dc:creator>DIEGO SOLLEIRO ARANCON</dc:creator>
  <cp:keywords/>
  <dc:description/>
  <cp:lastModifiedBy>gapso0000xx0001</cp:lastModifiedBy>
  <cp:revision>40</cp:revision>
  <cp:lastPrinted>2026-04-13T09:08:00Z</cp:lastPrinted>
  <dcterms:created xsi:type="dcterms:W3CDTF">2026-04-08T21:23:00Z</dcterms:created>
  <dcterms:modified xsi:type="dcterms:W3CDTF">2026-04-27T12:11:00Z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0x010100C190AD1554F5184DB067014B93A66910</vt:lpwstr>
  </property>
</Properties>
</file>