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25D8" w:rsidRPr="000533C4" w:rsidRDefault="00BF25D8" w:rsidP="00BF25D8">
      <w:pPr>
        <w:jc w:val="center"/>
      </w:pPr>
      <w:r w:rsidRPr="000533C4">
        <w:rPr>
          <w:noProof/>
          <w:lang w:eastAsia="en-GB"/>
        </w:rPr>
        <w:drawing>
          <wp:inline distT="0" distB="0" distL="0" distR="0">
            <wp:extent cx="4276725" cy="43272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oL-logo-general-use-white-background.jpg"/>
                    <pic:cNvPicPr/>
                  </pic:nvPicPr>
                  <pic:blipFill>
                    <a:blip r:embed="rId8">
                      <a:extLst>
                        <a:ext uri="{28A0092B-C50C-407E-A947-70E740481C1C}">
                          <a14:useLocalDpi xmlns:a14="http://schemas.microsoft.com/office/drawing/2010/main" val="0"/>
                        </a:ext>
                      </a:extLst>
                    </a:blip>
                    <a:stretch>
                      <a:fillRect/>
                    </a:stretch>
                  </pic:blipFill>
                  <pic:spPr>
                    <a:xfrm>
                      <a:off x="0" y="0"/>
                      <a:ext cx="4293328" cy="4344008"/>
                    </a:xfrm>
                    <a:prstGeom prst="rect">
                      <a:avLst/>
                    </a:prstGeom>
                  </pic:spPr>
                </pic:pic>
              </a:graphicData>
            </a:graphic>
          </wp:inline>
        </w:drawing>
      </w:r>
    </w:p>
    <w:p w:rsidR="00BB0C15" w:rsidRPr="000533C4" w:rsidRDefault="00BB0C15" w:rsidP="00BF25D8">
      <w:pPr>
        <w:jc w:val="center"/>
        <w:rPr>
          <w:b/>
          <w:sz w:val="36"/>
        </w:rPr>
      </w:pPr>
      <w:r w:rsidRPr="000533C4">
        <w:rPr>
          <w:b/>
          <w:sz w:val="40"/>
        </w:rPr>
        <w:t xml:space="preserve">Portfolio Optimisation </w:t>
      </w:r>
      <w:r w:rsidRPr="000533C4">
        <w:rPr>
          <w:b/>
          <w:sz w:val="40"/>
        </w:rPr>
        <w:br/>
        <w:t>using Modern Portfolio Theory &amp; Python</w:t>
      </w:r>
    </w:p>
    <w:p w:rsidR="00BB0C15" w:rsidRPr="000533C4" w:rsidRDefault="00BB0C15" w:rsidP="00BB0C15">
      <w:pPr>
        <w:jc w:val="center"/>
        <w:rPr>
          <w:sz w:val="32"/>
        </w:rPr>
      </w:pPr>
      <w:r w:rsidRPr="000533C4">
        <w:rPr>
          <w:sz w:val="32"/>
        </w:rPr>
        <w:t>Graeme Hutchison</w:t>
      </w:r>
    </w:p>
    <w:p w:rsidR="00BB0C15" w:rsidRPr="000533C4" w:rsidRDefault="00BB0C15" w:rsidP="00BB0C15">
      <w:pPr>
        <w:jc w:val="center"/>
        <w:rPr>
          <w:sz w:val="32"/>
        </w:rPr>
      </w:pPr>
      <w:r w:rsidRPr="000533C4">
        <w:rPr>
          <w:sz w:val="32"/>
        </w:rPr>
        <w:t>HUT14470469</w:t>
      </w:r>
    </w:p>
    <w:p w:rsidR="000533C4" w:rsidRDefault="000533C4">
      <w:r>
        <w:br w:type="page"/>
      </w:r>
    </w:p>
    <w:p w:rsidR="0070419B" w:rsidRDefault="0070419B" w:rsidP="0070419B">
      <w:pPr>
        <w:jc w:val="center"/>
        <w:rPr>
          <w:b/>
          <w:sz w:val="36"/>
        </w:rPr>
      </w:pPr>
      <w:r>
        <w:rPr>
          <w:b/>
          <w:sz w:val="36"/>
        </w:rPr>
        <w:lastRenderedPageBreak/>
        <w:t>Acknowledgements</w:t>
      </w:r>
    </w:p>
    <w:p w:rsidR="0070419B" w:rsidRDefault="0070419B">
      <w:pPr>
        <w:rPr>
          <w:b/>
          <w:sz w:val="36"/>
        </w:rPr>
      </w:pPr>
      <w:r>
        <w:rPr>
          <w:b/>
          <w:sz w:val="36"/>
        </w:rPr>
        <w:br w:type="page"/>
      </w:r>
    </w:p>
    <w:p w:rsidR="0070419B" w:rsidRDefault="0070419B" w:rsidP="0070419B">
      <w:pPr>
        <w:jc w:val="center"/>
        <w:rPr>
          <w:b/>
          <w:sz w:val="36"/>
        </w:rPr>
      </w:pPr>
      <w:r>
        <w:rPr>
          <w:b/>
          <w:sz w:val="36"/>
        </w:rPr>
        <w:lastRenderedPageBreak/>
        <w:t>Abstract</w:t>
      </w:r>
    </w:p>
    <w:p w:rsidR="0070419B" w:rsidRDefault="0070419B" w:rsidP="00162EC0">
      <w:pPr>
        <w:jc w:val="both"/>
      </w:pPr>
      <w:r>
        <w:br w:type="page"/>
      </w:r>
    </w:p>
    <w:sdt>
      <w:sdtPr>
        <w:rPr>
          <w:rFonts w:eastAsiaTheme="minorHAnsi" w:cstheme="minorBidi"/>
          <w:b w:val="0"/>
          <w:sz w:val="24"/>
          <w:szCs w:val="22"/>
          <w:lang w:val="en-GB"/>
        </w:rPr>
        <w:id w:val="-139965888"/>
        <w:docPartObj>
          <w:docPartGallery w:val="Table of Contents"/>
          <w:docPartUnique/>
        </w:docPartObj>
      </w:sdtPr>
      <w:sdtEndPr>
        <w:rPr>
          <w:bCs/>
          <w:noProof/>
        </w:rPr>
      </w:sdtEndPr>
      <w:sdtContent>
        <w:p w:rsidR="0070419B" w:rsidRDefault="0070419B" w:rsidP="0070419B">
          <w:pPr>
            <w:pStyle w:val="TOCHeading"/>
          </w:pPr>
          <w:r>
            <w:t>Table of Contents</w:t>
          </w:r>
        </w:p>
        <w:p w:rsidR="00FE6B65" w:rsidRDefault="0070419B">
          <w:pPr>
            <w:pStyle w:val="TOC1"/>
            <w:tabs>
              <w:tab w:val="left" w:pos="480"/>
              <w:tab w:val="right" w:leader="dot" w:pos="9016"/>
            </w:tabs>
            <w:rPr>
              <w:rFonts w:asciiTheme="minorHAnsi" w:eastAsiaTheme="minorEastAsia" w:hAnsiTheme="minorHAnsi"/>
              <w:noProof/>
              <w:sz w:val="22"/>
              <w:lang w:eastAsia="en-GB"/>
            </w:rPr>
          </w:pPr>
          <w:r>
            <w:fldChar w:fldCharType="begin"/>
          </w:r>
          <w:r>
            <w:instrText xml:space="preserve"> TOC \o "1-3" \h \z \u </w:instrText>
          </w:r>
          <w:r>
            <w:fldChar w:fldCharType="separate"/>
          </w:r>
          <w:hyperlink w:anchor="_Toc479877137" w:history="1">
            <w:r w:rsidR="00FE6B65" w:rsidRPr="0058321F">
              <w:rPr>
                <w:rStyle w:val="Hyperlink"/>
                <w:noProof/>
              </w:rPr>
              <w:t>1.</w:t>
            </w:r>
            <w:r w:rsidR="00FE6B65">
              <w:rPr>
                <w:rFonts w:asciiTheme="minorHAnsi" w:eastAsiaTheme="minorEastAsia" w:hAnsiTheme="minorHAnsi"/>
                <w:noProof/>
                <w:sz w:val="22"/>
                <w:lang w:eastAsia="en-GB"/>
              </w:rPr>
              <w:tab/>
            </w:r>
            <w:r w:rsidR="00FE6B65" w:rsidRPr="0058321F">
              <w:rPr>
                <w:rStyle w:val="Hyperlink"/>
                <w:noProof/>
              </w:rPr>
              <w:t>Introduction</w:t>
            </w:r>
            <w:r w:rsidR="00FE6B65">
              <w:rPr>
                <w:noProof/>
                <w:webHidden/>
              </w:rPr>
              <w:tab/>
            </w:r>
            <w:r w:rsidR="00FE6B65">
              <w:rPr>
                <w:noProof/>
                <w:webHidden/>
              </w:rPr>
              <w:fldChar w:fldCharType="begin"/>
            </w:r>
            <w:r w:rsidR="00FE6B65">
              <w:rPr>
                <w:noProof/>
                <w:webHidden/>
              </w:rPr>
              <w:instrText xml:space="preserve"> PAGEREF _Toc479877137 \h </w:instrText>
            </w:r>
            <w:r w:rsidR="00FE6B65">
              <w:rPr>
                <w:noProof/>
                <w:webHidden/>
              </w:rPr>
            </w:r>
            <w:r w:rsidR="00FE6B65">
              <w:rPr>
                <w:noProof/>
                <w:webHidden/>
              </w:rPr>
              <w:fldChar w:fldCharType="separate"/>
            </w:r>
            <w:r w:rsidR="00FE6B65">
              <w:rPr>
                <w:noProof/>
                <w:webHidden/>
              </w:rPr>
              <w:t>5</w:t>
            </w:r>
            <w:r w:rsidR="00FE6B65">
              <w:rPr>
                <w:noProof/>
                <w:webHidden/>
              </w:rPr>
              <w:fldChar w:fldCharType="end"/>
            </w:r>
          </w:hyperlink>
        </w:p>
        <w:p w:rsidR="00FE6B65" w:rsidRDefault="00FE6B65">
          <w:pPr>
            <w:pStyle w:val="TOC2"/>
            <w:tabs>
              <w:tab w:val="left" w:pos="880"/>
              <w:tab w:val="right" w:leader="dot" w:pos="9016"/>
            </w:tabs>
            <w:rPr>
              <w:rFonts w:asciiTheme="minorHAnsi" w:eastAsiaTheme="minorEastAsia" w:hAnsiTheme="minorHAnsi"/>
              <w:noProof/>
              <w:sz w:val="22"/>
              <w:lang w:eastAsia="en-GB"/>
            </w:rPr>
          </w:pPr>
          <w:hyperlink w:anchor="_Toc479877138" w:history="1">
            <w:r w:rsidRPr="0058321F">
              <w:rPr>
                <w:rStyle w:val="Hyperlink"/>
                <w:noProof/>
              </w:rPr>
              <w:t>1.1</w:t>
            </w:r>
            <w:r>
              <w:rPr>
                <w:rFonts w:asciiTheme="minorHAnsi" w:eastAsiaTheme="minorEastAsia" w:hAnsiTheme="minorHAnsi"/>
                <w:noProof/>
                <w:sz w:val="22"/>
                <w:lang w:eastAsia="en-GB"/>
              </w:rPr>
              <w:tab/>
            </w:r>
            <w:r w:rsidRPr="0058321F">
              <w:rPr>
                <w:rStyle w:val="Hyperlink"/>
                <w:noProof/>
              </w:rPr>
              <w:t>Background</w:t>
            </w:r>
            <w:r>
              <w:rPr>
                <w:noProof/>
                <w:webHidden/>
              </w:rPr>
              <w:tab/>
            </w:r>
            <w:r>
              <w:rPr>
                <w:noProof/>
                <w:webHidden/>
              </w:rPr>
              <w:fldChar w:fldCharType="begin"/>
            </w:r>
            <w:r>
              <w:rPr>
                <w:noProof/>
                <w:webHidden/>
              </w:rPr>
              <w:instrText xml:space="preserve"> PAGEREF _Toc479877138 \h </w:instrText>
            </w:r>
            <w:r>
              <w:rPr>
                <w:noProof/>
                <w:webHidden/>
              </w:rPr>
            </w:r>
            <w:r>
              <w:rPr>
                <w:noProof/>
                <w:webHidden/>
              </w:rPr>
              <w:fldChar w:fldCharType="separate"/>
            </w:r>
            <w:r>
              <w:rPr>
                <w:noProof/>
                <w:webHidden/>
              </w:rPr>
              <w:t>5</w:t>
            </w:r>
            <w:r>
              <w:rPr>
                <w:noProof/>
                <w:webHidden/>
              </w:rPr>
              <w:fldChar w:fldCharType="end"/>
            </w:r>
          </w:hyperlink>
        </w:p>
        <w:p w:rsidR="00FE6B65" w:rsidRDefault="00FE6B65">
          <w:pPr>
            <w:pStyle w:val="TOC2"/>
            <w:tabs>
              <w:tab w:val="left" w:pos="880"/>
              <w:tab w:val="right" w:leader="dot" w:pos="9016"/>
            </w:tabs>
            <w:rPr>
              <w:rFonts w:asciiTheme="minorHAnsi" w:eastAsiaTheme="minorEastAsia" w:hAnsiTheme="minorHAnsi"/>
              <w:noProof/>
              <w:sz w:val="22"/>
              <w:lang w:eastAsia="en-GB"/>
            </w:rPr>
          </w:pPr>
          <w:hyperlink w:anchor="_Toc479877139" w:history="1">
            <w:r w:rsidRPr="0058321F">
              <w:rPr>
                <w:rStyle w:val="Hyperlink"/>
                <w:noProof/>
              </w:rPr>
              <w:t>1.2</w:t>
            </w:r>
            <w:r>
              <w:rPr>
                <w:rFonts w:asciiTheme="minorHAnsi" w:eastAsiaTheme="minorEastAsia" w:hAnsiTheme="minorHAnsi"/>
                <w:noProof/>
                <w:sz w:val="22"/>
                <w:lang w:eastAsia="en-GB"/>
              </w:rPr>
              <w:tab/>
            </w:r>
            <w:r w:rsidRPr="0058321F">
              <w:rPr>
                <w:rStyle w:val="Hyperlink"/>
                <w:noProof/>
              </w:rPr>
              <w:t>Aims &amp; Objectives</w:t>
            </w:r>
            <w:r>
              <w:rPr>
                <w:noProof/>
                <w:webHidden/>
              </w:rPr>
              <w:tab/>
            </w:r>
            <w:r>
              <w:rPr>
                <w:noProof/>
                <w:webHidden/>
              </w:rPr>
              <w:fldChar w:fldCharType="begin"/>
            </w:r>
            <w:r>
              <w:rPr>
                <w:noProof/>
                <w:webHidden/>
              </w:rPr>
              <w:instrText xml:space="preserve"> PAGEREF _Toc479877139 \h </w:instrText>
            </w:r>
            <w:r>
              <w:rPr>
                <w:noProof/>
                <w:webHidden/>
              </w:rPr>
            </w:r>
            <w:r>
              <w:rPr>
                <w:noProof/>
                <w:webHidden/>
              </w:rPr>
              <w:fldChar w:fldCharType="separate"/>
            </w:r>
            <w:r>
              <w:rPr>
                <w:noProof/>
                <w:webHidden/>
              </w:rPr>
              <w:t>6</w:t>
            </w:r>
            <w:r>
              <w:rPr>
                <w:noProof/>
                <w:webHidden/>
              </w:rPr>
              <w:fldChar w:fldCharType="end"/>
            </w:r>
          </w:hyperlink>
        </w:p>
        <w:p w:rsidR="00FE6B65" w:rsidRDefault="00FE6B65">
          <w:pPr>
            <w:pStyle w:val="TOC3"/>
            <w:tabs>
              <w:tab w:val="left" w:pos="1320"/>
              <w:tab w:val="right" w:leader="dot" w:pos="9016"/>
            </w:tabs>
            <w:rPr>
              <w:rFonts w:asciiTheme="minorHAnsi" w:eastAsiaTheme="minorEastAsia" w:hAnsiTheme="minorHAnsi"/>
              <w:noProof/>
              <w:sz w:val="22"/>
              <w:lang w:eastAsia="en-GB"/>
            </w:rPr>
          </w:pPr>
          <w:hyperlink w:anchor="_Toc479877140" w:history="1">
            <w:r w:rsidRPr="0058321F">
              <w:rPr>
                <w:rStyle w:val="Hyperlink"/>
                <w:noProof/>
              </w:rPr>
              <w:t>1.2.1</w:t>
            </w:r>
            <w:r>
              <w:rPr>
                <w:rFonts w:asciiTheme="minorHAnsi" w:eastAsiaTheme="minorEastAsia" w:hAnsiTheme="minorHAnsi"/>
                <w:noProof/>
                <w:sz w:val="22"/>
                <w:lang w:eastAsia="en-GB"/>
              </w:rPr>
              <w:tab/>
            </w:r>
            <w:r w:rsidRPr="0058321F">
              <w:rPr>
                <w:rStyle w:val="Hyperlink"/>
                <w:noProof/>
              </w:rPr>
              <w:t>Aim</w:t>
            </w:r>
            <w:r>
              <w:rPr>
                <w:noProof/>
                <w:webHidden/>
              </w:rPr>
              <w:tab/>
            </w:r>
            <w:r>
              <w:rPr>
                <w:noProof/>
                <w:webHidden/>
              </w:rPr>
              <w:fldChar w:fldCharType="begin"/>
            </w:r>
            <w:r>
              <w:rPr>
                <w:noProof/>
                <w:webHidden/>
              </w:rPr>
              <w:instrText xml:space="preserve"> PAGEREF _Toc479877140 \h </w:instrText>
            </w:r>
            <w:r>
              <w:rPr>
                <w:noProof/>
                <w:webHidden/>
              </w:rPr>
            </w:r>
            <w:r>
              <w:rPr>
                <w:noProof/>
                <w:webHidden/>
              </w:rPr>
              <w:fldChar w:fldCharType="separate"/>
            </w:r>
            <w:r>
              <w:rPr>
                <w:noProof/>
                <w:webHidden/>
              </w:rPr>
              <w:t>6</w:t>
            </w:r>
            <w:r>
              <w:rPr>
                <w:noProof/>
                <w:webHidden/>
              </w:rPr>
              <w:fldChar w:fldCharType="end"/>
            </w:r>
          </w:hyperlink>
        </w:p>
        <w:p w:rsidR="00FE6B65" w:rsidRDefault="00FE6B65">
          <w:pPr>
            <w:pStyle w:val="TOC3"/>
            <w:tabs>
              <w:tab w:val="left" w:pos="1320"/>
              <w:tab w:val="right" w:leader="dot" w:pos="9016"/>
            </w:tabs>
            <w:rPr>
              <w:rFonts w:asciiTheme="minorHAnsi" w:eastAsiaTheme="minorEastAsia" w:hAnsiTheme="minorHAnsi"/>
              <w:noProof/>
              <w:sz w:val="22"/>
              <w:lang w:eastAsia="en-GB"/>
            </w:rPr>
          </w:pPr>
          <w:hyperlink w:anchor="_Toc479877141" w:history="1">
            <w:r w:rsidRPr="0058321F">
              <w:rPr>
                <w:rStyle w:val="Hyperlink"/>
                <w:noProof/>
              </w:rPr>
              <w:t>1.2.2</w:t>
            </w:r>
            <w:r>
              <w:rPr>
                <w:rFonts w:asciiTheme="minorHAnsi" w:eastAsiaTheme="minorEastAsia" w:hAnsiTheme="minorHAnsi"/>
                <w:noProof/>
                <w:sz w:val="22"/>
                <w:lang w:eastAsia="en-GB"/>
              </w:rPr>
              <w:tab/>
            </w:r>
            <w:r w:rsidRPr="0058321F">
              <w:rPr>
                <w:rStyle w:val="Hyperlink"/>
                <w:noProof/>
              </w:rPr>
              <w:t>Objectives</w:t>
            </w:r>
            <w:r>
              <w:rPr>
                <w:noProof/>
                <w:webHidden/>
              </w:rPr>
              <w:tab/>
            </w:r>
            <w:r>
              <w:rPr>
                <w:noProof/>
                <w:webHidden/>
              </w:rPr>
              <w:fldChar w:fldCharType="begin"/>
            </w:r>
            <w:r>
              <w:rPr>
                <w:noProof/>
                <w:webHidden/>
              </w:rPr>
              <w:instrText xml:space="preserve"> PAGEREF _Toc479877141 \h </w:instrText>
            </w:r>
            <w:r>
              <w:rPr>
                <w:noProof/>
                <w:webHidden/>
              </w:rPr>
            </w:r>
            <w:r>
              <w:rPr>
                <w:noProof/>
                <w:webHidden/>
              </w:rPr>
              <w:fldChar w:fldCharType="separate"/>
            </w:r>
            <w:r>
              <w:rPr>
                <w:noProof/>
                <w:webHidden/>
              </w:rPr>
              <w:t>6</w:t>
            </w:r>
            <w:r>
              <w:rPr>
                <w:noProof/>
                <w:webHidden/>
              </w:rPr>
              <w:fldChar w:fldCharType="end"/>
            </w:r>
          </w:hyperlink>
        </w:p>
        <w:p w:rsidR="00FE6B65" w:rsidRDefault="00FE6B65">
          <w:pPr>
            <w:pStyle w:val="TOC3"/>
            <w:tabs>
              <w:tab w:val="left" w:pos="1320"/>
              <w:tab w:val="right" w:leader="dot" w:pos="9016"/>
            </w:tabs>
            <w:rPr>
              <w:rFonts w:asciiTheme="minorHAnsi" w:eastAsiaTheme="minorEastAsia" w:hAnsiTheme="minorHAnsi"/>
              <w:noProof/>
              <w:sz w:val="22"/>
              <w:lang w:eastAsia="en-GB"/>
            </w:rPr>
          </w:pPr>
          <w:hyperlink w:anchor="_Toc479877142" w:history="1">
            <w:r w:rsidRPr="0058321F">
              <w:rPr>
                <w:rStyle w:val="Hyperlink"/>
                <w:noProof/>
              </w:rPr>
              <w:t>1.2.3</w:t>
            </w:r>
            <w:r>
              <w:rPr>
                <w:rFonts w:asciiTheme="minorHAnsi" w:eastAsiaTheme="minorEastAsia" w:hAnsiTheme="minorHAnsi"/>
                <w:noProof/>
                <w:sz w:val="22"/>
                <w:lang w:eastAsia="en-GB"/>
              </w:rPr>
              <w:tab/>
            </w:r>
            <w:r w:rsidRPr="0058321F">
              <w:rPr>
                <w:rStyle w:val="Hyperlink"/>
                <w:noProof/>
              </w:rPr>
              <w:t>Rationale</w:t>
            </w:r>
            <w:r>
              <w:rPr>
                <w:noProof/>
                <w:webHidden/>
              </w:rPr>
              <w:tab/>
            </w:r>
            <w:r>
              <w:rPr>
                <w:noProof/>
                <w:webHidden/>
              </w:rPr>
              <w:fldChar w:fldCharType="begin"/>
            </w:r>
            <w:r>
              <w:rPr>
                <w:noProof/>
                <w:webHidden/>
              </w:rPr>
              <w:instrText xml:space="preserve"> PAGEREF _Toc479877142 \h </w:instrText>
            </w:r>
            <w:r>
              <w:rPr>
                <w:noProof/>
                <w:webHidden/>
              </w:rPr>
            </w:r>
            <w:r>
              <w:rPr>
                <w:noProof/>
                <w:webHidden/>
              </w:rPr>
              <w:fldChar w:fldCharType="separate"/>
            </w:r>
            <w:r>
              <w:rPr>
                <w:noProof/>
                <w:webHidden/>
              </w:rPr>
              <w:t>6</w:t>
            </w:r>
            <w:r>
              <w:rPr>
                <w:noProof/>
                <w:webHidden/>
              </w:rPr>
              <w:fldChar w:fldCharType="end"/>
            </w:r>
          </w:hyperlink>
        </w:p>
        <w:p w:rsidR="0070419B" w:rsidRDefault="0070419B">
          <w:r>
            <w:rPr>
              <w:b/>
              <w:bCs/>
              <w:noProof/>
            </w:rPr>
            <w:fldChar w:fldCharType="end"/>
          </w:r>
        </w:p>
      </w:sdtContent>
    </w:sdt>
    <w:p w:rsidR="00631E70" w:rsidRDefault="00631E70">
      <w:pPr>
        <w:rPr>
          <w:b/>
          <w:sz w:val="36"/>
        </w:rPr>
      </w:pPr>
      <w:r>
        <w:rPr>
          <w:b/>
          <w:sz w:val="36"/>
        </w:rPr>
        <w:br w:type="page"/>
      </w:r>
    </w:p>
    <w:p w:rsidR="0070419B" w:rsidRDefault="00631E70">
      <w:pPr>
        <w:rPr>
          <w:b/>
          <w:sz w:val="36"/>
        </w:rPr>
      </w:pPr>
      <w:r>
        <w:rPr>
          <w:b/>
          <w:sz w:val="36"/>
        </w:rPr>
        <w:lastRenderedPageBreak/>
        <w:fldChar w:fldCharType="begin"/>
      </w:r>
      <w:r>
        <w:rPr>
          <w:b/>
          <w:sz w:val="36"/>
        </w:rPr>
        <w:instrText xml:space="preserve"> TOC \h \z \c "Figure" </w:instrText>
      </w:r>
      <w:r>
        <w:rPr>
          <w:b/>
          <w:sz w:val="36"/>
        </w:rPr>
        <w:fldChar w:fldCharType="separate"/>
      </w:r>
      <w:r>
        <w:rPr>
          <w:bCs/>
          <w:noProof/>
          <w:sz w:val="36"/>
          <w:lang w:val="en-US"/>
        </w:rPr>
        <w:t>No table of figures entries found.</w:t>
      </w:r>
      <w:r>
        <w:rPr>
          <w:b/>
          <w:sz w:val="36"/>
        </w:rPr>
        <w:fldChar w:fldCharType="end"/>
      </w:r>
      <w:r w:rsidR="0070419B">
        <w:rPr>
          <w:b/>
          <w:sz w:val="36"/>
        </w:rPr>
        <w:br w:type="page"/>
      </w:r>
    </w:p>
    <w:p w:rsidR="000533C4" w:rsidRDefault="0070419B" w:rsidP="0070419B">
      <w:pPr>
        <w:pStyle w:val="Heading1"/>
      </w:pPr>
      <w:bookmarkStart w:id="0" w:name="_Toc479877137"/>
      <w:r>
        <w:lastRenderedPageBreak/>
        <w:t>Introduction</w:t>
      </w:r>
      <w:bookmarkEnd w:id="0"/>
    </w:p>
    <w:p w:rsidR="0070419B" w:rsidRPr="0070419B" w:rsidRDefault="0070419B" w:rsidP="0070419B">
      <w:pPr>
        <w:jc w:val="both"/>
      </w:pPr>
    </w:p>
    <w:p w:rsidR="00F44288" w:rsidRDefault="0070419B" w:rsidP="00071FF2">
      <w:pPr>
        <w:pStyle w:val="Heading2"/>
      </w:pPr>
      <w:bookmarkStart w:id="1" w:name="_Toc479877138"/>
      <w:r>
        <w:t>Background</w:t>
      </w:r>
      <w:bookmarkEnd w:id="1"/>
    </w:p>
    <w:p w:rsidR="00642F84" w:rsidRDefault="00D814A6" w:rsidP="00642F84">
      <w:pPr>
        <w:spacing w:after="0" w:line="240" w:lineRule="auto"/>
        <w:jc w:val="both"/>
        <w:rPr>
          <w:rFonts w:cs="Arial"/>
          <w:szCs w:val="18"/>
          <w:bdr w:val="none" w:sz="0" w:space="0" w:color="auto" w:frame="1"/>
          <w:shd w:val="clear" w:color="auto" w:fill="FFFFFF"/>
        </w:rPr>
      </w:pPr>
      <w:r>
        <w:t>An investment is defined as “The Action or process of investing money for profit” (Oxford Dictionary, 2017). There are lots of different options that investors are faced with when it comes to choosing what to invest in</w:t>
      </w:r>
      <w:r w:rsidR="0016330D">
        <w:t>.</w:t>
      </w:r>
      <w:r>
        <w:t xml:space="preserve"> There are </w:t>
      </w:r>
      <w:r w:rsidR="00B63D95">
        <w:t>stocks, bonds, options, futures and countless more to consider. For this project, the focus is going to be on stocks. A stock is a portion of shares issued by a company (Oxford Dictionary, 2017). When investing into stocks, or anything for that matter, the genera</w:t>
      </w:r>
      <w:r w:rsidR="009C109C">
        <w:t xml:space="preserve">l goal is going to be that when it comes time to sell, they have risen in value enough that the investor has made a profit. However, making that profit almost never comes free. </w:t>
      </w:r>
      <w:r w:rsidR="00904A63">
        <w:rPr>
          <w:rFonts w:cs="Arial"/>
          <w:szCs w:val="18"/>
          <w:bdr w:val="none" w:sz="0" w:space="0" w:color="auto" w:frame="1"/>
          <w:shd w:val="clear" w:color="auto" w:fill="FFFFFF"/>
        </w:rPr>
        <w:t>Each investment</w:t>
      </w:r>
      <w:r w:rsidR="00924A5A">
        <w:rPr>
          <w:rFonts w:cs="Arial"/>
          <w:szCs w:val="18"/>
          <w:bdr w:val="none" w:sz="0" w:space="0" w:color="auto" w:frame="1"/>
          <w:shd w:val="clear" w:color="auto" w:fill="FFFFFF"/>
        </w:rPr>
        <w:t xml:space="preserve"> typically</w:t>
      </w:r>
      <w:r w:rsidR="00904A63">
        <w:rPr>
          <w:rFonts w:cs="Arial"/>
          <w:szCs w:val="18"/>
          <w:bdr w:val="none" w:sz="0" w:space="0" w:color="auto" w:frame="1"/>
          <w:shd w:val="clear" w:color="auto" w:fill="FFFFFF"/>
        </w:rPr>
        <w:t xml:space="preserve"> has an “Expected Return” and a “Risk”</w:t>
      </w:r>
      <w:r w:rsidR="00924A5A">
        <w:rPr>
          <w:rFonts w:cs="Arial"/>
          <w:szCs w:val="18"/>
          <w:bdr w:val="none" w:sz="0" w:space="0" w:color="auto" w:frame="1"/>
          <w:shd w:val="clear" w:color="auto" w:fill="FFFFFF"/>
        </w:rPr>
        <w:t xml:space="preserve"> aspect</w:t>
      </w:r>
      <w:r w:rsidR="00B3009E">
        <w:rPr>
          <w:rFonts w:cs="Arial"/>
          <w:szCs w:val="18"/>
          <w:bdr w:val="none" w:sz="0" w:space="0" w:color="auto" w:frame="1"/>
          <w:shd w:val="clear" w:color="auto" w:fill="FFFFFF"/>
        </w:rPr>
        <w:t xml:space="preserve"> associated with</w:t>
      </w:r>
      <w:r w:rsidR="00904A63">
        <w:rPr>
          <w:rFonts w:cs="Arial"/>
          <w:szCs w:val="18"/>
          <w:bdr w:val="none" w:sz="0" w:space="0" w:color="auto" w:frame="1"/>
          <w:shd w:val="clear" w:color="auto" w:fill="FFFFFF"/>
        </w:rPr>
        <w:t xml:space="preserve"> it.</w:t>
      </w:r>
      <w:r w:rsidR="00B63D95">
        <w:rPr>
          <w:rFonts w:cs="Arial"/>
          <w:szCs w:val="18"/>
          <w:bdr w:val="none" w:sz="0" w:space="0" w:color="auto" w:frame="1"/>
          <w:shd w:val="clear" w:color="auto" w:fill="FFFFFF"/>
        </w:rPr>
        <w:t xml:space="preserve"> These can be defined in a number of ways.</w:t>
      </w:r>
      <w:r w:rsidR="00904A63">
        <w:rPr>
          <w:rFonts w:cs="Arial"/>
          <w:szCs w:val="18"/>
          <w:bdr w:val="none" w:sz="0" w:space="0" w:color="auto" w:frame="1"/>
          <w:shd w:val="clear" w:color="auto" w:fill="FFFFFF"/>
        </w:rPr>
        <w:t xml:space="preserve"> </w:t>
      </w:r>
      <w:r w:rsidR="00B76247">
        <w:t xml:space="preserve">In the context of this project, </w:t>
      </w:r>
      <w:r w:rsidR="00904A63">
        <w:t>“Expected Return” is defined as the anticipated profit or loss on an investment</w:t>
      </w:r>
      <w:r w:rsidR="00663900">
        <w:t xml:space="preserve"> characterised by a historical average</w:t>
      </w:r>
      <w:r w:rsidR="00904A63">
        <w:t xml:space="preserve">. </w:t>
      </w:r>
      <w:r w:rsidR="00B76247">
        <w:t xml:space="preserve">“Risk” is defined as the volatility of </w:t>
      </w:r>
      <w:r w:rsidR="00904A63">
        <w:t>an investment’s return, which is effectively the likelihood that an investment’s actual return will be different to the expected return</w:t>
      </w:r>
      <w:r w:rsidR="0016330D">
        <w:t>. This is characterised as</w:t>
      </w:r>
      <w:r w:rsidR="00663900">
        <w:t xml:space="preserve"> variance</w:t>
      </w:r>
      <w:r w:rsidR="00904A63">
        <w:t>.</w:t>
      </w:r>
      <w:r w:rsidR="009C109C">
        <w:t xml:space="preserve"> </w:t>
      </w:r>
      <w:r w:rsidR="00904A63">
        <w:t xml:space="preserve">The </w:t>
      </w:r>
      <w:r w:rsidR="00924A5A">
        <w:t>best possible investment would be one that had a very high return with no risk attached.</w:t>
      </w:r>
      <w:r w:rsidR="00B3009E">
        <w:t xml:space="preserve"> Sadly,</w:t>
      </w:r>
      <w:r w:rsidR="00924A5A">
        <w:t xml:space="preserve"> </w:t>
      </w:r>
      <w:r w:rsidR="00B3009E">
        <w:t>t</w:t>
      </w:r>
      <w:r w:rsidR="00924A5A">
        <w:t>his is never the case as almost every investment is guaranteed to have some kind of inherent risk (</w:t>
      </w:r>
      <w:proofErr w:type="spellStart"/>
      <w:r w:rsidR="00924A5A">
        <w:rPr>
          <w:rFonts w:cs="Arial"/>
          <w:szCs w:val="18"/>
          <w:bdr w:val="none" w:sz="0" w:space="0" w:color="auto" w:frame="1"/>
          <w:shd w:val="clear" w:color="auto" w:fill="FFFFFF"/>
        </w:rPr>
        <w:t>Thangavelu</w:t>
      </w:r>
      <w:proofErr w:type="spellEnd"/>
      <w:r w:rsidR="00924A5A">
        <w:rPr>
          <w:rFonts w:cs="Arial"/>
          <w:szCs w:val="18"/>
          <w:bdr w:val="none" w:sz="0" w:space="0" w:color="auto" w:frame="1"/>
          <w:shd w:val="clear" w:color="auto" w:fill="FFFFFF"/>
        </w:rPr>
        <w:t>, 2015).</w:t>
      </w:r>
      <w:r w:rsidR="00477BE5">
        <w:rPr>
          <w:rFonts w:cs="Arial"/>
          <w:szCs w:val="18"/>
          <w:bdr w:val="none" w:sz="0" w:space="0" w:color="auto" w:frame="1"/>
          <w:shd w:val="clear" w:color="auto" w:fill="FFFFFF"/>
        </w:rPr>
        <w:t xml:space="preserve"> To achieve those higher returns, investors have to be </w:t>
      </w:r>
      <w:r w:rsidR="004E769E">
        <w:rPr>
          <w:rFonts w:cs="Arial"/>
          <w:szCs w:val="18"/>
          <w:bdr w:val="none" w:sz="0" w:space="0" w:color="auto" w:frame="1"/>
          <w:shd w:val="clear" w:color="auto" w:fill="FFFFFF"/>
        </w:rPr>
        <w:t>prepared</w:t>
      </w:r>
      <w:r w:rsidR="00477BE5">
        <w:rPr>
          <w:rFonts w:cs="Arial"/>
          <w:szCs w:val="18"/>
          <w:bdr w:val="none" w:sz="0" w:space="0" w:color="auto" w:frame="1"/>
          <w:shd w:val="clear" w:color="auto" w:fill="FFFFFF"/>
        </w:rPr>
        <w:t xml:space="preserve"> to take on the </w:t>
      </w:r>
      <w:r w:rsidR="004E769E">
        <w:rPr>
          <w:rFonts w:cs="Arial"/>
          <w:szCs w:val="18"/>
          <w:bdr w:val="none" w:sz="0" w:space="0" w:color="auto" w:frame="1"/>
          <w:shd w:val="clear" w:color="auto" w:fill="FFFFFF"/>
        </w:rPr>
        <w:t xml:space="preserve">extra </w:t>
      </w:r>
      <w:r w:rsidR="00477BE5">
        <w:rPr>
          <w:rFonts w:cs="Arial"/>
          <w:szCs w:val="18"/>
          <w:bdr w:val="none" w:sz="0" w:space="0" w:color="auto" w:frame="1"/>
          <w:shd w:val="clear" w:color="auto" w:fill="FFFFFF"/>
        </w:rPr>
        <w:t>risk involved in doin</w:t>
      </w:r>
      <w:r w:rsidR="00DC6FDF">
        <w:rPr>
          <w:rFonts w:cs="Arial"/>
          <w:szCs w:val="18"/>
          <w:bdr w:val="none" w:sz="0" w:space="0" w:color="auto" w:frame="1"/>
          <w:shd w:val="clear" w:color="auto" w:fill="FFFFFF"/>
        </w:rPr>
        <w:t>g so.</w:t>
      </w:r>
    </w:p>
    <w:p w:rsidR="00642F84" w:rsidRDefault="00642F84" w:rsidP="00642F84">
      <w:pPr>
        <w:spacing w:after="0" w:line="240" w:lineRule="auto"/>
        <w:jc w:val="both"/>
        <w:rPr>
          <w:rFonts w:cs="Arial"/>
          <w:szCs w:val="18"/>
          <w:bdr w:val="none" w:sz="0" w:space="0" w:color="auto" w:frame="1"/>
          <w:shd w:val="clear" w:color="auto" w:fill="FFFFFF"/>
        </w:rPr>
      </w:pPr>
    </w:p>
    <w:p w:rsidR="00477BE5" w:rsidRDefault="009C109C" w:rsidP="0046698D">
      <w:pPr>
        <w:spacing w:after="0" w:line="240" w:lineRule="auto"/>
        <w:jc w:val="both"/>
        <w:rPr>
          <w:rFonts w:cs="Arial"/>
          <w:szCs w:val="18"/>
          <w:bdr w:val="none" w:sz="0" w:space="0" w:color="auto" w:frame="1"/>
          <w:shd w:val="clear" w:color="auto" w:fill="FFFFFF"/>
        </w:rPr>
      </w:pPr>
      <w:r>
        <w:rPr>
          <w:rFonts w:cs="Arial"/>
          <w:szCs w:val="18"/>
          <w:bdr w:val="none" w:sz="0" w:space="0" w:color="auto" w:frame="1"/>
          <w:shd w:val="clear" w:color="auto" w:fill="FFFFFF"/>
        </w:rPr>
        <w:t xml:space="preserve">It would be unusual for investors to invest in one </w:t>
      </w:r>
      <w:r w:rsidR="00646452">
        <w:rPr>
          <w:rFonts w:cs="Arial"/>
          <w:szCs w:val="18"/>
          <w:bdr w:val="none" w:sz="0" w:space="0" w:color="auto" w:frame="1"/>
          <w:shd w:val="clear" w:color="auto" w:fill="FFFFFF"/>
        </w:rPr>
        <w:t>asset</w:t>
      </w:r>
      <w:r>
        <w:rPr>
          <w:rFonts w:cs="Arial"/>
          <w:szCs w:val="18"/>
          <w:bdr w:val="none" w:sz="0" w:space="0" w:color="auto" w:frame="1"/>
          <w:shd w:val="clear" w:color="auto" w:fill="FFFFFF"/>
        </w:rPr>
        <w:t xml:space="preserve"> at a time. They tend to create what is called a portfolio. A portfolio is “a range of investments held by a person or organisation” </w:t>
      </w:r>
      <w:r>
        <w:t>(Oxford Dictionary, 2017)</w:t>
      </w:r>
      <w:r>
        <w:rPr>
          <w:rFonts w:cs="Arial"/>
          <w:szCs w:val="18"/>
          <w:bdr w:val="none" w:sz="0" w:space="0" w:color="auto" w:frame="1"/>
          <w:shd w:val="clear" w:color="auto" w:fill="FFFFFF"/>
        </w:rPr>
        <w:t xml:space="preserve">. </w:t>
      </w:r>
      <w:r w:rsidR="00B3009E">
        <w:rPr>
          <w:rFonts w:cs="Arial"/>
          <w:szCs w:val="18"/>
          <w:bdr w:val="none" w:sz="0" w:space="0" w:color="auto" w:frame="1"/>
          <w:shd w:val="clear" w:color="auto" w:fill="FFFFFF"/>
        </w:rPr>
        <w:t>Traditionally when creating portfolios, investors</w:t>
      </w:r>
      <w:r w:rsidR="00CA5840">
        <w:rPr>
          <w:rFonts w:cs="Arial"/>
          <w:szCs w:val="18"/>
          <w:bdr w:val="none" w:sz="0" w:space="0" w:color="auto" w:frame="1"/>
          <w:shd w:val="clear" w:color="auto" w:fill="FFFFFF"/>
        </w:rPr>
        <w:t xml:space="preserve"> would select assets using anecdotal analysis or using statistics of each asset individually</w:t>
      </w:r>
      <w:r w:rsidR="00B3009E">
        <w:rPr>
          <w:rFonts w:cs="Arial"/>
          <w:szCs w:val="18"/>
          <w:bdr w:val="none" w:sz="0" w:space="0" w:color="auto" w:frame="1"/>
          <w:shd w:val="clear" w:color="auto" w:fill="FFFFFF"/>
        </w:rPr>
        <w:t>.</w:t>
      </w:r>
      <w:r w:rsidR="0021118E">
        <w:rPr>
          <w:rFonts w:cs="Arial"/>
          <w:szCs w:val="18"/>
          <w:bdr w:val="none" w:sz="0" w:space="0" w:color="auto" w:frame="1"/>
          <w:shd w:val="clear" w:color="auto" w:fill="FFFFFF"/>
        </w:rPr>
        <w:t xml:space="preserve"> T</w:t>
      </w:r>
      <w:r w:rsidR="00DF0604">
        <w:rPr>
          <w:rFonts w:cs="Arial"/>
          <w:szCs w:val="18"/>
          <w:bdr w:val="none" w:sz="0" w:space="0" w:color="auto" w:frame="1"/>
          <w:shd w:val="clear" w:color="auto" w:fill="FFFFFF"/>
        </w:rPr>
        <w:t>his</w:t>
      </w:r>
      <w:r w:rsidR="00B3009E">
        <w:rPr>
          <w:rFonts w:cs="Arial"/>
          <w:szCs w:val="18"/>
          <w:bdr w:val="none" w:sz="0" w:space="0" w:color="auto" w:frame="1"/>
          <w:shd w:val="clear" w:color="auto" w:fill="FFFFFF"/>
        </w:rPr>
        <w:t xml:space="preserve"> change</w:t>
      </w:r>
      <w:r w:rsidR="00642F84">
        <w:rPr>
          <w:rFonts w:cs="Arial"/>
          <w:szCs w:val="18"/>
          <w:bdr w:val="none" w:sz="0" w:space="0" w:color="auto" w:frame="1"/>
          <w:shd w:val="clear" w:color="auto" w:fill="FFFFFF"/>
        </w:rPr>
        <w:t>d</w:t>
      </w:r>
      <w:r w:rsidR="00B3009E">
        <w:rPr>
          <w:rFonts w:cs="Arial"/>
          <w:szCs w:val="18"/>
          <w:bdr w:val="none" w:sz="0" w:space="0" w:color="auto" w:frame="1"/>
          <w:shd w:val="clear" w:color="auto" w:fill="FFFFFF"/>
        </w:rPr>
        <w:t xml:space="preserve"> when</w:t>
      </w:r>
      <w:r w:rsidR="00DC6FDF">
        <w:rPr>
          <w:rFonts w:cs="Arial"/>
          <w:szCs w:val="18"/>
          <w:bdr w:val="none" w:sz="0" w:space="0" w:color="auto" w:frame="1"/>
          <w:shd w:val="clear" w:color="auto" w:fill="FFFFFF"/>
        </w:rPr>
        <w:t xml:space="preserve"> </w:t>
      </w:r>
      <w:r w:rsidR="00B3009E">
        <w:rPr>
          <w:rFonts w:cs="Arial"/>
          <w:szCs w:val="18"/>
          <w:bdr w:val="none" w:sz="0" w:space="0" w:color="auto" w:frame="1"/>
          <w:shd w:val="clear" w:color="auto" w:fill="FFFFFF"/>
        </w:rPr>
        <w:t>Harry Markowitz’s paper “Portfolio Selection” was released in March 1952 compiled within The Journal of Finance.</w:t>
      </w:r>
      <w:r w:rsidR="008B529B">
        <w:rPr>
          <w:rFonts w:cs="Arial"/>
          <w:szCs w:val="18"/>
          <w:bdr w:val="none" w:sz="0" w:space="0" w:color="auto" w:frame="1"/>
          <w:shd w:val="clear" w:color="auto" w:fill="FFFFFF"/>
        </w:rPr>
        <w:t xml:space="preserve"> Markowitz put forward</w:t>
      </w:r>
      <w:r w:rsidR="009105C7">
        <w:rPr>
          <w:rFonts w:cs="Arial"/>
          <w:szCs w:val="18"/>
          <w:bdr w:val="none" w:sz="0" w:space="0" w:color="auto" w:frame="1"/>
          <w:shd w:val="clear" w:color="auto" w:fill="FFFFFF"/>
        </w:rPr>
        <w:t xml:space="preserve"> among others,</w:t>
      </w:r>
      <w:r w:rsidR="008B529B">
        <w:rPr>
          <w:rFonts w:cs="Arial"/>
          <w:szCs w:val="18"/>
          <w:bdr w:val="none" w:sz="0" w:space="0" w:color="auto" w:frame="1"/>
          <w:shd w:val="clear" w:color="auto" w:fill="FFFFFF"/>
        </w:rPr>
        <w:t xml:space="preserve"> the idea of </w:t>
      </w:r>
      <w:r w:rsidR="00642F84">
        <w:rPr>
          <w:rFonts w:cs="Arial"/>
          <w:szCs w:val="18"/>
          <w:bdr w:val="none" w:sz="0" w:space="0" w:color="auto" w:frame="1"/>
          <w:shd w:val="clear" w:color="auto" w:fill="FFFFFF"/>
        </w:rPr>
        <w:t xml:space="preserve">looking at how assets move and interact with the portfolio </w:t>
      </w:r>
      <w:r w:rsidR="0021118E">
        <w:rPr>
          <w:rFonts w:cs="Arial"/>
          <w:szCs w:val="18"/>
          <w:bdr w:val="none" w:sz="0" w:space="0" w:color="auto" w:frame="1"/>
          <w:shd w:val="clear" w:color="auto" w:fill="FFFFFF"/>
        </w:rPr>
        <w:t>as</w:t>
      </w:r>
      <w:r w:rsidR="00642F84">
        <w:rPr>
          <w:rFonts w:cs="Arial"/>
          <w:szCs w:val="18"/>
          <w:bdr w:val="none" w:sz="0" w:space="0" w:color="auto" w:frame="1"/>
          <w:shd w:val="clear" w:color="auto" w:fill="FFFFFF"/>
        </w:rPr>
        <w:t xml:space="preserve"> a whole rather than</w:t>
      </w:r>
      <w:r w:rsidR="0029668C">
        <w:rPr>
          <w:rFonts w:cs="Arial"/>
          <w:szCs w:val="18"/>
          <w:bdr w:val="none" w:sz="0" w:space="0" w:color="auto" w:frame="1"/>
          <w:shd w:val="clear" w:color="auto" w:fill="FFFFFF"/>
        </w:rPr>
        <w:t xml:space="preserve"> on an individual basis</w:t>
      </w:r>
      <w:r w:rsidR="00680AA1">
        <w:rPr>
          <w:rFonts w:cs="Arial"/>
          <w:szCs w:val="18"/>
          <w:bdr w:val="none" w:sz="0" w:space="0" w:color="auto" w:frame="1"/>
          <w:shd w:val="clear" w:color="auto" w:fill="FFFFFF"/>
        </w:rPr>
        <w:t>.</w:t>
      </w:r>
      <w:r w:rsidR="00663900">
        <w:rPr>
          <w:rFonts w:cs="Arial"/>
          <w:szCs w:val="18"/>
          <w:bdr w:val="none" w:sz="0" w:space="0" w:color="auto" w:frame="1"/>
          <w:shd w:val="clear" w:color="auto" w:fill="FFFFFF"/>
        </w:rPr>
        <w:t xml:space="preserve"> Instead of looking at an asset’s individual variance, it</w:t>
      </w:r>
      <w:r w:rsidR="0029668C">
        <w:rPr>
          <w:rFonts w:cs="Arial"/>
          <w:szCs w:val="18"/>
          <w:bdr w:val="none" w:sz="0" w:space="0" w:color="auto" w:frame="1"/>
          <w:shd w:val="clear" w:color="auto" w:fill="FFFFFF"/>
        </w:rPr>
        <w:t xml:space="preserve"> instead </w:t>
      </w:r>
      <w:r w:rsidR="00663900">
        <w:rPr>
          <w:rFonts w:cs="Arial"/>
          <w:szCs w:val="18"/>
          <w:bdr w:val="none" w:sz="0" w:space="0" w:color="auto" w:frame="1"/>
          <w:shd w:val="clear" w:color="auto" w:fill="FFFFFF"/>
        </w:rPr>
        <w:t>considers the risk of the portfolio to be</w:t>
      </w:r>
      <w:r w:rsidR="0029668C">
        <w:rPr>
          <w:rFonts w:cs="Arial"/>
          <w:szCs w:val="18"/>
          <w:bdr w:val="none" w:sz="0" w:space="0" w:color="auto" w:frame="1"/>
          <w:shd w:val="clear" w:color="auto" w:fill="FFFFFF"/>
        </w:rPr>
        <w:t xml:space="preserve"> determined by the covariance between each </w:t>
      </w:r>
      <w:r w:rsidR="00DF0604">
        <w:rPr>
          <w:rFonts w:cs="Arial"/>
          <w:szCs w:val="18"/>
          <w:bdr w:val="none" w:sz="0" w:space="0" w:color="auto" w:frame="1"/>
          <w:shd w:val="clear" w:color="auto" w:fill="FFFFFF"/>
        </w:rPr>
        <w:t>asset.</w:t>
      </w:r>
      <w:r w:rsidR="00E27E02">
        <w:rPr>
          <w:rFonts w:cs="Arial"/>
          <w:szCs w:val="18"/>
          <w:bdr w:val="none" w:sz="0" w:space="0" w:color="auto" w:frame="1"/>
          <w:shd w:val="clear" w:color="auto" w:fill="FFFFFF"/>
        </w:rPr>
        <w:t xml:space="preserve"> In finance, covariance is a measure of how much the returns of two assets move together, contextualising the risk of a specific asset with the rest of the portfolio (Investopedia, 2017).</w:t>
      </w:r>
      <w:r w:rsidR="00DF0604">
        <w:rPr>
          <w:rFonts w:cs="Arial"/>
          <w:szCs w:val="18"/>
          <w:bdr w:val="none" w:sz="0" w:space="0" w:color="auto" w:frame="1"/>
          <w:shd w:val="clear" w:color="auto" w:fill="FFFFFF"/>
        </w:rPr>
        <w:t xml:space="preserve"> </w:t>
      </w:r>
      <w:r w:rsidR="00E27E02">
        <w:rPr>
          <w:rFonts w:cs="Arial"/>
          <w:szCs w:val="18"/>
          <w:bdr w:val="none" w:sz="0" w:space="0" w:color="auto" w:frame="1"/>
          <w:shd w:val="clear" w:color="auto" w:fill="FFFFFF"/>
        </w:rPr>
        <w:t>Markowitz</w:t>
      </w:r>
      <w:r w:rsidR="00680AA1">
        <w:rPr>
          <w:rFonts w:cs="Arial"/>
          <w:szCs w:val="18"/>
          <w:bdr w:val="none" w:sz="0" w:space="0" w:color="auto" w:frame="1"/>
          <w:shd w:val="clear" w:color="auto" w:fill="FFFFFF"/>
        </w:rPr>
        <w:t xml:space="preserve"> </w:t>
      </w:r>
      <w:r w:rsidR="00FC3D21">
        <w:rPr>
          <w:rFonts w:cs="Arial"/>
          <w:szCs w:val="18"/>
          <w:bdr w:val="none" w:sz="0" w:space="0" w:color="auto" w:frame="1"/>
          <w:shd w:val="clear" w:color="auto" w:fill="FFFFFF"/>
        </w:rPr>
        <w:t>theorised</w:t>
      </w:r>
      <w:r w:rsidR="00642F84">
        <w:rPr>
          <w:rFonts w:cs="Arial"/>
          <w:szCs w:val="18"/>
          <w:bdr w:val="none" w:sz="0" w:space="0" w:color="auto" w:frame="1"/>
          <w:shd w:val="clear" w:color="auto" w:fill="FFFFFF"/>
        </w:rPr>
        <w:t xml:space="preserve"> that investors can</w:t>
      </w:r>
      <w:r w:rsidR="00680AA1">
        <w:rPr>
          <w:rFonts w:cs="Arial"/>
          <w:szCs w:val="18"/>
          <w:bdr w:val="none" w:sz="0" w:space="0" w:color="auto" w:frame="1"/>
          <w:shd w:val="clear" w:color="auto" w:fill="FFFFFF"/>
        </w:rPr>
        <w:t xml:space="preserve"> potentially</w:t>
      </w:r>
      <w:r w:rsidR="00642F84">
        <w:rPr>
          <w:rFonts w:cs="Arial"/>
          <w:szCs w:val="18"/>
          <w:bdr w:val="none" w:sz="0" w:space="0" w:color="auto" w:frame="1"/>
          <w:shd w:val="clear" w:color="auto" w:fill="FFFFFF"/>
        </w:rPr>
        <w:t xml:space="preserve"> </w:t>
      </w:r>
      <w:r w:rsidR="00FC3D21">
        <w:rPr>
          <w:rFonts w:cs="Arial"/>
          <w:szCs w:val="18"/>
          <w:bdr w:val="none" w:sz="0" w:space="0" w:color="auto" w:frame="1"/>
          <w:shd w:val="clear" w:color="auto" w:fill="FFFFFF"/>
        </w:rPr>
        <w:t>decrease the amount of risk they are having to take</w:t>
      </w:r>
      <w:r w:rsidR="00642F84">
        <w:rPr>
          <w:rFonts w:cs="Arial"/>
          <w:szCs w:val="18"/>
          <w:bdr w:val="none" w:sz="0" w:space="0" w:color="auto" w:frame="1"/>
          <w:shd w:val="clear" w:color="auto" w:fill="FFFFFF"/>
        </w:rPr>
        <w:t xml:space="preserve"> for</w:t>
      </w:r>
      <w:r w:rsidR="00680AA1">
        <w:rPr>
          <w:rFonts w:cs="Arial"/>
          <w:szCs w:val="18"/>
          <w:bdr w:val="none" w:sz="0" w:space="0" w:color="auto" w:frame="1"/>
          <w:shd w:val="clear" w:color="auto" w:fill="FFFFFF"/>
        </w:rPr>
        <w:t xml:space="preserve"> </w:t>
      </w:r>
      <w:r w:rsidR="00FC3D21">
        <w:rPr>
          <w:rFonts w:cs="Arial"/>
          <w:szCs w:val="18"/>
          <w:bdr w:val="none" w:sz="0" w:space="0" w:color="auto" w:frame="1"/>
          <w:shd w:val="clear" w:color="auto" w:fill="FFFFFF"/>
        </w:rPr>
        <w:t>the same return through</w:t>
      </w:r>
      <w:r w:rsidR="00642F84">
        <w:rPr>
          <w:rFonts w:cs="Arial"/>
          <w:szCs w:val="18"/>
          <w:bdr w:val="none" w:sz="0" w:space="0" w:color="auto" w:frame="1"/>
          <w:shd w:val="clear" w:color="auto" w:fill="FFFFFF"/>
        </w:rPr>
        <w:t xml:space="preserve"> means of diversification</w:t>
      </w:r>
      <w:r w:rsidR="0029668C">
        <w:rPr>
          <w:rFonts w:cs="Arial"/>
          <w:szCs w:val="18"/>
          <w:bdr w:val="none" w:sz="0" w:space="0" w:color="auto" w:frame="1"/>
          <w:shd w:val="clear" w:color="auto" w:fill="FFFFFF"/>
        </w:rPr>
        <w:t xml:space="preserve"> (Shipway, 2009)</w:t>
      </w:r>
      <w:r w:rsidR="009105C7">
        <w:rPr>
          <w:rFonts w:cs="Arial"/>
          <w:szCs w:val="18"/>
          <w:bdr w:val="none" w:sz="0" w:space="0" w:color="auto" w:frame="1"/>
          <w:shd w:val="clear" w:color="auto" w:fill="FFFFFF"/>
        </w:rPr>
        <w:t>.</w:t>
      </w:r>
      <w:r w:rsidR="00680AA1">
        <w:rPr>
          <w:rFonts w:cs="Arial"/>
          <w:szCs w:val="18"/>
          <w:bdr w:val="none" w:sz="0" w:space="0" w:color="auto" w:frame="1"/>
          <w:shd w:val="clear" w:color="auto" w:fill="FFFFFF"/>
        </w:rPr>
        <w:t xml:space="preserve"> By spreading investments out over a larger number of diverse assets, the risk associated is generally going to be lower than if the investments were made in only one or two assets. This is due to each asset reacting differently to certain scenarios. With a large and diverse portfolio, there are going to be scenarios in which some assets will pay off, and some that won’t (Elton and Gruber, 1997).</w:t>
      </w:r>
    </w:p>
    <w:p w:rsidR="005E23AA" w:rsidRDefault="005E23AA" w:rsidP="0046698D">
      <w:pPr>
        <w:spacing w:after="0" w:line="240" w:lineRule="auto"/>
        <w:jc w:val="both"/>
        <w:rPr>
          <w:rFonts w:cs="Arial"/>
          <w:szCs w:val="18"/>
          <w:bdr w:val="none" w:sz="0" w:space="0" w:color="auto" w:frame="1"/>
          <w:shd w:val="clear" w:color="auto" w:fill="FFFFFF"/>
        </w:rPr>
      </w:pPr>
    </w:p>
    <w:p w:rsidR="0021118E" w:rsidRDefault="0021118E" w:rsidP="0021118E">
      <w:pPr>
        <w:spacing w:after="0" w:line="240" w:lineRule="auto"/>
        <w:jc w:val="both"/>
        <w:rPr>
          <w:rFonts w:cs="Arial"/>
          <w:szCs w:val="18"/>
          <w:bdr w:val="none" w:sz="0" w:space="0" w:color="auto" w:frame="1"/>
          <w:shd w:val="clear" w:color="auto" w:fill="FFFFFF"/>
        </w:rPr>
      </w:pPr>
      <w:r>
        <w:rPr>
          <w:rFonts w:cs="Arial"/>
          <w:szCs w:val="18"/>
          <w:bdr w:val="none" w:sz="0" w:space="0" w:color="auto" w:frame="1"/>
          <w:shd w:val="clear" w:color="auto" w:fill="FFFFFF"/>
        </w:rPr>
        <w:t>The main goal of portfolio theory is to distribute your investments between each asset optimally.</w:t>
      </w:r>
      <w:r w:rsidR="00881214">
        <w:rPr>
          <w:rFonts w:cs="Arial"/>
          <w:szCs w:val="18"/>
          <w:bdr w:val="none" w:sz="0" w:space="0" w:color="auto" w:frame="1"/>
          <w:shd w:val="clear" w:color="auto" w:fill="FFFFFF"/>
        </w:rPr>
        <w:t xml:space="preserve"> Markowitz assumes that all investors are risk averse when it comes to choosing portfolios, meaning that if there are two portfolios with the same return, the investor will always go for the one with less risk</w:t>
      </w:r>
      <w:r w:rsidR="00A0490C">
        <w:rPr>
          <w:rFonts w:cs="Arial"/>
          <w:szCs w:val="18"/>
          <w:bdr w:val="none" w:sz="0" w:space="0" w:color="auto" w:frame="1"/>
          <w:shd w:val="clear" w:color="auto" w:fill="FFFFFF"/>
        </w:rPr>
        <w:t xml:space="preserve"> (Kaplan, 1998)</w:t>
      </w:r>
      <w:r w:rsidR="00881214">
        <w:rPr>
          <w:rFonts w:cs="Arial"/>
          <w:szCs w:val="18"/>
          <w:bdr w:val="none" w:sz="0" w:space="0" w:color="auto" w:frame="1"/>
          <w:shd w:val="clear" w:color="auto" w:fill="FFFFFF"/>
        </w:rPr>
        <w:t>.</w:t>
      </w:r>
      <w:r w:rsidR="001859EF">
        <w:rPr>
          <w:rFonts w:cs="Arial"/>
          <w:szCs w:val="18"/>
          <w:bdr w:val="none" w:sz="0" w:space="0" w:color="auto" w:frame="1"/>
          <w:shd w:val="clear" w:color="auto" w:fill="FFFFFF"/>
        </w:rPr>
        <w:t xml:space="preserve"> He said that for every level of risk, there exists what he described as an “efficient portfolio”.</w:t>
      </w:r>
      <w:r w:rsidR="00B64AB6">
        <w:rPr>
          <w:rFonts w:cs="Arial"/>
          <w:szCs w:val="18"/>
          <w:bdr w:val="none" w:sz="0" w:space="0" w:color="auto" w:frame="1"/>
          <w:shd w:val="clear" w:color="auto" w:fill="FFFFFF"/>
        </w:rPr>
        <w:t xml:space="preserve"> This being the portfolio that provides the maximum return for that specific amount of risk.</w:t>
      </w:r>
      <w:r w:rsidR="00E22E17">
        <w:rPr>
          <w:rFonts w:cs="Arial"/>
          <w:szCs w:val="18"/>
          <w:bdr w:val="none" w:sz="0" w:space="0" w:color="auto" w:frame="1"/>
          <w:shd w:val="clear" w:color="auto" w:fill="FFFFFF"/>
        </w:rPr>
        <w:t xml:space="preserve"> </w:t>
      </w:r>
      <w:r w:rsidR="00B64AB6">
        <w:rPr>
          <w:rFonts w:cs="Arial"/>
          <w:szCs w:val="18"/>
          <w:bdr w:val="none" w:sz="0" w:space="0" w:color="auto" w:frame="1"/>
          <w:shd w:val="clear" w:color="auto" w:fill="FFFFFF"/>
        </w:rPr>
        <w:t>These “efficient portfolios” formed what Markowitz called the “Efficient Frontier”</w:t>
      </w:r>
      <w:r w:rsidR="004D1BB0">
        <w:rPr>
          <w:rFonts w:cs="Arial"/>
          <w:szCs w:val="18"/>
          <w:bdr w:val="none" w:sz="0" w:space="0" w:color="auto" w:frame="1"/>
          <w:shd w:val="clear" w:color="auto" w:fill="FFFFFF"/>
        </w:rPr>
        <w:t xml:space="preserve"> (Elton et al, 1978)</w:t>
      </w:r>
      <w:r w:rsidR="00B64AB6">
        <w:rPr>
          <w:rFonts w:cs="Arial"/>
          <w:szCs w:val="18"/>
          <w:bdr w:val="none" w:sz="0" w:space="0" w:color="auto" w:frame="1"/>
          <w:shd w:val="clear" w:color="auto" w:fill="FFFFFF"/>
        </w:rPr>
        <w:t>.</w:t>
      </w:r>
      <w:r w:rsidR="001217F6">
        <w:rPr>
          <w:rFonts w:cs="Arial"/>
          <w:szCs w:val="18"/>
          <w:bdr w:val="none" w:sz="0" w:space="0" w:color="auto" w:frame="1"/>
          <w:shd w:val="clear" w:color="auto" w:fill="FFFFFF"/>
        </w:rPr>
        <w:t xml:space="preserve"> </w:t>
      </w:r>
      <w:r w:rsidR="00C7593B">
        <w:rPr>
          <w:rFonts w:cs="Arial"/>
          <w:szCs w:val="18"/>
          <w:bdr w:val="none" w:sz="0" w:space="0" w:color="auto" w:frame="1"/>
          <w:shd w:val="clear" w:color="auto" w:fill="FFFFFF"/>
        </w:rPr>
        <w:t xml:space="preserve">The Mean-Variance analysis techniques featured within </w:t>
      </w:r>
      <w:r>
        <w:rPr>
          <w:rFonts w:cs="Arial"/>
          <w:szCs w:val="18"/>
          <w:bdr w:val="none" w:sz="0" w:space="0" w:color="auto" w:frame="1"/>
          <w:shd w:val="clear" w:color="auto" w:fill="FFFFFF"/>
        </w:rPr>
        <w:t>Modern Portfolio Theory provides insight into</w:t>
      </w:r>
      <w:r w:rsidR="00B64AB6">
        <w:rPr>
          <w:rFonts w:cs="Arial"/>
          <w:szCs w:val="18"/>
          <w:bdr w:val="none" w:sz="0" w:space="0" w:color="auto" w:frame="1"/>
          <w:shd w:val="clear" w:color="auto" w:fill="FFFFFF"/>
        </w:rPr>
        <w:t xml:space="preserve"> mathematical</w:t>
      </w:r>
      <w:r>
        <w:rPr>
          <w:rFonts w:cs="Arial"/>
          <w:szCs w:val="18"/>
          <w:bdr w:val="none" w:sz="0" w:space="0" w:color="auto" w:frame="1"/>
          <w:shd w:val="clear" w:color="auto" w:fill="FFFFFF"/>
        </w:rPr>
        <w:t xml:space="preserve"> </w:t>
      </w:r>
      <w:r w:rsidR="00C7593B">
        <w:rPr>
          <w:rFonts w:cs="Arial"/>
          <w:szCs w:val="18"/>
          <w:bdr w:val="none" w:sz="0" w:space="0" w:color="auto" w:frame="1"/>
          <w:shd w:val="clear" w:color="auto" w:fill="FFFFFF"/>
        </w:rPr>
        <w:t xml:space="preserve">ways of </w:t>
      </w:r>
      <w:r>
        <w:rPr>
          <w:rFonts w:cs="Arial"/>
          <w:szCs w:val="18"/>
          <w:bdr w:val="none" w:sz="0" w:space="0" w:color="auto" w:frame="1"/>
          <w:shd w:val="clear" w:color="auto" w:fill="FFFFFF"/>
        </w:rPr>
        <w:t>identify</w:t>
      </w:r>
      <w:r w:rsidR="00C7593B">
        <w:rPr>
          <w:rFonts w:cs="Arial"/>
          <w:szCs w:val="18"/>
          <w:bdr w:val="none" w:sz="0" w:space="0" w:color="auto" w:frame="1"/>
          <w:shd w:val="clear" w:color="auto" w:fill="FFFFFF"/>
        </w:rPr>
        <w:t>ing and calculating</w:t>
      </w:r>
      <w:r w:rsidR="001217F6">
        <w:rPr>
          <w:rFonts w:cs="Arial"/>
          <w:szCs w:val="18"/>
          <w:bdr w:val="none" w:sz="0" w:space="0" w:color="auto" w:frame="1"/>
          <w:shd w:val="clear" w:color="auto" w:fill="FFFFFF"/>
        </w:rPr>
        <w:t xml:space="preserve"> ways to achieve these efficient portfolios </w:t>
      </w:r>
      <w:r w:rsidR="00E27E02">
        <w:rPr>
          <w:rFonts w:cs="Arial"/>
          <w:szCs w:val="18"/>
          <w:bdr w:val="none" w:sz="0" w:space="0" w:color="auto" w:frame="1"/>
          <w:shd w:val="clear" w:color="auto" w:fill="FFFFFF"/>
        </w:rPr>
        <w:t>by</w:t>
      </w:r>
      <w:r w:rsidR="00C7593B">
        <w:rPr>
          <w:rFonts w:cs="Arial"/>
          <w:szCs w:val="18"/>
          <w:bdr w:val="none" w:sz="0" w:space="0" w:color="auto" w:frame="1"/>
          <w:shd w:val="clear" w:color="auto" w:fill="FFFFFF"/>
        </w:rPr>
        <w:t xml:space="preserve"> optimising</w:t>
      </w:r>
      <w:r w:rsidR="00E27E02">
        <w:rPr>
          <w:rFonts w:cs="Arial"/>
          <w:szCs w:val="18"/>
          <w:bdr w:val="none" w:sz="0" w:space="0" w:color="auto" w:frame="1"/>
          <w:shd w:val="clear" w:color="auto" w:fill="FFFFFF"/>
        </w:rPr>
        <w:t xml:space="preserve"> </w:t>
      </w:r>
      <w:r w:rsidR="00C7593B">
        <w:rPr>
          <w:rFonts w:cs="Arial"/>
          <w:szCs w:val="18"/>
          <w:bdr w:val="none" w:sz="0" w:space="0" w:color="auto" w:frame="1"/>
          <w:shd w:val="clear" w:color="auto" w:fill="FFFFFF"/>
        </w:rPr>
        <w:t>the</w:t>
      </w:r>
      <w:r w:rsidR="00E27E02">
        <w:rPr>
          <w:rFonts w:cs="Arial"/>
          <w:szCs w:val="18"/>
          <w:bdr w:val="none" w:sz="0" w:space="0" w:color="auto" w:frame="1"/>
          <w:shd w:val="clear" w:color="auto" w:fill="FFFFFF"/>
        </w:rPr>
        <w:t xml:space="preserve"> trade-off</w:t>
      </w:r>
      <w:r w:rsidR="002D7823">
        <w:rPr>
          <w:rFonts w:cs="Arial"/>
          <w:szCs w:val="18"/>
          <w:bdr w:val="none" w:sz="0" w:space="0" w:color="auto" w:frame="1"/>
          <w:shd w:val="clear" w:color="auto" w:fill="FFFFFF"/>
        </w:rPr>
        <w:t xml:space="preserve"> between risk and </w:t>
      </w:r>
      <w:r w:rsidR="00C7593B">
        <w:rPr>
          <w:rFonts w:cs="Arial"/>
          <w:szCs w:val="18"/>
          <w:bdr w:val="none" w:sz="0" w:space="0" w:color="auto" w:frame="1"/>
          <w:shd w:val="clear" w:color="auto" w:fill="FFFFFF"/>
        </w:rPr>
        <w:t>return</w:t>
      </w:r>
      <w:r w:rsidR="00524612">
        <w:rPr>
          <w:rFonts w:cs="Arial"/>
          <w:szCs w:val="18"/>
          <w:bdr w:val="none" w:sz="0" w:space="0" w:color="auto" w:frame="1"/>
          <w:shd w:val="clear" w:color="auto" w:fill="FFFFFF"/>
        </w:rPr>
        <w:t>. Portfolios can be optimised to achieve lots of different aims.</w:t>
      </w:r>
      <w:r w:rsidR="001217F6">
        <w:rPr>
          <w:rFonts w:cs="Arial"/>
          <w:szCs w:val="18"/>
          <w:bdr w:val="none" w:sz="0" w:space="0" w:color="auto" w:frame="1"/>
          <w:shd w:val="clear" w:color="auto" w:fill="FFFFFF"/>
        </w:rPr>
        <w:t xml:space="preserve"> Not all investors are the same, </w:t>
      </w:r>
      <w:r w:rsidR="00524612">
        <w:rPr>
          <w:rFonts w:cs="Arial"/>
          <w:szCs w:val="18"/>
          <w:bdr w:val="none" w:sz="0" w:space="0" w:color="auto" w:frame="1"/>
          <w:shd w:val="clear" w:color="auto" w:fill="FFFFFF"/>
        </w:rPr>
        <w:t xml:space="preserve">some are a lot more comfortable making higher risk investments to get those </w:t>
      </w:r>
      <w:r w:rsidR="00646452">
        <w:rPr>
          <w:rFonts w:cs="Arial"/>
          <w:szCs w:val="18"/>
          <w:bdr w:val="none" w:sz="0" w:space="0" w:color="auto" w:frame="1"/>
          <w:shd w:val="clear" w:color="auto" w:fill="FFFFFF"/>
        </w:rPr>
        <w:t>bigger</w:t>
      </w:r>
      <w:r w:rsidR="00524612">
        <w:rPr>
          <w:rFonts w:cs="Arial"/>
          <w:szCs w:val="18"/>
          <w:bdr w:val="none" w:sz="0" w:space="0" w:color="auto" w:frame="1"/>
          <w:shd w:val="clear" w:color="auto" w:fill="FFFFFF"/>
        </w:rPr>
        <w:t xml:space="preserve"> returns. </w:t>
      </w:r>
      <w:r w:rsidR="00C06997">
        <w:rPr>
          <w:rFonts w:cs="Arial"/>
          <w:szCs w:val="18"/>
          <w:bdr w:val="none" w:sz="0" w:space="0" w:color="auto" w:frame="1"/>
          <w:shd w:val="clear" w:color="auto" w:fill="FFFFFF"/>
        </w:rPr>
        <w:t xml:space="preserve">With the </w:t>
      </w:r>
      <w:r w:rsidR="00C06997">
        <w:rPr>
          <w:rFonts w:cs="Arial"/>
          <w:szCs w:val="18"/>
          <w:bdr w:val="none" w:sz="0" w:space="0" w:color="auto" w:frame="1"/>
          <w:shd w:val="clear" w:color="auto" w:fill="FFFFFF"/>
        </w:rPr>
        <w:lastRenderedPageBreak/>
        <w:t>introduction of mathematics</w:t>
      </w:r>
      <w:r w:rsidR="00646452">
        <w:rPr>
          <w:rFonts w:cs="Arial"/>
          <w:szCs w:val="18"/>
          <w:bdr w:val="none" w:sz="0" w:space="0" w:color="auto" w:frame="1"/>
          <w:shd w:val="clear" w:color="auto" w:fill="FFFFFF"/>
        </w:rPr>
        <w:t xml:space="preserve"> and computation</w:t>
      </w:r>
      <w:r w:rsidR="00C06997">
        <w:rPr>
          <w:rFonts w:cs="Arial"/>
          <w:szCs w:val="18"/>
          <w:bdr w:val="none" w:sz="0" w:space="0" w:color="auto" w:frame="1"/>
          <w:shd w:val="clear" w:color="auto" w:fill="FFFFFF"/>
        </w:rPr>
        <w:t xml:space="preserve"> into finance, optimisations </w:t>
      </w:r>
      <w:r w:rsidR="00C7593B">
        <w:rPr>
          <w:rFonts w:cs="Arial"/>
          <w:szCs w:val="18"/>
          <w:bdr w:val="none" w:sz="0" w:space="0" w:color="auto" w:frame="1"/>
          <w:shd w:val="clear" w:color="auto" w:fill="FFFFFF"/>
        </w:rPr>
        <w:t>can</w:t>
      </w:r>
      <w:r w:rsidR="00B64AB6">
        <w:rPr>
          <w:rFonts w:cs="Arial"/>
          <w:szCs w:val="18"/>
          <w:bdr w:val="none" w:sz="0" w:space="0" w:color="auto" w:frame="1"/>
          <w:shd w:val="clear" w:color="auto" w:fill="FFFFFF"/>
        </w:rPr>
        <w:t xml:space="preserve"> be quickly performed to </w:t>
      </w:r>
      <w:r w:rsidR="00C7593B">
        <w:rPr>
          <w:rFonts w:cs="Arial"/>
          <w:szCs w:val="18"/>
          <w:bdr w:val="none" w:sz="0" w:space="0" w:color="auto" w:frame="1"/>
          <w:shd w:val="clear" w:color="auto" w:fill="FFFFFF"/>
        </w:rPr>
        <w:t>achieve</w:t>
      </w:r>
      <w:r w:rsidR="004D1BB0">
        <w:rPr>
          <w:rFonts w:cs="Arial"/>
          <w:szCs w:val="18"/>
          <w:bdr w:val="none" w:sz="0" w:space="0" w:color="auto" w:frame="1"/>
          <w:shd w:val="clear" w:color="auto" w:fill="FFFFFF"/>
        </w:rPr>
        <w:t xml:space="preserve"> these efficient</w:t>
      </w:r>
      <w:r w:rsidR="00646452">
        <w:rPr>
          <w:rFonts w:cs="Arial"/>
          <w:szCs w:val="18"/>
          <w:bdr w:val="none" w:sz="0" w:space="0" w:color="auto" w:frame="1"/>
          <w:shd w:val="clear" w:color="auto" w:fill="FFFFFF"/>
        </w:rPr>
        <w:t xml:space="preserve"> portfolio</w:t>
      </w:r>
      <w:r w:rsidR="00C7593B">
        <w:rPr>
          <w:rFonts w:cs="Arial"/>
          <w:szCs w:val="18"/>
          <w:bdr w:val="none" w:sz="0" w:space="0" w:color="auto" w:frame="1"/>
          <w:shd w:val="clear" w:color="auto" w:fill="FFFFFF"/>
        </w:rPr>
        <w:t>s</w:t>
      </w:r>
      <w:r w:rsidR="00646452">
        <w:rPr>
          <w:rFonts w:cs="Arial"/>
          <w:szCs w:val="18"/>
          <w:bdr w:val="none" w:sz="0" w:space="0" w:color="auto" w:frame="1"/>
          <w:shd w:val="clear" w:color="auto" w:fill="FFFFFF"/>
        </w:rPr>
        <w:t xml:space="preserve"> with</w:t>
      </w:r>
      <w:r w:rsidR="00C06997">
        <w:rPr>
          <w:rFonts w:cs="Arial"/>
          <w:szCs w:val="18"/>
          <w:bdr w:val="none" w:sz="0" w:space="0" w:color="auto" w:frame="1"/>
          <w:shd w:val="clear" w:color="auto" w:fill="FFFFFF"/>
        </w:rPr>
        <w:t xml:space="preserve"> minimum varianc</w:t>
      </w:r>
      <w:r w:rsidR="00C7593B">
        <w:rPr>
          <w:rFonts w:cs="Arial"/>
          <w:szCs w:val="18"/>
          <w:bdr w:val="none" w:sz="0" w:space="0" w:color="auto" w:frame="1"/>
          <w:shd w:val="clear" w:color="auto" w:fill="FFFFFF"/>
        </w:rPr>
        <w:t>e,</w:t>
      </w:r>
      <w:r w:rsidR="00C06997">
        <w:rPr>
          <w:rFonts w:cs="Arial"/>
          <w:szCs w:val="18"/>
          <w:bdr w:val="none" w:sz="0" w:space="0" w:color="auto" w:frame="1"/>
          <w:shd w:val="clear" w:color="auto" w:fill="FFFFFF"/>
        </w:rPr>
        <w:t xml:space="preserve"> maximum return</w:t>
      </w:r>
      <w:r w:rsidR="00C7593B">
        <w:rPr>
          <w:rFonts w:cs="Arial"/>
          <w:szCs w:val="18"/>
          <w:bdr w:val="none" w:sz="0" w:space="0" w:color="auto" w:frame="1"/>
          <w:shd w:val="clear" w:color="auto" w:fill="FFFFFF"/>
        </w:rPr>
        <w:t xml:space="preserve"> or somewhere in</w:t>
      </w:r>
      <w:r w:rsidR="00881214">
        <w:rPr>
          <w:rFonts w:cs="Arial"/>
          <w:szCs w:val="18"/>
          <w:bdr w:val="none" w:sz="0" w:space="0" w:color="auto" w:frame="1"/>
          <w:shd w:val="clear" w:color="auto" w:fill="FFFFFF"/>
        </w:rPr>
        <w:t xml:space="preserve"> </w:t>
      </w:r>
      <w:r w:rsidR="00C7593B">
        <w:rPr>
          <w:rFonts w:cs="Arial"/>
          <w:szCs w:val="18"/>
          <w:bdr w:val="none" w:sz="0" w:space="0" w:color="auto" w:frame="1"/>
          <w:shd w:val="clear" w:color="auto" w:fill="FFFFFF"/>
        </w:rPr>
        <w:t>between.</w:t>
      </w:r>
    </w:p>
    <w:p w:rsidR="00FB32E9" w:rsidRDefault="00FB32E9" w:rsidP="0016330D"/>
    <w:p w:rsidR="00A0490C" w:rsidRDefault="00A0490C" w:rsidP="00A0490C">
      <w:pPr>
        <w:pStyle w:val="Heading2"/>
      </w:pPr>
      <w:bookmarkStart w:id="2" w:name="_Toc479877139"/>
      <w:r>
        <w:t>Aims &amp; Objectives</w:t>
      </w:r>
      <w:bookmarkEnd w:id="2"/>
    </w:p>
    <w:p w:rsidR="009D6F64" w:rsidRPr="009D6F64" w:rsidRDefault="009D6F64" w:rsidP="009D6F64">
      <w:pPr>
        <w:pStyle w:val="Heading3"/>
      </w:pPr>
      <w:bookmarkStart w:id="3" w:name="_Toc479877140"/>
      <w:r>
        <w:t>Aim</w:t>
      </w:r>
      <w:bookmarkEnd w:id="3"/>
      <w:r w:rsidR="00B64AB6">
        <w:t xml:space="preserve"> &amp; Rationale</w:t>
      </w:r>
    </w:p>
    <w:p w:rsidR="004A6BAC" w:rsidRDefault="00A061BD" w:rsidP="00071FF2">
      <w:r>
        <w:t>The aim</w:t>
      </w:r>
      <w:r w:rsidR="00D87A1E">
        <w:t xml:space="preserve"> and rationale</w:t>
      </w:r>
      <w:r>
        <w:t xml:space="preserve"> of this project is to create a proprietary </w:t>
      </w:r>
      <w:r w:rsidR="00CB636D">
        <w:t>asset allocation</w:t>
      </w:r>
      <w:r w:rsidR="00124F70">
        <w:t xml:space="preserve"> system that demonstrates the effectiveness of Modern Portfolio Theory in creating investment strategies</w:t>
      </w:r>
      <w:r>
        <w:t xml:space="preserve">. </w:t>
      </w:r>
      <w:r w:rsidR="00921B76">
        <w:t xml:space="preserve">It </w:t>
      </w:r>
      <w:r>
        <w:t>should be able to retrieve relevant and up-to date stock data providing visualisation and de</w:t>
      </w:r>
      <w:r w:rsidR="00926359">
        <w:t>scriptive analysis to the user. It will allow the user to craft a portfolio using</w:t>
      </w:r>
      <w:r w:rsidR="009D6F64">
        <w:t xml:space="preserve"> their choice of</w:t>
      </w:r>
      <w:r w:rsidR="00926359">
        <w:t xml:space="preserve"> stocks from the available selection</w:t>
      </w:r>
      <w:r w:rsidR="009D6F64">
        <w:t>. Using concepts from Modern Portfolio Theory</w:t>
      </w:r>
      <w:r w:rsidR="00921B76">
        <w:t xml:space="preserve"> such as Mean-Variance analysis</w:t>
      </w:r>
      <w:r w:rsidR="009D6F64">
        <w:t>, this portfolio</w:t>
      </w:r>
      <w:r w:rsidR="00926359">
        <w:t xml:space="preserve"> can</w:t>
      </w:r>
      <w:r w:rsidR="009D6F64">
        <w:t xml:space="preserve"> then be optimised</w:t>
      </w:r>
      <w:r w:rsidR="00926359">
        <w:t xml:space="preserve"> in order to achieve</w:t>
      </w:r>
      <w:r w:rsidR="009D6F64">
        <w:t xml:space="preserve"> the user’s desired</w:t>
      </w:r>
      <w:r w:rsidR="00926359">
        <w:t xml:space="preserve"> goals. The statistics of the portfolio’s</w:t>
      </w:r>
      <w:r w:rsidR="009D6F64">
        <w:t xml:space="preserve"> potential</w:t>
      </w:r>
      <w:r w:rsidR="00926359">
        <w:t xml:space="preserve"> performance</w:t>
      </w:r>
      <w:r w:rsidR="009D6F64">
        <w:t xml:space="preserve"> will be displayed by the system so the user then decide whether to proceed with that portfolio as their investment strategy.</w:t>
      </w:r>
    </w:p>
    <w:p w:rsidR="004A6BAC" w:rsidRDefault="004A6BAC" w:rsidP="004A6BAC">
      <w:pPr>
        <w:pStyle w:val="Heading3"/>
      </w:pPr>
      <w:bookmarkStart w:id="4" w:name="_Toc479877141"/>
      <w:r>
        <w:t>Objectives</w:t>
      </w:r>
      <w:bookmarkEnd w:id="4"/>
    </w:p>
    <w:p w:rsidR="004A6BAC" w:rsidRDefault="004A6BAC" w:rsidP="004A6BAC">
      <w:pPr>
        <w:jc w:val="both"/>
      </w:pPr>
      <w:r>
        <w:t xml:space="preserve">The </w:t>
      </w:r>
      <w:r w:rsidR="00CB636D">
        <w:t>objectives of this project are to:</w:t>
      </w:r>
    </w:p>
    <w:p w:rsidR="002549D9" w:rsidRPr="004A6BAC" w:rsidRDefault="002549D9" w:rsidP="002549D9">
      <w:pPr>
        <w:pStyle w:val="ListParagraph"/>
        <w:numPr>
          <w:ilvl w:val="0"/>
          <w:numId w:val="15"/>
        </w:numPr>
        <w:jc w:val="both"/>
      </w:pPr>
      <w:r>
        <w:t xml:space="preserve">Research </w:t>
      </w:r>
      <w:r w:rsidR="00FE6B65">
        <w:t>and develop a greater understanding of Modern Portfolio Theory to help pinpoint requirements and guide implementation.</w:t>
      </w:r>
    </w:p>
    <w:p w:rsidR="00C20BCF" w:rsidRDefault="00FE6B65" w:rsidP="004A6BAC">
      <w:pPr>
        <w:pStyle w:val="ListParagraph"/>
        <w:numPr>
          <w:ilvl w:val="0"/>
          <w:numId w:val="15"/>
        </w:numPr>
      </w:pPr>
      <w:r>
        <w:t>Find and detail a reliable online source of relevant financial data.</w:t>
      </w:r>
    </w:p>
    <w:p w:rsidR="002549D9" w:rsidRDefault="00C20BCF" w:rsidP="004A6BAC">
      <w:pPr>
        <w:pStyle w:val="ListParagraph"/>
        <w:numPr>
          <w:ilvl w:val="0"/>
          <w:numId w:val="15"/>
        </w:numPr>
      </w:pPr>
      <w:r>
        <w:t>Implement solutions</w:t>
      </w:r>
      <w:r w:rsidR="002549D9">
        <w:t xml:space="preserve"> using Python to achieve the following:</w:t>
      </w:r>
    </w:p>
    <w:p w:rsidR="00C20BCF" w:rsidRDefault="00C20BCF" w:rsidP="00C20BCF">
      <w:pPr>
        <w:pStyle w:val="ListParagraph"/>
        <w:numPr>
          <w:ilvl w:val="1"/>
          <w:numId w:val="15"/>
        </w:numPr>
      </w:pPr>
      <w:r>
        <w:t>A</w:t>
      </w:r>
      <w:r>
        <w:t xml:space="preserve"> retrieval system to fetch up-to-date price data for a specified list of stocks.</w:t>
      </w:r>
    </w:p>
    <w:p w:rsidR="004A6BAC" w:rsidRDefault="002549D9" w:rsidP="002549D9">
      <w:pPr>
        <w:pStyle w:val="ListParagraph"/>
        <w:numPr>
          <w:ilvl w:val="1"/>
          <w:numId w:val="15"/>
        </w:numPr>
      </w:pPr>
      <w:r>
        <w:t>P</w:t>
      </w:r>
      <w:r w:rsidR="004A6BAC">
        <w:t xml:space="preserve">erform </w:t>
      </w:r>
      <w:r w:rsidR="00BA1989">
        <w:t xml:space="preserve">statistical </w:t>
      </w:r>
      <w:r w:rsidR="004A6BAC">
        <w:t>analysis on the data to provide the user wi</w:t>
      </w:r>
      <w:r w:rsidR="00BA1989">
        <w:t xml:space="preserve">th descriptive summaries of each stock </w:t>
      </w:r>
      <w:r w:rsidR="004A6BAC">
        <w:t>as well as graphic visualisation.</w:t>
      </w:r>
    </w:p>
    <w:p w:rsidR="00BA1989" w:rsidRDefault="00BA1989" w:rsidP="002549D9">
      <w:pPr>
        <w:pStyle w:val="ListParagraph"/>
        <w:numPr>
          <w:ilvl w:val="1"/>
          <w:numId w:val="15"/>
        </w:numPr>
      </w:pPr>
      <w:r>
        <w:t>Allow the user to craft custom portfolios manually choosing from the available selection.</w:t>
      </w:r>
    </w:p>
    <w:p w:rsidR="00BA1989" w:rsidRDefault="00F25581" w:rsidP="002549D9">
      <w:pPr>
        <w:pStyle w:val="ListParagraph"/>
        <w:numPr>
          <w:ilvl w:val="1"/>
          <w:numId w:val="15"/>
        </w:numPr>
      </w:pPr>
      <w:r>
        <w:t>Perform mean-variance optimisation to achieve the user’s desired portfolio goal.</w:t>
      </w:r>
    </w:p>
    <w:p w:rsidR="00BA1989" w:rsidRDefault="00F25581" w:rsidP="002549D9">
      <w:pPr>
        <w:pStyle w:val="ListParagraph"/>
        <w:numPr>
          <w:ilvl w:val="1"/>
          <w:numId w:val="15"/>
        </w:numPr>
      </w:pPr>
      <w:r>
        <w:t>Provide the user with summarising statistics of their optimised portfolio.</w:t>
      </w:r>
    </w:p>
    <w:p w:rsidR="002549D9" w:rsidRDefault="00C20BCF" w:rsidP="002549D9">
      <w:pPr>
        <w:pStyle w:val="ListParagraph"/>
        <w:numPr>
          <w:ilvl w:val="0"/>
          <w:numId w:val="15"/>
        </w:numPr>
      </w:pPr>
      <w:r>
        <w:t>Create a</w:t>
      </w:r>
      <w:r w:rsidR="002549D9">
        <w:t xml:space="preserve"> </w:t>
      </w:r>
      <w:r>
        <w:t xml:space="preserve">full graphical user interface </w:t>
      </w:r>
      <w:r w:rsidR="002549D9">
        <w:t>to contain and situate the functionality</w:t>
      </w:r>
      <w:r>
        <w:t xml:space="preserve"> of the tools that have</w:t>
      </w:r>
      <w:r w:rsidR="002549D9">
        <w:t xml:space="preserve"> been created</w:t>
      </w:r>
      <w:r>
        <w:t xml:space="preserve"> to form an interactive desktop application.</w:t>
      </w:r>
    </w:p>
    <w:p w:rsidR="001217F6" w:rsidRDefault="001217F6" w:rsidP="001217F6">
      <w:pPr>
        <w:pStyle w:val="Heading1"/>
      </w:pPr>
      <w:r>
        <w:br w:type="page"/>
      </w:r>
      <w:r>
        <w:lastRenderedPageBreak/>
        <w:t>Literature Review</w:t>
      </w:r>
    </w:p>
    <w:p w:rsidR="001217F6" w:rsidRDefault="001217F6">
      <w:r>
        <w:br w:type="page"/>
      </w:r>
    </w:p>
    <w:p w:rsidR="001217F6" w:rsidRDefault="001217F6" w:rsidP="001217F6">
      <w:pPr>
        <w:pStyle w:val="Heading1"/>
      </w:pPr>
      <w:r>
        <w:lastRenderedPageBreak/>
        <w:t>Methodology</w:t>
      </w:r>
    </w:p>
    <w:p w:rsidR="0087302F" w:rsidRPr="0087302F" w:rsidRDefault="0087302F" w:rsidP="0087302F">
      <w:pPr>
        <w:pStyle w:val="Heading2"/>
      </w:pPr>
      <w:r>
        <w:t>Software Development</w:t>
      </w:r>
    </w:p>
    <w:p w:rsidR="000D55AD" w:rsidRDefault="00D178E2" w:rsidP="00D178E2">
      <w:r>
        <w:t>Every</w:t>
      </w:r>
      <w:r w:rsidR="0087302F">
        <w:t xml:space="preserve"> development</w:t>
      </w:r>
      <w:r>
        <w:t xml:space="preserve"> project will usually have some kind of Software Development Life Cycle (SDLC) model that it will follow. There are lots of different models that suit certain projects better than others. Whether it be a typical sequential model such as Waterfall, or perhaps a newer more flexible model like Agile</w:t>
      </w:r>
      <w:r w:rsidR="00E6357C">
        <w:t>, every project will suit at least one</w:t>
      </w:r>
      <w:r>
        <w:t>.</w:t>
      </w:r>
      <w:r w:rsidR="000D55AD">
        <w:t xml:space="preserve"> For very small projects, methodologies aren’t really much of a concern, as they generally don’t last long enough or aren’t intense enough to utilise the full benefit of following an established SDLC model. However, as the project grows in size, it becomes more and more important to be following a methodology as it can make time and cost more foreseeable as well as boosting efficiency (</w:t>
      </w:r>
      <w:proofErr w:type="spellStart"/>
      <w:r w:rsidR="000D55AD">
        <w:t>Awad</w:t>
      </w:r>
      <w:proofErr w:type="spellEnd"/>
      <w:r w:rsidR="000D55AD">
        <w:t>, 2005).</w:t>
      </w:r>
    </w:p>
    <w:p w:rsidR="00B20E07" w:rsidRDefault="000D55AD" w:rsidP="00D178E2">
      <w:r>
        <w:t>Each of the methodologies</w:t>
      </w:r>
      <w:r w:rsidR="00D178E2">
        <w:t xml:space="preserve"> all have their own strengths and weaknesses that</w:t>
      </w:r>
      <w:r w:rsidR="00153166">
        <w:t xml:space="preserve"> can</w:t>
      </w:r>
      <w:r w:rsidR="00D178E2">
        <w:t xml:space="preserve"> become more or less </w:t>
      </w:r>
      <w:r>
        <w:t>apparent</w:t>
      </w:r>
      <w:r w:rsidR="00D178E2">
        <w:t xml:space="preserve"> depending on the type of project.</w:t>
      </w:r>
      <w:r>
        <w:t xml:space="preserve"> </w:t>
      </w:r>
      <w:r w:rsidR="00D178E2">
        <w:t>One of the most influential concepts that affects the viability of a SDLC model is state of the project’s requirements</w:t>
      </w:r>
      <w:r w:rsidR="00E6357C">
        <w:t xml:space="preserve"> in the beginning stages</w:t>
      </w:r>
      <w:r w:rsidR="00D178E2">
        <w:t xml:space="preserve"> (</w:t>
      </w:r>
      <w:proofErr w:type="spellStart"/>
      <w:r w:rsidR="00D178E2">
        <w:t>Balaji</w:t>
      </w:r>
      <w:proofErr w:type="spellEnd"/>
      <w:r w:rsidR="00D178E2">
        <w:t xml:space="preserve"> and </w:t>
      </w:r>
      <w:proofErr w:type="spellStart"/>
      <w:r w:rsidR="00D178E2">
        <w:t>Murugaiyan</w:t>
      </w:r>
      <w:proofErr w:type="spellEnd"/>
      <w:r w:rsidR="00D178E2">
        <w:t>, 2012).</w:t>
      </w:r>
      <w:r w:rsidR="00E6357C">
        <w:t xml:space="preserve"> Before choosing the most optimal methodology, relevant analysis would need to done for this particular project.</w:t>
      </w:r>
      <w:r w:rsidR="000074B5">
        <w:t xml:space="preserve"> </w:t>
      </w:r>
      <w:r w:rsidR="00E6357C">
        <w:t>T</w:t>
      </w:r>
      <w:r w:rsidR="000074B5">
        <w:t>he way the requirements were set out at the beginning was very uncertain. The artefact being produced from the project was always going to be making use of various concepts within Modern Portfolio Theory (MPT). As MPT is a relatively old theory, all concepts featured within it are already laid out</w:t>
      </w:r>
      <w:r w:rsidR="0087302F">
        <w:t xml:space="preserve"> and extremely unlikely to change</w:t>
      </w:r>
      <w:r w:rsidR="000074B5">
        <w:t xml:space="preserve">, so </w:t>
      </w:r>
      <w:r w:rsidR="00E6357C">
        <w:t>it seemed</w:t>
      </w:r>
      <w:r w:rsidR="000074B5">
        <w:t xml:space="preserve"> </w:t>
      </w:r>
      <w:r w:rsidR="00E6357C">
        <w:t>possible to create</w:t>
      </w:r>
      <w:r w:rsidR="000074B5">
        <w:t xml:space="preserve"> a full list of requirements fro</w:t>
      </w:r>
      <w:bookmarkStart w:id="5" w:name="_GoBack"/>
      <w:bookmarkEnd w:id="5"/>
      <w:r w:rsidR="000074B5">
        <w:t>m what had been researched, and proceeding with a traditional sequentially structure</w:t>
      </w:r>
      <w:r w:rsidR="00B20E07">
        <w:t xml:space="preserve">d methodology such as Waterfall. Due to the sheer amount of concepts situated within MPT, it was </w:t>
      </w:r>
      <w:r w:rsidR="00541453">
        <w:t>extremely hard</w:t>
      </w:r>
      <w:r w:rsidR="00B20E07">
        <w:t xml:space="preserve"> at the beginning of the project to fully gauge how many of these concepts were realistically going to be implemented, and in general, how far the artefact could go. This alone would rule out the use of a sequential methodology like Waterfall as that benefits from having very well defined requirements, as well as a strong forecast for time and cost </w:t>
      </w:r>
      <w:r w:rsidR="00B20E07">
        <w:t>(</w:t>
      </w:r>
      <w:proofErr w:type="spellStart"/>
      <w:r w:rsidR="00B20E07">
        <w:t>Balaji</w:t>
      </w:r>
      <w:proofErr w:type="spellEnd"/>
      <w:r w:rsidR="00B20E07">
        <w:t xml:space="preserve"> and </w:t>
      </w:r>
      <w:proofErr w:type="spellStart"/>
      <w:r w:rsidR="00B20E07">
        <w:t>Murugaiyan</w:t>
      </w:r>
      <w:proofErr w:type="spellEnd"/>
      <w:r w:rsidR="00B20E07">
        <w:t>, 2012)</w:t>
      </w:r>
      <w:r w:rsidR="00B20E07">
        <w:t>.</w:t>
      </w:r>
    </w:p>
    <w:p w:rsidR="00D178E2" w:rsidRPr="00D178E2" w:rsidRDefault="00D178E2" w:rsidP="0087302F"/>
    <w:sectPr w:rsidR="00D178E2" w:rsidRPr="00D178E2" w:rsidSect="00CE47B4">
      <w:footerReference w:type="defaul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C7C3E" w:rsidRDefault="002C7C3E" w:rsidP="007F48E4">
      <w:pPr>
        <w:spacing w:after="0" w:line="240" w:lineRule="auto"/>
      </w:pPr>
      <w:r>
        <w:separator/>
      </w:r>
    </w:p>
  </w:endnote>
  <w:endnote w:type="continuationSeparator" w:id="0">
    <w:p w:rsidR="002C7C3E" w:rsidRDefault="002C7C3E" w:rsidP="007F48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Baskerville Old Face">
    <w:panose1 w:val="020206020805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7788587"/>
      <w:docPartObj>
        <w:docPartGallery w:val="Page Numbers (Bottom of Page)"/>
        <w:docPartUnique/>
      </w:docPartObj>
    </w:sdtPr>
    <w:sdtEndPr>
      <w:rPr>
        <w:noProof/>
      </w:rPr>
    </w:sdtEndPr>
    <w:sdtContent>
      <w:p w:rsidR="00706FA2" w:rsidRDefault="00706FA2">
        <w:pPr>
          <w:pStyle w:val="Footer"/>
          <w:jc w:val="right"/>
        </w:pPr>
        <w:r>
          <w:fldChar w:fldCharType="begin"/>
        </w:r>
        <w:r>
          <w:instrText xml:space="preserve"> PAGE   \* MERGEFORMAT </w:instrText>
        </w:r>
        <w:r>
          <w:fldChar w:fldCharType="separate"/>
        </w:r>
        <w:r w:rsidR="00124F70">
          <w:rPr>
            <w:noProof/>
          </w:rPr>
          <w:t>8</w:t>
        </w:r>
        <w:r>
          <w:rPr>
            <w:noProof/>
          </w:rPr>
          <w:fldChar w:fldCharType="end"/>
        </w:r>
      </w:p>
    </w:sdtContent>
  </w:sdt>
  <w:p w:rsidR="00706FA2" w:rsidRDefault="00706FA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C7C3E" w:rsidRDefault="002C7C3E" w:rsidP="007F48E4">
      <w:pPr>
        <w:spacing w:after="0" w:line="240" w:lineRule="auto"/>
      </w:pPr>
      <w:r>
        <w:separator/>
      </w:r>
    </w:p>
  </w:footnote>
  <w:footnote w:type="continuationSeparator" w:id="0">
    <w:p w:rsidR="002C7C3E" w:rsidRDefault="002C7C3E" w:rsidP="007F48E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C8D41EE"/>
    <w:multiLevelType w:val="hybridMultilevel"/>
    <w:tmpl w:val="065677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FA21E1"/>
    <w:multiLevelType w:val="multilevel"/>
    <w:tmpl w:val="E594FA98"/>
    <w:styleLink w:val="Style1"/>
    <w:lvl w:ilvl="0">
      <w:start w:val="1"/>
      <w:numFmt w:val="decimal"/>
      <w:lvlText w:val="%1."/>
      <w:lvlJc w:val="left"/>
      <w:pPr>
        <w:ind w:left="360" w:hanging="360"/>
      </w:pPr>
      <w:rPr>
        <w:rFonts w:ascii="Book Antiqua" w:hAnsi="Book Antiqua" w:hint="default"/>
      </w:rPr>
    </w:lvl>
    <w:lvl w:ilvl="1">
      <w:start w:val="1"/>
      <w:numFmt w:val="none"/>
      <w:lvlText w:val="1.1"/>
      <w:lvlJc w:val="left"/>
      <w:pPr>
        <w:ind w:left="357" w:hanging="357"/>
      </w:pPr>
      <w:rPr>
        <w:rFonts w:ascii="Book Antiqua" w:hAnsi="Book Antiqua" w:hint="default"/>
      </w:rPr>
    </w:lvl>
    <w:lvl w:ilvl="2">
      <w:start w:val="1"/>
      <w:numFmt w:val="none"/>
      <w:lvlText w:val="1.1.1"/>
      <w:lvlJc w:val="left"/>
      <w:pPr>
        <w:ind w:left="357" w:hanging="357"/>
      </w:pPr>
      <w:rPr>
        <w:rFonts w:ascii="Book Antiqua" w:hAnsi="Book Antiqua" w:hint="default"/>
      </w:rPr>
    </w:lvl>
    <w:lvl w:ilvl="3">
      <w:start w:val="1"/>
      <w:numFmt w:val="none"/>
      <w:lvlText w:val="1."/>
      <w:lvlJc w:val="left"/>
      <w:pPr>
        <w:ind w:left="1440" w:hanging="360"/>
      </w:pPr>
      <w:rPr>
        <w:rFonts w:ascii="Book Antiqua" w:hAnsi="Book Antiqua"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6F325C4"/>
    <w:multiLevelType w:val="multilevel"/>
    <w:tmpl w:val="E594FA98"/>
    <w:numStyleLink w:val="Style1"/>
  </w:abstractNum>
  <w:abstractNum w:abstractNumId="3" w15:restartNumberingAfterBreak="0">
    <w:nsid w:val="1BAC3CE0"/>
    <w:multiLevelType w:val="hybridMultilevel"/>
    <w:tmpl w:val="9DA8C8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AB2A6F"/>
    <w:multiLevelType w:val="hybridMultilevel"/>
    <w:tmpl w:val="9336E8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FE85E96"/>
    <w:multiLevelType w:val="hybridMultilevel"/>
    <w:tmpl w:val="C5D289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11C1D2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1924070"/>
    <w:multiLevelType w:val="hybridMultilevel"/>
    <w:tmpl w:val="902C59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3B002E1"/>
    <w:multiLevelType w:val="multilevel"/>
    <w:tmpl w:val="E594FA98"/>
    <w:numStyleLink w:val="Style1"/>
  </w:abstractNum>
  <w:abstractNum w:abstractNumId="9" w15:restartNumberingAfterBreak="0">
    <w:nsid w:val="44193BA6"/>
    <w:multiLevelType w:val="multilevel"/>
    <w:tmpl w:val="E594FA98"/>
    <w:numStyleLink w:val="Style1"/>
  </w:abstractNum>
  <w:abstractNum w:abstractNumId="10" w15:restartNumberingAfterBreak="0">
    <w:nsid w:val="4EC21BE9"/>
    <w:multiLevelType w:val="hybridMultilevel"/>
    <w:tmpl w:val="E57A14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ED6022D"/>
    <w:multiLevelType w:val="multilevel"/>
    <w:tmpl w:val="8490FA82"/>
    <w:styleLink w:val="DissStyle"/>
    <w:lvl w:ilvl="0">
      <w:start w:val="1"/>
      <w:numFmt w:val="decimal"/>
      <w:pStyle w:val="Heading1"/>
      <w:lvlText w:val="%1."/>
      <w:lvlJc w:val="left"/>
      <w:pPr>
        <w:ind w:left="357" w:hanging="357"/>
      </w:pPr>
      <w:rPr>
        <w:rFonts w:hint="default"/>
      </w:rPr>
    </w:lvl>
    <w:lvl w:ilvl="1">
      <w:start w:val="1"/>
      <w:numFmt w:val="decimal"/>
      <w:pStyle w:val="Heading2"/>
      <w:lvlText w:val="%1.%2"/>
      <w:lvlJc w:val="left"/>
      <w:pPr>
        <w:ind w:left="357" w:hanging="357"/>
      </w:pPr>
      <w:rPr>
        <w:rFonts w:hint="default"/>
      </w:rPr>
    </w:lvl>
    <w:lvl w:ilvl="2">
      <w:start w:val="1"/>
      <w:numFmt w:val="decimal"/>
      <w:pStyle w:val="Heading3"/>
      <w:lvlText w:val="%1.%2.%3"/>
      <w:lvlJc w:val="lef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lef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left"/>
      <w:pPr>
        <w:ind w:left="357" w:hanging="357"/>
      </w:pPr>
      <w:rPr>
        <w:rFonts w:hint="default"/>
      </w:rPr>
    </w:lvl>
  </w:abstractNum>
  <w:abstractNum w:abstractNumId="12" w15:restartNumberingAfterBreak="0">
    <w:nsid w:val="671E477A"/>
    <w:multiLevelType w:val="multilevel"/>
    <w:tmpl w:val="E594FA98"/>
    <w:numStyleLink w:val="Style1"/>
  </w:abstractNum>
  <w:abstractNum w:abstractNumId="13" w15:restartNumberingAfterBreak="0">
    <w:nsid w:val="706F27F8"/>
    <w:multiLevelType w:val="multilevel"/>
    <w:tmpl w:val="8490FA82"/>
    <w:numStyleLink w:val="DissStyle"/>
  </w:abstractNum>
  <w:abstractNum w:abstractNumId="14" w15:restartNumberingAfterBreak="0">
    <w:nsid w:val="74314AE7"/>
    <w:multiLevelType w:val="hybridMultilevel"/>
    <w:tmpl w:val="6A7C6D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AFB35F8"/>
    <w:multiLevelType w:val="hybridMultilevel"/>
    <w:tmpl w:val="4B80FF7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9"/>
  </w:num>
  <w:num w:numId="3">
    <w:abstractNumId w:val="12"/>
  </w:num>
  <w:num w:numId="4">
    <w:abstractNumId w:val="2"/>
  </w:num>
  <w:num w:numId="5">
    <w:abstractNumId w:val="6"/>
  </w:num>
  <w:num w:numId="6">
    <w:abstractNumId w:val="8"/>
  </w:num>
  <w:num w:numId="7">
    <w:abstractNumId w:val="11"/>
  </w:num>
  <w:num w:numId="8">
    <w:abstractNumId w:val="13"/>
  </w:num>
  <w:num w:numId="9">
    <w:abstractNumId w:val="10"/>
  </w:num>
  <w:num w:numId="10">
    <w:abstractNumId w:val="5"/>
  </w:num>
  <w:num w:numId="11">
    <w:abstractNumId w:val="4"/>
  </w:num>
  <w:num w:numId="12">
    <w:abstractNumId w:val="15"/>
  </w:num>
  <w:num w:numId="13">
    <w:abstractNumId w:val="14"/>
  </w:num>
  <w:num w:numId="14">
    <w:abstractNumId w:val="0"/>
  </w:num>
  <w:num w:numId="15">
    <w:abstractNumId w:val="3"/>
  </w:num>
  <w:num w:numId="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0NjO2NDO1NLM0tTAytjBQ0lEKTi0uzszPAykwrAUAEQkx8iwAAAA="/>
  </w:docVars>
  <w:rsids>
    <w:rsidRoot w:val="00CE47B4"/>
    <w:rsid w:val="000074B5"/>
    <w:rsid w:val="00052FEF"/>
    <w:rsid w:val="000533C4"/>
    <w:rsid w:val="00071FF2"/>
    <w:rsid w:val="000B15CB"/>
    <w:rsid w:val="000D55AD"/>
    <w:rsid w:val="001217F6"/>
    <w:rsid w:val="00124F70"/>
    <w:rsid w:val="00153166"/>
    <w:rsid w:val="00162EC0"/>
    <w:rsid w:val="0016330D"/>
    <w:rsid w:val="001859EF"/>
    <w:rsid w:val="00192086"/>
    <w:rsid w:val="0021118E"/>
    <w:rsid w:val="002549D9"/>
    <w:rsid w:val="0028492C"/>
    <w:rsid w:val="00292D7E"/>
    <w:rsid w:val="0029668C"/>
    <w:rsid w:val="002A1CEF"/>
    <w:rsid w:val="002C7C3E"/>
    <w:rsid w:val="002D7823"/>
    <w:rsid w:val="00303F4D"/>
    <w:rsid w:val="0032128D"/>
    <w:rsid w:val="0046698D"/>
    <w:rsid w:val="00477BE5"/>
    <w:rsid w:val="004A313D"/>
    <w:rsid w:val="004A6BAC"/>
    <w:rsid w:val="004D1BB0"/>
    <w:rsid w:val="004E769E"/>
    <w:rsid w:val="00524612"/>
    <w:rsid w:val="00541453"/>
    <w:rsid w:val="005503FB"/>
    <w:rsid w:val="00572612"/>
    <w:rsid w:val="005A3CCD"/>
    <w:rsid w:val="005E23AA"/>
    <w:rsid w:val="0062288D"/>
    <w:rsid w:val="00631E70"/>
    <w:rsid w:val="00642F84"/>
    <w:rsid w:val="00646452"/>
    <w:rsid w:val="00663900"/>
    <w:rsid w:val="00680AA1"/>
    <w:rsid w:val="006B10B2"/>
    <w:rsid w:val="0070419B"/>
    <w:rsid w:val="00706FA2"/>
    <w:rsid w:val="00734D88"/>
    <w:rsid w:val="00790A70"/>
    <w:rsid w:val="007E0A01"/>
    <w:rsid w:val="007F48E4"/>
    <w:rsid w:val="0084451A"/>
    <w:rsid w:val="0087302F"/>
    <w:rsid w:val="00881214"/>
    <w:rsid w:val="008B529B"/>
    <w:rsid w:val="008E7DD1"/>
    <w:rsid w:val="00904A63"/>
    <w:rsid w:val="009105C7"/>
    <w:rsid w:val="00921B76"/>
    <w:rsid w:val="00924A5A"/>
    <w:rsid w:val="00926359"/>
    <w:rsid w:val="009A4C43"/>
    <w:rsid w:val="009C109C"/>
    <w:rsid w:val="009D6F64"/>
    <w:rsid w:val="00A0490C"/>
    <w:rsid w:val="00A061BD"/>
    <w:rsid w:val="00A9094A"/>
    <w:rsid w:val="00A96479"/>
    <w:rsid w:val="00AD0615"/>
    <w:rsid w:val="00B20E07"/>
    <w:rsid w:val="00B3009E"/>
    <w:rsid w:val="00B63D95"/>
    <w:rsid w:val="00B64AB6"/>
    <w:rsid w:val="00B76247"/>
    <w:rsid w:val="00BA1989"/>
    <w:rsid w:val="00BB0C15"/>
    <w:rsid w:val="00BC431D"/>
    <w:rsid w:val="00BD0FE1"/>
    <w:rsid w:val="00BF1546"/>
    <w:rsid w:val="00BF25D8"/>
    <w:rsid w:val="00C06997"/>
    <w:rsid w:val="00C20BCF"/>
    <w:rsid w:val="00C50A46"/>
    <w:rsid w:val="00C7593B"/>
    <w:rsid w:val="00CA5840"/>
    <w:rsid w:val="00CB636D"/>
    <w:rsid w:val="00CE47B4"/>
    <w:rsid w:val="00D0701A"/>
    <w:rsid w:val="00D178E2"/>
    <w:rsid w:val="00D539CB"/>
    <w:rsid w:val="00D814A6"/>
    <w:rsid w:val="00D87A1E"/>
    <w:rsid w:val="00DC6FDF"/>
    <w:rsid w:val="00DF0604"/>
    <w:rsid w:val="00E22E17"/>
    <w:rsid w:val="00E27E02"/>
    <w:rsid w:val="00E614EC"/>
    <w:rsid w:val="00E6357C"/>
    <w:rsid w:val="00EA4079"/>
    <w:rsid w:val="00F25581"/>
    <w:rsid w:val="00F44288"/>
    <w:rsid w:val="00FB32E9"/>
    <w:rsid w:val="00FC3D21"/>
    <w:rsid w:val="00FE6B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D2A5E9D-8F33-44A7-B186-3954EEFA2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8492C"/>
    <w:rPr>
      <w:rFonts w:ascii="Baskerville Old Face" w:hAnsi="Baskerville Old Face"/>
      <w:sz w:val="24"/>
    </w:rPr>
  </w:style>
  <w:style w:type="paragraph" w:styleId="Heading1">
    <w:name w:val="heading 1"/>
    <w:next w:val="Normal"/>
    <w:link w:val="Heading1Char"/>
    <w:uiPriority w:val="9"/>
    <w:qFormat/>
    <w:rsid w:val="0028492C"/>
    <w:pPr>
      <w:keepNext/>
      <w:keepLines/>
      <w:numPr>
        <w:numId w:val="8"/>
      </w:numPr>
      <w:spacing w:before="240" w:after="0"/>
      <w:outlineLvl w:val="0"/>
    </w:pPr>
    <w:rPr>
      <w:rFonts w:ascii="Baskerville Old Face" w:eastAsiaTheme="majorEastAsia" w:hAnsi="Baskerville Old Face" w:cstheme="majorBidi"/>
      <w:b/>
      <w:sz w:val="36"/>
      <w:szCs w:val="32"/>
    </w:rPr>
  </w:style>
  <w:style w:type="paragraph" w:styleId="Heading2">
    <w:name w:val="heading 2"/>
    <w:basedOn w:val="Heading1"/>
    <w:next w:val="Normal"/>
    <w:link w:val="Heading2Char"/>
    <w:uiPriority w:val="9"/>
    <w:unhideWhenUsed/>
    <w:qFormat/>
    <w:rsid w:val="0070419B"/>
    <w:pPr>
      <w:numPr>
        <w:ilvl w:val="1"/>
      </w:numPr>
      <w:spacing w:before="40"/>
      <w:outlineLvl w:val="1"/>
    </w:pPr>
    <w:rPr>
      <w:b w:val="0"/>
      <w:sz w:val="32"/>
      <w:szCs w:val="26"/>
    </w:rPr>
  </w:style>
  <w:style w:type="paragraph" w:styleId="Heading3">
    <w:name w:val="heading 3"/>
    <w:basedOn w:val="Heading2"/>
    <w:next w:val="Normal"/>
    <w:link w:val="Heading3Char"/>
    <w:uiPriority w:val="9"/>
    <w:unhideWhenUsed/>
    <w:qFormat/>
    <w:rsid w:val="0070419B"/>
    <w:pPr>
      <w:numPr>
        <w:ilvl w:val="2"/>
      </w:numPr>
      <w:outlineLvl w:val="2"/>
    </w:pPr>
    <w:rPr>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E47B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47B4"/>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CE47B4"/>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CE47B4"/>
    <w:rPr>
      <w:rFonts w:eastAsiaTheme="minorEastAsia"/>
      <w:lang w:val="en-US"/>
    </w:rPr>
  </w:style>
  <w:style w:type="character" w:customStyle="1" w:styleId="Heading1Char">
    <w:name w:val="Heading 1 Char"/>
    <w:basedOn w:val="DefaultParagraphFont"/>
    <w:link w:val="Heading1"/>
    <w:uiPriority w:val="9"/>
    <w:rsid w:val="0028492C"/>
    <w:rPr>
      <w:rFonts w:ascii="Baskerville Old Face" w:eastAsiaTheme="majorEastAsia" w:hAnsi="Baskerville Old Face" w:cstheme="majorBidi"/>
      <w:b/>
      <w:sz w:val="36"/>
      <w:szCs w:val="32"/>
    </w:rPr>
  </w:style>
  <w:style w:type="paragraph" w:styleId="TOCHeading">
    <w:name w:val="TOC Heading"/>
    <w:basedOn w:val="Heading1"/>
    <w:next w:val="Normal"/>
    <w:uiPriority w:val="39"/>
    <w:unhideWhenUsed/>
    <w:qFormat/>
    <w:rsid w:val="00BF25D8"/>
    <w:pPr>
      <w:numPr>
        <w:numId w:val="0"/>
      </w:numPr>
      <w:ind w:left="357" w:hanging="357"/>
      <w:outlineLvl w:val="9"/>
    </w:pPr>
    <w:rPr>
      <w:lang w:val="en-US"/>
    </w:rPr>
  </w:style>
  <w:style w:type="paragraph" w:styleId="TOC1">
    <w:name w:val="toc 1"/>
    <w:basedOn w:val="Normal"/>
    <w:next w:val="Normal"/>
    <w:autoRedefine/>
    <w:uiPriority w:val="39"/>
    <w:unhideWhenUsed/>
    <w:rsid w:val="00BF25D8"/>
    <w:pPr>
      <w:spacing w:after="100"/>
    </w:pPr>
  </w:style>
  <w:style w:type="character" w:styleId="Hyperlink">
    <w:name w:val="Hyperlink"/>
    <w:basedOn w:val="DefaultParagraphFont"/>
    <w:uiPriority w:val="99"/>
    <w:unhideWhenUsed/>
    <w:rsid w:val="00BF25D8"/>
    <w:rPr>
      <w:color w:val="0563C1" w:themeColor="hyperlink"/>
      <w:u w:val="single"/>
    </w:rPr>
  </w:style>
  <w:style w:type="character" w:customStyle="1" w:styleId="Heading2Char">
    <w:name w:val="Heading 2 Char"/>
    <w:basedOn w:val="DefaultParagraphFont"/>
    <w:link w:val="Heading2"/>
    <w:uiPriority w:val="9"/>
    <w:rsid w:val="000533C4"/>
    <w:rPr>
      <w:rFonts w:ascii="Book Antiqua" w:eastAsiaTheme="majorEastAsia" w:hAnsi="Book Antiqua" w:cstheme="majorBidi"/>
      <w:sz w:val="32"/>
      <w:szCs w:val="26"/>
    </w:rPr>
  </w:style>
  <w:style w:type="numbering" w:customStyle="1" w:styleId="Style1">
    <w:name w:val="Style1"/>
    <w:uiPriority w:val="99"/>
    <w:rsid w:val="00706FA2"/>
    <w:pPr>
      <w:numPr>
        <w:numId w:val="1"/>
      </w:numPr>
    </w:pPr>
  </w:style>
  <w:style w:type="paragraph" w:styleId="Header">
    <w:name w:val="header"/>
    <w:basedOn w:val="Normal"/>
    <w:link w:val="HeaderChar"/>
    <w:uiPriority w:val="99"/>
    <w:unhideWhenUsed/>
    <w:rsid w:val="007F48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F48E4"/>
  </w:style>
  <w:style w:type="paragraph" w:styleId="Footer">
    <w:name w:val="footer"/>
    <w:basedOn w:val="Normal"/>
    <w:link w:val="FooterChar"/>
    <w:uiPriority w:val="99"/>
    <w:unhideWhenUsed/>
    <w:rsid w:val="007F48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48E4"/>
  </w:style>
  <w:style w:type="paragraph" w:styleId="TOC2">
    <w:name w:val="toc 2"/>
    <w:basedOn w:val="Normal"/>
    <w:next w:val="Normal"/>
    <w:autoRedefine/>
    <w:uiPriority w:val="39"/>
    <w:unhideWhenUsed/>
    <w:rsid w:val="00706FA2"/>
    <w:pPr>
      <w:spacing w:after="100"/>
      <w:ind w:left="220"/>
    </w:pPr>
  </w:style>
  <w:style w:type="character" w:customStyle="1" w:styleId="Heading3Char">
    <w:name w:val="Heading 3 Char"/>
    <w:basedOn w:val="DefaultParagraphFont"/>
    <w:link w:val="Heading3"/>
    <w:uiPriority w:val="9"/>
    <w:rsid w:val="000533C4"/>
    <w:rPr>
      <w:rFonts w:ascii="Book Antiqua" w:eastAsiaTheme="majorEastAsia" w:hAnsi="Book Antiqua" w:cstheme="majorBidi"/>
      <w:sz w:val="28"/>
      <w:szCs w:val="24"/>
    </w:rPr>
  </w:style>
  <w:style w:type="numbering" w:customStyle="1" w:styleId="DissStyle">
    <w:name w:val="Diss Style"/>
    <w:uiPriority w:val="99"/>
    <w:rsid w:val="0070419B"/>
    <w:pPr>
      <w:numPr>
        <w:numId w:val="7"/>
      </w:numPr>
    </w:pPr>
  </w:style>
  <w:style w:type="paragraph" w:styleId="ListParagraph">
    <w:name w:val="List Paragraph"/>
    <w:basedOn w:val="Normal"/>
    <w:uiPriority w:val="34"/>
    <w:qFormat/>
    <w:rsid w:val="00FB32E9"/>
    <w:pPr>
      <w:ind w:left="720"/>
      <w:contextualSpacing/>
    </w:pPr>
  </w:style>
  <w:style w:type="paragraph" w:styleId="TOC3">
    <w:name w:val="toc 3"/>
    <w:basedOn w:val="Normal"/>
    <w:next w:val="Normal"/>
    <w:autoRedefine/>
    <w:uiPriority w:val="39"/>
    <w:unhideWhenUsed/>
    <w:rsid w:val="009D6F6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16829-8D53-4B2E-A943-7ED027F249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1538</TotalTime>
  <Pages>9</Pages>
  <Words>1343</Words>
  <Characters>7657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Portfolio Optimisation using Portfolio Theory &amp; Python</vt:lpstr>
    </vt:vector>
  </TitlesOfParts>
  <Company>University of Lincoln</Company>
  <LinksUpToDate>false</LinksUpToDate>
  <CharactersWithSpaces>8983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Optimisation using Portfolio Theory &amp; Python</dc:title>
  <dc:subject/>
  <dc:creator>Computing</dc:creator>
  <cp:keywords/>
  <dc:description/>
  <cp:lastModifiedBy>Graeme Hutchison (14470469)</cp:lastModifiedBy>
  <cp:revision>11</cp:revision>
  <dcterms:created xsi:type="dcterms:W3CDTF">2017-04-11T15:03:00Z</dcterms:created>
  <dcterms:modified xsi:type="dcterms:W3CDTF">2017-04-13T23:05:00Z</dcterms:modified>
</cp:coreProperties>
</file>